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xmlns:wp14="http://schemas.microsoft.com/office/word/2010/wordml" w:rsidR="00150004" w:rsidTr="5B38E2AA" w14:paraId="4144823A" wp14:textId="77777777">
        <w:tc>
          <w:tcPr>
            <w:tcW w:w="4316" w:type="dxa"/>
            <w:shd w:val="clear" w:color="auto" w:fill="00B0F0"/>
            <w:tcMar/>
          </w:tcPr>
          <w:p w:rsidRPr="00150004" w:rsidR="00150004" w:rsidP="5B38E2AA" w:rsidRDefault="00150004" w14:paraId="7426CE1B" wp14:textId="41DFB9D2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5B38E2AA" w:rsidR="1FC7EC2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</w:rPr>
              <w:t xml:space="preserve">TTILE: </w:t>
            </w:r>
            <w:r w:rsidRPr="5B38E2AA" w:rsidR="6F18A0B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en-US"/>
              </w:rPr>
              <w:t>Multimodal Real-Time Fraud Detection System Using Transaction Data, Document Verification (CV), and Communication Analysis (NLP)</w:t>
            </w:r>
          </w:p>
        </w:tc>
        <w:tc>
          <w:tcPr>
            <w:tcW w:w="4317" w:type="dxa"/>
            <w:shd w:val="clear" w:color="auto" w:fill="00B0F0"/>
            <w:tcMar/>
          </w:tcPr>
          <w:p w:rsidRPr="00150004" w:rsidR="00150004" w:rsidP="5B38E2AA" w:rsidRDefault="00150004" w14:paraId="059FB0F8" wp14:textId="6F1D2C5D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5B38E2AA" w:rsidR="1FC7EC2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</w:rPr>
              <w:t>START DATE:</w:t>
            </w:r>
            <w:r w:rsidRPr="5B38E2AA" w:rsidR="29AA6F42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</w:rPr>
              <w:t xml:space="preserve"> </w:t>
            </w:r>
            <w:r w:rsidRPr="5B38E2AA" w:rsidR="29AA6F42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10 February 2026</w:t>
            </w:r>
          </w:p>
        </w:tc>
        <w:tc>
          <w:tcPr>
            <w:tcW w:w="4317" w:type="dxa"/>
            <w:shd w:val="clear" w:color="auto" w:fill="00B0F0"/>
            <w:tcMar/>
          </w:tcPr>
          <w:p w:rsidRPr="00150004" w:rsidR="00150004" w:rsidP="5B38E2AA" w:rsidRDefault="00150004" w14:paraId="6FD6236E" wp14:textId="627F20EC">
            <w:pPr>
              <w:pStyle w:val="Normal"/>
              <w:rPr>
                <w:rFonts w:ascii="Times New Roman" w:hAnsi="Times New Roman" w:cs="Times New Roman"/>
                <w:b w:val="1"/>
                <w:bCs w:val="1"/>
              </w:rPr>
            </w:pPr>
            <w:r w:rsidRPr="5B38E2AA" w:rsidR="1FC7EC2F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</w:rPr>
              <w:t>TARGET END DATE:</w:t>
            </w:r>
            <w:r w:rsidRPr="5B38E2AA" w:rsidR="11CEF7B6">
              <w:rPr>
                <w:rFonts w:ascii="Times New Roman" w:hAnsi="Times New Roman" w:cs="Times New Roman"/>
                <w:b w:val="1"/>
                <w:bCs w:val="1"/>
                <w:color w:val="FFFFFF" w:themeColor="background1" w:themeTint="FF" w:themeShade="FF"/>
              </w:rPr>
              <w:t xml:space="preserve"> </w:t>
            </w:r>
            <w:r w:rsidRPr="5B38E2AA" w:rsidR="11CEF7B6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28 April 2026</w:t>
            </w:r>
          </w:p>
        </w:tc>
      </w:tr>
    </w:tbl>
    <w:p xmlns:wp14="http://schemas.microsoft.com/office/word/2010/wordml" w:rsidR="00D372D6" w:rsidRDefault="00D372D6" w14:paraId="672A6659" wp14:textId="77777777">
      <w:bookmarkStart w:name="_GoBack" w:id="0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8634"/>
      </w:tblGrid>
      <w:tr xmlns:wp14="http://schemas.microsoft.com/office/word/2010/wordml" w:rsidR="00150004" w:rsidTr="5B38E2AA" w14:paraId="0E72A733" wp14:textId="77777777">
        <w:tc>
          <w:tcPr>
            <w:tcW w:w="4316" w:type="dxa"/>
            <w:shd w:val="clear" w:color="auto" w:fill="833C0B" w:themeFill="accent2" w:themeFillShade="80"/>
            <w:tcMar/>
          </w:tcPr>
          <w:p w:rsidRPr="00295455" w:rsidR="00150004" w:rsidRDefault="00F60FF3" w14:paraId="710F8FD4" wp14:textId="77777777">
            <w:pPr>
              <w:rPr>
                <w:b/>
              </w:rPr>
            </w:pPr>
            <w:r w:rsidRPr="00295455">
              <w:rPr>
                <w:b/>
                <w:color w:val="FFFFFF" w:themeColor="background1"/>
              </w:rPr>
              <w:t xml:space="preserve"> TEAM:</w:t>
            </w:r>
          </w:p>
        </w:tc>
        <w:tc>
          <w:tcPr>
            <w:tcW w:w="8634" w:type="dxa"/>
            <w:shd w:val="clear" w:color="auto" w:fill="833C0B" w:themeFill="accent2" w:themeFillShade="80"/>
            <w:tcMar/>
          </w:tcPr>
          <w:p w:rsidRPr="00295455" w:rsidR="00150004" w:rsidRDefault="00F60FF3" w14:paraId="0A0FE90A" wp14:textId="77777777">
            <w:pPr>
              <w:rPr>
                <w:b/>
              </w:rPr>
            </w:pPr>
            <w:r w:rsidRPr="00295455">
              <w:rPr>
                <w:b/>
                <w:color w:val="FFFFFF" w:themeColor="background1"/>
              </w:rPr>
              <w:t>RESOURCES REQUIRED:</w:t>
            </w:r>
          </w:p>
        </w:tc>
      </w:tr>
      <w:tr xmlns:wp14="http://schemas.microsoft.com/office/word/2010/wordml" w:rsidR="00F60FF3" w:rsidTr="5B38E2AA" w14:paraId="0A37501D" wp14:textId="77777777">
        <w:trPr>
          <w:trHeight w:val="826"/>
        </w:trPr>
        <w:tc>
          <w:tcPr>
            <w:tcW w:w="4316" w:type="dxa"/>
            <w:tcMar/>
          </w:tcPr>
          <w:p w:rsidR="00F60FF3" w:rsidP="5B38E2AA" w:rsidRDefault="00F60FF3" w14:paraId="41CE4D81" wp14:textId="6D65EF9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B38E2AA" w:rsidR="00BACF2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Jibola Johnson Odekunle</w:t>
            </w:r>
            <w:r w:rsidRPr="5B38E2AA" w:rsidR="00BACF2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Product Lead, CV/NLP Lead</w:t>
            </w:r>
          </w:p>
          <w:p w:rsidR="00F60FF3" w:rsidP="5B38E2AA" w:rsidRDefault="00F60FF3" w14:paraId="6E47F580" wp14:textId="72FD082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B38E2AA" w:rsidR="00BACF2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Anderson Lucas Cachinavissa Aurelio</w:t>
            </w:r>
            <w:r w:rsidRPr="5B38E2AA" w:rsidR="00BACF2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Data Engineer</w:t>
            </w:r>
          </w:p>
          <w:p w:rsidR="00F60FF3" w:rsidP="5B38E2AA" w:rsidRDefault="00F60FF3" w14:paraId="09BABB77" wp14:textId="26E3142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B38E2AA" w:rsidR="00BACF2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Gaurav Sanjay Karnavar</w:t>
            </w:r>
            <w:r w:rsidRPr="5B38E2AA" w:rsidR="00BACF2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Machine Learning Engineer</w:t>
            </w:r>
          </w:p>
          <w:p w:rsidR="00F60FF3" w:rsidP="5B38E2AA" w:rsidRDefault="00F60FF3" w14:paraId="6BF96C1A" wp14:textId="08F23D56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B38E2AA" w:rsidR="00BACF2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Aniruddha Ashok Patil</w:t>
            </w:r>
            <w:r w:rsidRPr="5B38E2AA" w:rsidR="00BACF2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Backend Engineer</w:t>
            </w:r>
          </w:p>
          <w:p w:rsidR="00F60FF3" w:rsidP="5B38E2AA" w:rsidRDefault="00F60FF3" w14:paraId="5DAB6C7B" wp14:textId="0FEA5DA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B38E2AA" w:rsidR="00BACF2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Onyinye Eugenia </w:t>
            </w:r>
            <w:r w:rsidRPr="5B38E2AA" w:rsidR="00BACF2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Asadu</w:t>
            </w:r>
            <w:r w:rsidRPr="5B38E2AA" w:rsidR="00BACF2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– Frontend Developer</w:t>
            </w:r>
          </w:p>
        </w:tc>
        <w:tc>
          <w:tcPr>
            <w:tcW w:w="8634" w:type="dxa"/>
            <w:tcMar/>
          </w:tcPr>
          <w:p w:rsidR="00F60FF3" w:rsidP="5B38E2AA" w:rsidRDefault="00F60FF3" w14:paraId="40FF8368" wp14:textId="4DE7DE8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1B11B4C">
              <w:rPr>
                <w:noProof w:val="0"/>
                <w:lang w:val="en-US"/>
              </w:rPr>
              <w:t>Financial Transactions Dataset for Fraud Detection (Kaggle)</w:t>
            </w:r>
          </w:p>
          <w:p w:rsidR="00F60FF3" w:rsidP="5B38E2AA" w:rsidRDefault="00F60FF3" w14:paraId="349B038C" wp14:textId="11ED302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0B62DBB">
              <w:rPr>
                <w:noProof w:val="0"/>
                <w:lang w:val="en-US"/>
              </w:rPr>
              <w:t>MIDV-500 Dataset (Github)</w:t>
            </w:r>
          </w:p>
          <w:p w:rsidR="00F60FF3" w:rsidP="5B38E2AA" w:rsidRDefault="00F60FF3" w14:paraId="2C1CC41A" wp14:textId="42B0B1D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6C5C1C82">
              <w:rPr>
                <w:noProof w:val="0"/>
                <w:lang w:val="en-US"/>
              </w:rPr>
              <w:t>SMS Spam Collection Dataset (Kaggle)</w:t>
            </w:r>
          </w:p>
          <w:p w:rsidR="00F60FF3" w:rsidP="5B38E2AA" w:rsidRDefault="00F60FF3" w14:paraId="3D47A733" wp14:textId="759D240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1B11B4C">
              <w:rPr>
                <w:noProof w:val="0"/>
                <w:lang w:val="en-US"/>
              </w:rPr>
              <w:t>Python (NumPy, Pandas, Scikit-Learn, TensorFlow/PyTorch)</w:t>
            </w:r>
          </w:p>
          <w:p w:rsidR="00F60FF3" w:rsidP="5B38E2AA" w:rsidRDefault="00F60FF3" w14:paraId="1B0D96B8" wp14:textId="2B088F8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1B11B4C">
              <w:rPr>
                <w:noProof w:val="0"/>
                <w:lang w:val="en-US"/>
              </w:rPr>
              <w:t>FastAPI and React.js</w:t>
            </w:r>
          </w:p>
          <w:p w:rsidR="00F60FF3" w:rsidP="5B38E2AA" w:rsidRDefault="00F60FF3" w14:paraId="7EEEED81" wp14:textId="23FAF55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1B11B4C">
              <w:rPr>
                <w:noProof w:val="0"/>
                <w:lang w:val="en-US"/>
              </w:rPr>
              <w:t>SHAP explainability library</w:t>
            </w:r>
          </w:p>
          <w:p w:rsidR="00F60FF3" w:rsidP="5B38E2AA" w:rsidRDefault="00F60FF3" w14:paraId="3FD88D58" wp14:textId="774B1803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1B11B4C">
              <w:rPr>
                <w:noProof w:val="0"/>
                <w:lang w:val="en-US"/>
              </w:rPr>
              <w:t>GitHub repository</w:t>
            </w:r>
          </w:p>
          <w:p w:rsidR="00F60FF3" w:rsidP="5B38E2AA" w:rsidRDefault="00F60FF3" w14:paraId="7EC550B0" wp14:textId="14821A8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40" w:lineRule="auto"/>
              <w:ind w:left="720" w:right="0" w:hanging="360"/>
              <w:jc w:val="left"/>
              <w:rPr>
                <w:noProof w:val="0"/>
                <w:lang w:val="en-US"/>
              </w:rPr>
            </w:pPr>
            <w:r w:rsidRPr="5B38E2AA" w:rsidR="3A7B5FA5">
              <w:rPr>
                <w:noProof w:val="0"/>
                <w:lang w:val="en-US"/>
              </w:rPr>
              <w:t>Laptop Computer</w:t>
            </w:r>
          </w:p>
          <w:p w:rsidR="00F60FF3" w:rsidP="5B38E2AA" w:rsidRDefault="00F60FF3" w14:paraId="4AA7F30D" wp14:textId="5756761D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00F60FF3" w:rsidRDefault="00F60FF3" w14:paraId="02EB378F" wp14:textId="042887F8"/>
        </w:tc>
      </w:tr>
      <w:tr xmlns:wp14="http://schemas.microsoft.com/office/word/2010/wordml" w:rsidR="00F60FF3" w:rsidTr="5B38E2AA" w14:paraId="5B27643B" wp14:textId="77777777">
        <w:tc>
          <w:tcPr>
            <w:tcW w:w="4316" w:type="dxa"/>
            <w:tcMar/>
          </w:tcPr>
          <w:p w:rsidR="00F60FF3" w:rsidP="5B38E2AA" w:rsidRDefault="00295455" w14:paraId="6C2A0BEF" wp14:textId="38CC2FA2">
            <w:pPr>
              <w:pStyle w:val="Normal"/>
            </w:pPr>
            <w:r w:rsidRPr="5B38E2AA" w:rsidR="6AF899B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Module Leader</w:t>
            </w:r>
            <w:r w:rsidR="13F4CE04">
              <w:rPr/>
              <w:t>:</w:t>
            </w:r>
          </w:p>
        </w:tc>
        <w:tc>
          <w:tcPr>
            <w:tcW w:w="8634" w:type="dxa"/>
            <w:tcMar/>
          </w:tcPr>
          <w:p w:rsidR="00F60FF3" w:rsidRDefault="00F60FF3" w14:paraId="073C2E25" wp14:textId="77777777">
            <w:r>
              <w:t>SCOPE:</w:t>
            </w:r>
          </w:p>
        </w:tc>
      </w:tr>
      <w:tr xmlns:wp14="http://schemas.microsoft.com/office/word/2010/wordml" w:rsidR="00295455" w:rsidTr="5B38E2AA" w14:paraId="6A05A809" wp14:textId="77777777">
        <w:tc>
          <w:tcPr>
            <w:tcW w:w="4316" w:type="dxa"/>
            <w:tcMar/>
          </w:tcPr>
          <w:p w:rsidR="00295455" w:rsidP="5B38E2AA" w:rsidRDefault="00295455" w14:paraId="5A39BBE3" wp14:textId="45BE9668">
            <w:pPr>
              <w:pStyle w:val="Normal"/>
            </w:pPr>
            <w:r w:rsidRPr="5B38E2AA" w:rsidR="4FF5131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Jing Wang (Module Leader)</w:t>
            </w:r>
          </w:p>
        </w:tc>
        <w:tc>
          <w:tcPr>
            <w:tcW w:w="8634" w:type="dxa"/>
            <w:tcMar/>
          </w:tcPr>
          <w:p w:rsidR="00295455" w:rsidP="5B38E2AA" w:rsidRDefault="00295455" w14:paraId="41C8F396" wp14:textId="31C749F2">
            <w:pPr>
              <w:pStyle w:val="Normal"/>
            </w:pPr>
            <w:r w:rsidRPr="5B38E2AA" w:rsidR="325BA2C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Build a real-time multimodal fraud detection system (transactions, documents, messages, dashboard) using synthetic data only, without real banking integration or production deployment.</w:t>
            </w:r>
          </w:p>
        </w:tc>
      </w:tr>
    </w:tbl>
    <w:p xmlns:wp14="http://schemas.microsoft.com/office/word/2010/wordml" w:rsidR="00150004" w:rsidRDefault="00150004" w14:paraId="72A3D3EC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xmlns:wp14="http://schemas.microsoft.com/office/word/2010/wordml" w:rsidR="00295455" w:rsidTr="5B38E2AA" w14:paraId="5DFD7AD3" wp14:textId="77777777">
        <w:tc>
          <w:tcPr>
            <w:tcW w:w="12950" w:type="dxa"/>
            <w:shd w:val="clear" w:color="auto" w:fill="92D050"/>
            <w:tcMar/>
          </w:tcPr>
          <w:p w:rsidRPr="00295455" w:rsidR="00295455" w:rsidRDefault="00295455" w14:paraId="1B495298" wp14:textId="77777777">
            <w:pPr>
              <w:rPr>
                <w:b/>
              </w:rPr>
            </w:pPr>
            <w:r w:rsidRPr="00295455">
              <w:rPr>
                <w:b/>
                <w:color w:val="FFFFFF" w:themeColor="background1"/>
              </w:rPr>
              <w:t>WHAT WE ARE TRYING T0 ACCOMPLISH ?</w:t>
            </w:r>
          </w:p>
        </w:tc>
      </w:tr>
      <w:tr xmlns:wp14="http://schemas.microsoft.com/office/word/2010/wordml" w:rsidR="00295455" w:rsidTr="5B38E2AA" w14:paraId="057E4D6D" wp14:textId="77777777">
        <w:tc>
          <w:tcPr>
            <w:tcW w:w="12950" w:type="dxa"/>
            <w:tcMar/>
          </w:tcPr>
          <w:p w:rsidR="00295455" w:rsidP="5B38E2AA" w:rsidRDefault="00295455" w14:paraId="2F4CB5CD" wp14:textId="1D640112">
            <w:pPr>
              <w:pStyle w:val="Normal"/>
            </w:pPr>
            <w:r w:rsidRPr="5B38E2AA" w:rsidR="13F4CE04">
              <w:rPr>
                <w:b w:val="1"/>
                <w:bCs w:val="1"/>
                <w:color w:val="4E4E4E"/>
                <w:w w:val="80"/>
                <w:sz w:val="20"/>
                <w:szCs w:val="20"/>
              </w:rPr>
              <w:t>Problem/Opportunity Statement:</w:t>
            </w:r>
            <w:r w:rsidRPr="5B38E2AA" w:rsidR="5190B57F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</w:t>
            </w:r>
            <w:r w:rsidRPr="5B38E2AA" w:rsidR="7013891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Fraud can occur through suspicious transactions, fake identity documents, or </w:t>
            </w:r>
            <w:r w:rsidRPr="5B38E2AA" w:rsidR="7013891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scam</w:t>
            </w:r>
            <w:r w:rsidRPr="5B38E2AA" w:rsidR="7013891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communications. Most existing systems focus only on transaction data, which limits detection capability. By combining transaction analysis with document verification and communication monitoring, a more complete fraud detection approach can be </w:t>
            </w:r>
            <w:r w:rsidRPr="5B38E2AA" w:rsidR="7013891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created.</w:t>
            </w:r>
            <w:r w:rsidRPr="5B38E2AA" w:rsidR="5190B57F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.</w:t>
            </w:r>
          </w:p>
          <w:p w:rsidR="00295455" w:rsidP="5B38E2AA" w:rsidRDefault="00295455" w14:paraId="42F2111D" wp14:textId="26B9675B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:rsidR="00295455" w:rsidTr="5B38E2AA" w14:paraId="19335544" wp14:textId="77777777">
        <w:tc>
          <w:tcPr>
            <w:tcW w:w="12950" w:type="dxa"/>
            <w:tcMar/>
          </w:tcPr>
          <w:p w:rsidR="00295455" w:rsidP="5B38E2AA" w:rsidRDefault="00295455" w14:paraId="76638BFD" wp14:textId="2A11B786">
            <w:pPr>
              <w:pStyle w:val="Normal"/>
            </w:pPr>
            <w:r w:rsidRPr="5B38E2AA" w:rsidR="13F4CE04">
              <w:rPr>
                <w:b w:val="1"/>
                <w:bCs w:val="1"/>
                <w:color w:val="4E4E4E"/>
                <w:w w:val="95"/>
                <w:sz w:val="20"/>
                <w:szCs w:val="20"/>
              </w:rPr>
              <w:t>Aim</w:t>
            </w:r>
            <w:r w:rsidRPr="5B38E2AA" w:rsidR="13F4CE04">
              <w:rPr>
                <w:b w:val="1"/>
                <w:bCs w:val="1"/>
                <w:color w:val="4E4E4E"/>
                <w:spacing w:val="-12"/>
                <w:w w:val="95"/>
                <w:sz w:val="20"/>
                <w:szCs w:val="20"/>
              </w:rPr>
              <w:t xml:space="preserve"> </w:t>
            </w:r>
            <w:r w:rsidRPr="5B38E2AA" w:rsidR="13F4CE04">
              <w:rPr>
                <w:b w:val="1"/>
                <w:bCs w:val="1"/>
                <w:color w:val="4E4E4E"/>
                <w:w w:val="95"/>
                <w:sz w:val="20"/>
                <w:szCs w:val="20"/>
              </w:rPr>
              <w:t>Statement:</w:t>
            </w:r>
            <w:r w:rsidRPr="5B38E2AA" w:rsidR="7D58FFC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</w:t>
            </w:r>
            <w:r w:rsidRPr="5B38E2AA" w:rsidR="5FF5564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To develop a multimodal real-time fraud detection system that combines </w:t>
            </w:r>
            <w:r w:rsidRPr="5B38E2AA" w:rsidR="5FF5564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behavioural</w:t>
            </w:r>
            <w:r w:rsidRPr="5B38E2AA" w:rsidR="5FF5564B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transaction analysis, document verification, and message analysis into a single risk score displayed through a live dashboard. </w:t>
            </w:r>
            <w:r w:rsidRPr="5B38E2AA" w:rsidR="7D58FFC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l compliance.</w:t>
            </w:r>
          </w:p>
          <w:p w:rsidR="00295455" w:rsidP="5B38E2AA" w:rsidRDefault="00295455" w14:paraId="2CA164B7" wp14:textId="0953F5D0">
            <w:pPr>
              <w:pStyle w:val="Normal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:rsidR="00295455" w:rsidRDefault="00295455" w14:paraId="0D0B940D" wp14:textId="77777777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9713"/>
      </w:tblGrid>
      <w:tr xmlns:wp14="http://schemas.microsoft.com/office/word/2010/wordml" w:rsidR="00295455" w:rsidTr="5B38E2AA" w14:paraId="4FDC5F1A" wp14:textId="77777777">
        <w:tc>
          <w:tcPr>
            <w:tcW w:w="12950" w:type="dxa"/>
            <w:gridSpan w:val="2"/>
            <w:shd w:val="clear" w:color="auto" w:fill="FF05BE"/>
            <w:tcMar/>
          </w:tcPr>
          <w:p w:rsidRPr="002F1592" w:rsidR="00295455" w:rsidRDefault="002F1592" w14:paraId="1DD795FE" wp14:textId="77777777">
            <w:pPr>
              <w:rPr>
                <w:b/>
              </w:rPr>
            </w:pPr>
            <w:r w:rsidRPr="002F1592">
              <w:rPr>
                <w:b/>
                <w:color w:val="FFFFFF" w:themeColor="background1"/>
              </w:rPr>
              <w:t>HOW WILL WE KNOW THAT A CHANGE IS AN IMPORVEMENT?</w:t>
            </w:r>
          </w:p>
        </w:tc>
      </w:tr>
      <w:tr xmlns:wp14="http://schemas.microsoft.com/office/word/2010/wordml" w:rsidR="002F1592" w:rsidTr="5B38E2AA" w14:paraId="61ADDE26" wp14:textId="77777777">
        <w:trPr>
          <w:trHeight w:val="547"/>
        </w:trPr>
        <w:tc>
          <w:tcPr>
            <w:tcW w:w="3237" w:type="dxa"/>
            <w:vMerge w:val="restart"/>
            <w:shd w:val="clear" w:color="auto" w:fill="FF8FE2"/>
            <w:tcMar/>
          </w:tcPr>
          <w:p w:rsidRPr="002F1592" w:rsidR="002F1592" w:rsidRDefault="002F1592" w14:paraId="27B86176" wp14:textId="77777777">
            <w:pPr>
              <w:rPr>
                <w:b/>
              </w:rPr>
            </w:pPr>
            <w:r w:rsidRPr="002F1592">
              <w:rPr>
                <w:b/>
                <w:color w:val="FFFFFF" w:themeColor="background1"/>
              </w:rPr>
              <w:t>MEASURE:</w:t>
            </w:r>
          </w:p>
        </w:tc>
        <w:tc>
          <w:tcPr>
            <w:tcW w:w="9713" w:type="dxa"/>
            <w:tcMar/>
          </w:tcPr>
          <w:p w:rsidR="002F1592" w:rsidP="5B38E2AA" w:rsidRDefault="002F1592" w14:paraId="66D9BFFC" wp14:textId="58B9DA58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15105097">
              <w:rPr/>
              <w:t>OUTCOME:</w:t>
            </w:r>
          </w:p>
          <w:p w:rsidR="002F1592" w:rsidP="5B38E2AA" w:rsidRDefault="002F1592" w14:paraId="64493DE5" wp14:textId="319D700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63A08B2">
              <w:rPr>
                <w:noProof w:val="0"/>
                <w:lang w:val="en-US"/>
              </w:rPr>
              <w:t>Improved fraud detection accuracy (F1, PRAUC)</w:t>
            </w:r>
          </w:p>
          <w:p w:rsidR="002F1592" w:rsidP="5B38E2AA" w:rsidRDefault="002F1592" w14:paraId="352E412A" wp14:textId="05BF176B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63A08B2">
              <w:rPr>
                <w:noProof w:val="0"/>
                <w:lang w:val="en-US"/>
              </w:rPr>
              <w:t>Identification of anomalies missed by standard models</w:t>
            </w:r>
          </w:p>
          <w:p w:rsidR="002F1592" w:rsidP="5B38E2AA" w:rsidRDefault="002F1592" w14:paraId="428E8383" wp14:textId="0590042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63A08B2">
              <w:rPr>
                <w:noProof w:val="0"/>
                <w:lang w:val="en-US"/>
              </w:rPr>
              <w:t>Accurate detection of forged IDs</w:t>
            </w:r>
          </w:p>
          <w:p w:rsidR="002F1592" w:rsidP="5B38E2AA" w:rsidRDefault="002F1592" w14:paraId="35106CFA" wp14:textId="78516C62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63A08B2">
              <w:rPr>
                <w:noProof w:val="0"/>
                <w:lang w:val="en-US"/>
              </w:rPr>
              <w:t>Reliable detection of phishing messages</w:t>
            </w:r>
          </w:p>
          <w:p w:rsidR="002F1592" w:rsidP="5B38E2AA" w:rsidRDefault="002F1592" w14:paraId="5139C92F" wp14:textId="0B4EB36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63A08B2">
              <w:rPr>
                <w:noProof w:val="0"/>
                <w:lang w:val="en-US"/>
              </w:rPr>
              <w:t>Low real-time scoring latency</w:t>
            </w:r>
          </w:p>
          <w:p w:rsidR="002F1592" w:rsidP="5B38E2AA" w:rsidRDefault="002F1592" w14:paraId="3842255E" wp14:textId="1A276812">
            <w:pPr>
              <w:pStyle w:val="ListParagraph"/>
              <w:spacing w:before="240" w:beforeAutospacing="off" w:after="240" w:afterAutospacing="off"/>
              <w:ind w:left="720"/>
              <w:rPr>
                <w:noProof w:val="0"/>
                <w:lang w:val="en-US"/>
              </w:rPr>
            </w:pPr>
          </w:p>
          <w:p w:rsidR="002F1592" w:rsidRDefault="002F1592" w14:paraId="6617930D" wp14:textId="7DC38322"/>
        </w:tc>
      </w:tr>
      <w:tr xmlns:wp14="http://schemas.microsoft.com/office/word/2010/wordml" w:rsidR="002F1592" w:rsidTr="5B38E2AA" w14:paraId="7F06DF8F" wp14:textId="77777777">
        <w:tc>
          <w:tcPr>
            <w:tcW w:w="3237" w:type="dxa"/>
            <w:vMerge/>
            <w:tcMar/>
          </w:tcPr>
          <w:p w:rsidR="002F1592" w:rsidRDefault="002F1592" w14:paraId="0E27B00A" wp14:textId="77777777"/>
        </w:tc>
        <w:tc>
          <w:tcPr>
            <w:tcW w:w="9713" w:type="dxa"/>
            <w:tcMar/>
          </w:tcPr>
          <w:p w:rsidR="002F1592" w:rsidRDefault="002F1592" w14:paraId="2BD55BBD" wp14:textId="65478A67">
            <w:r w:rsidR="15105097">
              <w:rPr/>
              <w:t>BALANCING:</w:t>
            </w:r>
          </w:p>
          <w:p w:rsidR="002F1592" w:rsidP="5B38E2AA" w:rsidRDefault="002F1592" w14:paraId="23F89246" wp14:textId="48E702ED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13A583DB">
              <w:rPr>
                <w:noProof w:val="0"/>
                <w:lang w:val="en-US"/>
              </w:rPr>
              <w:t>False positive rate</w:t>
            </w:r>
          </w:p>
          <w:p w:rsidR="002F1592" w:rsidP="5B38E2AA" w:rsidRDefault="002F1592" w14:paraId="0B165793" wp14:textId="4A87474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13A583DB">
              <w:rPr>
                <w:noProof w:val="0"/>
                <w:lang w:val="en-US"/>
              </w:rPr>
              <w:t>System response time</w:t>
            </w:r>
          </w:p>
          <w:p w:rsidR="002F1592" w:rsidP="5B38E2AA" w:rsidRDefault="002F1592" w14:paraId="1FDE5B34" wp14:textId="5AFE6DCC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13A583DB">
              <w:rPr>
                <w:noProof w:val="0"/>
                <w:lang w:val="en-US"/>
              </w:rPr>
              <w:t>Alert volume for analysts</w:t>
            </w:r>
          </w:p>
          <w:p w:rsidR="002F1592" w:rsidP="5B38E2AA" w:rsidRDefault="002F1592" w14:paraId="36B77A88" wp14:textId="2513DE83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13A583DB">
              <w:rPr>
                <w:noProof w:val="0"/>
                <w:lang w:val="en-US"/>
              </w:rPr>
              <w:t>Model complexity vs interpretability</w:t>
            </w:r>
          </w:p>
          <w:p w:rsidR="002F1592" w:rsidP="5B38E2AA" w:rsidRDefault="002F1592" w14:paraId="01921C6E" wp14:textId="0628D565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</w:tc>
      </w:tr>
      <w:tr w:rsidR="5B38E2AA" w:rsidTr="5B38E2AA" w14:paraId="4063A658">
        <w:trPr>
          <w:trHeight w:val="300"/>
        </w:trPr>
        <w:tc>
          <w:tcPr>
            <w:tcW w:w="3237" w:type="dxa"/>
            <w:shd w:val="clear" w:color="auto" w:fill="FF8FE2"/>
            <w:tcMar/>
          </w:tcPr>
          <w:p w:rsidR="5B38E2AA" w:rsidP="5B38E2AA" w:rsidRDefault="5B38E2AA" w14:paraId="67671FEF" w14:textId="51559E88">
            <w:pPr>
              <w:pStyle w:val="Normal"/>
              <w:rPr>
                <w:b w:val="1"/>
                <w:bCs w:val="1"/>
                <w:color w:val="FFFFFF" w:themeColor="background1" w:themeTint="FF" w:themeShade="FF"/>
              </w:rPr>
            </w:pPr>
          </w:p>
        </w:tc>
        <w:tc>
          <w:tcPr>
            <w:tcW w:w="9713" w:type="dxa"/>
            <w:tcMar/>
          </w:tcPr>
          <w:p w:rsidR="5B38E2AA" w:rsidP="5B38E2AA" w:rsidRDefault="5B38E2AA" w14:paraId="0BF67622" w14:textId="40745F0B">
            <w:pPr>
              <w:pStyle w:val="Normal"/>
            </w:pPr>
          </w:p>
        </w:tc>
      </w:tr>
    </w:tbl>
    <w:p xmlns:wp14="http://schemas.microsoft.com/office/word/2010/wordml" w:rsidR="00295455" w:rsidRDefault="00295455" w14:paraId="60061E4C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xmlns:wp14="http://schemas.microsoft.com/office/word/2010/wordml" w:rsidR="002F1592" w:rsidTr="5B38E2AA" w14:paraId="67CB9FA5" wp14:textId="77777777">
        <w:tc>
          <w:tcPr>
            <w:tcW w:w="12950" w:type="dxa"/>
            <w:gridSpan w:val="3"/>
            <w:shd w:val="clear" w:color="auto" w:fill="2F5496" w:themeFill="accent5" w:themeFillShade="BF"/>
            <w:tcMar/>
          </w:tcPr>
          <w:p w:rsidRPr="002F1592" w:rsidR="002F1592" w:rsidRDefault="002F1592" w14:paraId="6C29D4A4" wp14:textId="77777777">
            <w:pPr>
              <w:rPr>
                <w:b/>
                <w:color w:val="FFFFFF" w:themeColor="background1"/>
              </w:rPr>
            </w:pPr>
            <w:r w:rsidRPr="002F1592">
              <w:rPr>
                <w:b/>
                <w:color w:val="FFFFFF" w:themeColor="background1"/>
              </w:rPr>
              <w:t>WHAT CHANGE WE CAN MAKE THAT THE RESULT IS AN MPORVEMENT ?</w:t>
            </w:r>
          </w:p>
        </w:tc>
      </w:tr>
      <w:tr xmlns:wp14="http://schemas.microsoft.com/office/word/2010/wordml" w:rsidR="002F1592" w:rsidTr="5B38E2AA" w14:paraId="2C498729" wp14:textId="77777777">
        <w:trPr>
          <w:trHeight w:val="300"/>
        </w:trPr>
        <w:tc>
          <w:tcPr>
            <w:tcW w:w="4316" w:type="dxa"/>
            <w:tcMar/>
          </w:tcPr>
          <w:p w:rsidR="002F1592" w:rsidRDefault="002F1592" w14:paraId="79C8340F" wp14:textId="06312B55">
            <w:r w:rsidR="15105097">
              <w:rPr/>
              <w:t>ROOTCAUSE OF THE PROBLEM:</w:t>
            </w:r>
          </w:p>
          <w:p w:rsidR="002F1592" w:rsidP="5B38E2AA" w:rsidRDefault="002F1592" w14:paraId="5706AC34" wp14:textId="4FA5A43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80A675F">
              <w:rPr>
                <w:noProof w:val="0"/>
                <w:lang w:val="en-US"/>
              </w:rPr>
              <w:t>Fraud can resemble normal transactions</w:t>
            </w:r>
          </w:p>
          <w:p w:rsidR="002F1592" w:rsidP="5B38E2AA" w:rsidRDefault="002F1592" w14:paraId="6855C754" wp14:textId="35FB3E4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80A675F">
              <w:rPr>
                <w:noProof w:val="0"/>
                <w:lang w:val="en-US"/>
              </w:rPr>
              <w:t>Sudden device or location changes</w:t>
            </w:r>
          </w:p>
          <w:p w:rsidR="002F1592" w:rsidP="5B38E2AA" w:rsidRDefault="002F1592" w14:paraId="5D47ACDF" wp14:textId="36AC7D9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80A675F">
              <w:rPr>
                <w:noProof w:val="0"/>
                <w:lang w:val="en-US"/>
              </w:rPr>
              <w:t>Forged identity documents</w:t>
            </w:r>
          </w:p>
          <w:p w:rsidR="002F1592" w:rsidP="5B38E2AA" w:rsidRDefault="002F1592" w14:paraId="58A6C17D" wp14:textId="184133D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80A675F">
              <w:rPr>
                <w:noProof w:val="0"/>
                <w:lang w:val="en-US"/>
              </w:rPr>
              <w:t>Scam messages influencing users</w:t>
            </w:r>
          </w:p>
          <w:p w:rsidR="002F1592" w:rsidP="5B38E2AA" w:rsidRDefault="002F1592" w14:paraId="73F7433F" wp14:textId="242201A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280A675F">
              <w:rPr>
                <w:noProof w:val="0"/>
                <w:lang w:val="en-US"/>
              </w:rPr>
              <w:t>Highly imbalanced data</w:t>
            </w:r>
          </w:p>
          <w:p w:rsidR="002F1592" w:rsidP="5B38E2AA" w:rsidRDefault="002F1592" w14:paraId="07146B8C" wp14:textId="117D99F9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002F1592" w:rsidRDefault="002F1592" w14:paraId="224BC6F6" wp14:textId="3AB06B5B"/>
        </w:tc>
        <w:tc>
          <w:tcPr>
            <w:tcW w:w="4317" w:type="dxa"/>
            <w:tcMar/>
          </w:tcPr>
          <w:p w:rsidR="002F1592" w:rsidRDefault="002F1592" w14:paraId="2E3F7E2D" wp14:textId="01108C0A">
            <w:r w:rsidR="15105097">
              <w:rPr/>
              <w:t>CHANGE IDEAS:</w:t>
            </w:r>
          </w:p>
          <w:p w:rsidR="002F1592" w:rsidP="5B38E2AA" w:rsidRDefault="002F1592" w14:paraId="768D0C44" wp14:textId="150DB8E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8503272">
              <w:rPr>
                <w:noProof w:val="0"/>
                <w:lang w:val="en-US"/>
              </w:rPr>
              <w:t>Combine supervised and anomaly detection models</w:t>
            </w:r>
          </w:p>
          <w:p w:rsidR="002F1592" w:rsidP="5B38E2AA" w:rsidRDefault="002F1592" w14:paraId="24272A8D" wp14:textId="008B0D4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8503272">
              <w:rPr>
                <w:noProof w:val="0"/>
                <w:lang w:val="en-US"/>
              </w:rPr>
              <w:t>Add CV-based document verification</w:t>
            </w:r>
          </w:p>
          <w:p w:rsidR="002F1592" w:rsidP="5B38E2AA" w:rsidRDefault="002F1592" w14:paraId="5C525DDF" wp14:textId="16BA251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8503272">
              <w:rPr>
                <w:noProof w:val="0"/>
                <w:lang w:val="en-US"/>
              </w:rPr>
              <w:t>Add NLP-based phishing detection</w:t>
            </w:r>
          </w:p>
          <w:p w:rsidR="002F1592" w:rsidP="5B38E2AA" w:rsidRDefault="002F1592" w14:paraId="2A1FCF90" wp14:textId="4D94939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8503272">
              <w:rPr>
                <w:noProof w:val="0"/>
                <w:lang w:val="en-US"/>
              </w:rPr>
              <w:t>Implement unified risk scoring</w:t>
            </w:r>
          </w:p>
          <w:p w:rsidR="002F1592" w:rsidP="5B38E2AA" w:rsidRDefault="002F1592" w14:paraId="3568BD08" wp14:textId="17709CC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8503272">
              <w:rPr>
                <w:noProof w:val="0"/>
                <w:lang w:val="en-US"/>
              </w:rPr>
              <w:t>Provide real-time alerts on dashboard</w:t>
            </w:r>
          </w:p>
          <w:p w:rsidR="002F1592" w:rsidP="5B38E2AA" w:rsidRDefault="002F1592" w14:paraId="4C43EC17" wp14:textId="0C2354A2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58503272">
              <w:rPr>
                <w:noProof w:val="0"/>
                <w:lang w:val="en-US"/>
              </w:rPr>
              <w:t>Use explainability tools for transparency</w:t>
            </w:r>
          </w:p>
        </w:tc>
        <w:tc>
          <w:tcPr>
            <w:tcW w:w="4317" w:type="dxa"/>
            <w:tcMar/>
          </w:tcPr>
          <w:p w:rsidR="002F1592" w:rsidRDefault="002F1592" w14:paraId="03FC2072" wp14:textId="33D4F05E">
            <w:r w:rsidR="15105097">
              <w:rPr/>
              <w:t>PROCESS MEASURE:</w:t>
            </w:r>
          </w:p>
          <w:p w:rsidR="002F1592" w:rsidP="5B38E2AA" w:rsidRDefault="002F1592" w14:paraId="4ADCEF25" wp14:textId="0C99220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3FB78106">
              <w:rPr>
                <w:noProof w:val="0"/>
                <w:lang w:val="en-US"/>
              </w:rPr>
              <w:t>Processing time per transaction</w:t>
            </w:r>
          </w:p>
          <w:p w:rsidR="002F1592" w:rsidP="5B38E2AA" w:rsidRDefault="002F1592" w14:paraId="104F92FC" wp14:textId="345E42A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3FB78106">
              <w:rPr>
                <w:noProof w:val="0"/>
                <w:lang w:val="en-US"/>
              </w:rPr>
              <w:t>Alert delivery success rate</w:t>
            </w:r>
          </w:p>
          <w:p w:rsidR="002F1592" w:rsidP="5B38E2AA" w:rsidRDefault="002F1592" w14:paraId="40A9C58C" wp14:textId="14870D1F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3FB78106">
              <w:rPr>
                <w:noProof w:val="0"/>
                <w:lang w:val="en-US"/>
              </w:rPr>
              <w:t>Dashboard refresh performance</w:t>
            </w:r>
          </w:p>
          <w:p w:rsidR="002F1592" w:rsidP="5B38E2AA" w:rsidRDefault="002F1592" w14:paraId="5CBE42B0" wp14:textId="3A4E72C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3FB78106">
              <w:rPr>
                <w:noProof w:val="0"/>
                <w:lang w:val="en-US"/>
              </w:rPr>
              <w:t>Alerts generated per hour</w:t>
            </w:r>
          </w:p>
          <w:p w:rsidR="002F1592" w:rsidP="5B38E2AA" w:rsidRDefault="002F1592" w14:paraId="1918941C" wp14:textId="36F6A43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5B38E2AA" w:rsidR="3FB78106">
              <w:rPr>
                <w:noProof w:val="0"/>
                <w:lang w:val="en-US"/>
              </w:rPr>
              <w:t>Model training time</w:t>
            </w:r>
          </w:p>
          <w:p w:rsidR="002F1592" w:rsidP="5B38E2AA" w:rsidRDefault="002F1592" w14:paraId="268FDB7D" wp14:textId="53140BD2">
            <w:pPr>
              <w:pStyle w:val="ListParagraph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002F1592" w:rsidRDefault="002F1592" w14:paraId="53B1E019" wp14:textId="31149BB1"/>
          <w:p w:rsidR="002F1592" w:rsidRDefault="002F1592" w14:paraId="739BA717" wp14:textId="0EDA380F"/>
        </w:tc>
      </w:tr>
    </w:tbl>
    <w:p xmlns:wp14="http://schemas.microsoft.com/office/word/2010/wordml" w:rsidR="00295455" w:rsidRDefault="00295455" w14:paraId="44EAFD9C" wp14:textId="77777777"/>
    <w:tbl>
      <w:tblPr>
        <w:tblStyle w:val="TableGrid"/>
        <w:tblW w:w="13072" w:type="dxa"/>
        <w:tblLook w:val="04A0" w:firstRow="1" w:lastRow="0" w:firstColumn="1" w:lastColumn="0" w:noHBand="0" w:noVBand="1"/>
      </w:tblPr>
      <w:tblGrid>
        <w:gridCol w:w="6475"/>
        <w:gridCol w:w="6597"/>
      </w:tblGrid>
      <w:tr xmlns:wp14="http://schemas.microsoft.com/office/word/2010/wordml" w:rsidR="002F1592" w:rsidTr="5B38E2AA" w14:paraId="18CD37EF" wp14:textId="77777777">
        <w:tc>
          <w:tcPr>
            <w:tcW w:w="6475" w:type="dxa"/>
            <w:shd w:val="clear" w:color="auto" w:fill="806000" w:themeFill="accent4" w:themeFillShade="80"/>
            <w:tcMar/>
          </w:tcPr>
          <w:p w:rsidRPr="002F1592" w:rsidR="002F1592" w:rsidRDefault="002F1592" w14:paraId="2F97C8C9" wp14:textId="77777777">
            <w:pPr>
              <w:rPr>
                <w:b/>
              </w:rPr>
            </w:pPr>
            <w:r w:rsidRPr="002F1592">
              <w:rPr>
                <w:b/>
                <w:color w:val="FFFFFF" w:themeColor="background1"/>
              </w:rPr>
              <w:t>KEY MILESTONE &amp; TIMELINE</w:t>
            </w:r>
          </w:p>
        </w:tc>
        <w:tc>
          <w:tcPr>
            <w:tcW w:w="6597" w:type="dxa"/>
            <w:shd w:val="clear" w:color="auto" w:fill="806000" w:themeFill="accent4" w:themeFillShade="80"/>
            <w:tcMar/>
          </w:tcPr>
          <w:p w:rsidRPr="002F1592" w:rsidR="002F1592" w:rsidRDefault="002F1592" w14:paraId="18F07BC1" wp14:textId="77777777">
            <w:pPr>
              <w:rPr>
                <w:b/>
                <w:sz w:val="24"/>
                <w:szCs w:val="24"/>
              </w:rPr>
            </w:pPr>
            <w:r w:rsidRPr="002F1592">
              <w:rPr>
                <w:b/>
                <w:color w:val="FFFFFF" w:themeColor="background1"/>
                <w:spacing w:val="-2"/>
                <w:w w:val="75"/>
                <w:sz w:val="24"/>
                <w:szCs w:val="24"/>
              </w:rPr>
              <w:t>BARRIERS</w:t>
            </w:r>
            <w:r w:rsidRPr="002F1592">
              <w:rPr>
                <w:b/>
                <w:color w:val="FFFFFF" w:themeColor="background1"/>
                <w:spacing w:val="-12"/>
                <w:sz w:val="24"/>
                <w:szCs w:val="24"/>
              </w:rPr>
              <w:t xml:space="preserve"> </w:t>
            </w:r>
            <w:r w:rsidRPr="002F1592">
              <w:rPr>
                <w:b/>
                <w:color w:val="FFFFFF" w:themeColor="background1"/>
                <w:spacing w:val="-2"/>
                <w:w w:val="75"/>
                <w:sz w:val="24"/>
                <w:szCs w:val="24"/>
              </w:rPr>
              <w:t>&amp;</w:t>
            </w:r>
            <w:r w:rsidRPr="002F1592">
              <w:rPr>
                <w:b/>
                <w:color w:val="FFFFFF" w:themeColor="background1"/>
                <w:spacing w:val="-11"/>
                <w:sz w:val="24"/>
                <w:szCs w:val="24"/>
              </w:rPr>
              <w:t xml:space="preserve"> </w:t>
            </w:r>
            <w:r w:rsidRPr="002F1592">
              <w:rPr>
                <w:b/>
                <w:color w:val="FFFFFF" w:themeColor="background1"/>
                <w:spacing w:val="-2"/>
                <w:w w:val="75"/>
                <w:sz w:val="24"/>
                <w:szCs w:val="24"/>
              </w:rPr>
              <w:t>MITIGATION</w:t>
            </w:r>
            <w:r w:rsidRPr="002F1592">
              <w:rPr>
                <w:b/>
                <w:color w:val="FFFFFF" w:themeColor="background1"/>
                <w:spacing w:val="-11"/>
                <w:sz w:val="24"/>
                <w:szCs w:val="24"/>
              </w:rPr>
              <w:t xml:space="preserve"> </w:t>
            </w:r>
            <w:r w:rsidRPr="002F1592">
              <w:rPr>
                <w:b/>
                <w:color w:val="FFFFFF" w:themeColor="background1"/>
                <w:spacing w:val="-2"/>
                <w:w w:val="75"/>
                <w:sz w:val="24"/>
                <w:szCs w:val="24"/>
              </w:rPr>
              <w:t>STRATEGIES:</w:t>
            </w:r>
          </w:p>
        </w:tc>
      </w:tr>
      <w:tr xmlns:wp14="http://schemas.microsoft.com/office/word/2010/wordml" w:rsidR="002F1592" w:rsidTr="5B38E2AA" w14:paraId="4B94D5A5" wp14:textId="77777777">
        <w:trPr>
          <w:trHeight w:val="547"/>
        </w:trPr>
        <w:tc>
          <w:tcPr>
            <w:tcW w:w="6475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020"/>
              <w:gridCol w:w="5245"/>
            </w:tblGrid>
            <w:tr w:rsidR="5B38E2AA" w:rsidTr="5B38E2AA" w14:paraId="0A0F15D6">
              <w:trPr>
                <w:trHeight w:val="300"/>
              </w:trPr>
              <w:tc>
                <w:tcPr>
                  <w:tcW w:w="1020" w:type="dxa"/>
                  <w:tcMar/>
                  <w:vAlign w:val="center"/>
                </w:tcPr>
                <w:p w:rsidR="5B38E2AA" w:rsidP="5B38E2AA" w:rsidRDefault="5B38E2AA" w14:paraId="06138FAD" w14:textId="00EE2EE5">
                  <w:pPr>
                    <w:spacing w:before="0" w:beforeAutospacing="off" w:after="0" w:afterAutospacing="off"/>
                    <w:jc w:val="center"/>
                  </w:pPr>
                  <w:r w:rsidRPr="5B38E2AA" w:rsidR="5B38E2AA">
                    <w:rPr>
                      <w:b w:val="1"/>
                      <w:bCs w:val="1"/>
                    </w:rPr>
                    <w:t>Week</w:t>
                  </w:r>
                </w:p>
              </w:tc>
              <w:tc>
                <w:tcPr>
                  <w:tcW w:w="5245" w:type="dxa"/>
                  <w:tcMar/>
                  <w:vAlign w:val="center"/>
                </w:tcPr>
                <w:p w:rsidR="5B38E2AA" w:rsidP="5B38E2AA" w:rsidRDefault="5B38E2AA" w14:paraId="579B19FC" w14:textId="4AA3CA37">
                  <w:pPr>
                    <w:spacing w:before="0" w:beforeAutospacing="off" w:after="0" w:afterAutospacing="off"/>
                    <w:jc w:val="center"/>
                  </w:pPr>
                  <w:r w:rsidRPr="5B38E2AA" w:rsidR="5B38E2AA">
                    <w:rPr>
                      <w:b w:val="1"/>
                      <w:bCs w:val="1"/>
                    </w:rPr>
                    <w:t>Milestone</w:t>
                  </w:r>
                </w:p>
              </w:tc>
            </w:tr>
            <w:tr w:rsidR="5B38E2AA" w:rsidTr="5B38E2AA" w14:paraId="2613F543">
              <w:trPr>
                <w:trHeight w:val="300"/>
              </w:trPr>
              <w:tc>
                <w:tcPr>
                  <w:tcW w:w="1020" w:type="dxa"/>
                  <w:tcMar/>
                  <w:vAlign w:val="center"/>
                </w:tcPr>
                <w:p w:rsidR="5B38E2AA" w:rsidP="5B38E2AA" w:rsidRDefault="5B38E2AA" w14:paraId="2B32E397" w14:textId="73B89F3D">
                  <w:pPr>
                    <w:spacing w:before="0" w:beforeAutospacing="off" w:after="0" w:afterAutospacing="off"/>
                  </w:pPr>
                  <w:r w:rsidR="5B38E2AA">
                    <w:rPr/>
                    <w:t>10</w:t>
                  </w:r>
                  <w:r w:rsidR="4017EE6F">
                    <w:rPr/>
                    <w:t>-</w:t>
                  </w:r>
                  <w:r w:rsidR="5B38E2AA">
                    <w:rPr/>
                    <w:t>16 Feb</w:t>
                  </w:r>
                </w:p>
              </w:tc>
              <w:tc>
                <w:tcPr>
                  <w:tcW w:w="5245" w:type="dxa"/>
                  <w:tcMar/>
                  <w:vAlign w:val="center"/>
                </w:tcPr>
                <w:p w:rsidR="6F54FDBF" w:rsidP="5B38E2AA" w:rsidRDefault="6F54FDBF" w14:paraId="14968159" w14:textId="5B9F7A21">
                  <w:pPr>
                    <w:spacing w:before="0" w:beforeAutospacing="off" w:after="0" w:afterAutospacing="off"/>
                  </w:pPr>
                  <w:r w:rsidR="6F54FDBF">
                    <w:rPr/>
                    <w:t xml:space="preserve">                              </w:t>
                  </w:r>
                  <w:r w:rsidR="5B38E2AA">
                    <w:rPr/>
                    <w:t xml:space="preserve">Charter + Proposal </w:t>
                  </w:r>
                  <w:r w:rsidR="5B38E2AA">
                    <w:rPr/>
                    <w:t>Finalised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50"/>
              <w:gridCol w:w="3715"/>
            </w:tblGrid>
            <w:tr w:rsidR="5B38E2AA" w:rsidTr="5B38E2AA" w14:paraId="1C634534">
              <w:trPr>
                <w:trHeight w:val="300"/>
              </w:trPr>
              <w:tc>
                <w:tcPr>
                  <w:tcW w:w="2550" w:type="dxa"/>
                  <w:tcMar/>
                  <w:vAlign w:val="center"/>
                </w:tcPr>
                <w:p w:rsidR="5B38E2AA" w:rsidP="5B38E2AA" w:rsidRDefault="5B38E2AA" w14:paraId="1857EA53" w14:textId="6123DDCE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10–20 Feb</w:t>
                  </w:r>
                </w:p>
              </w:tc>
              <w:tc>
                <w:tcPr>
                  <w:tcW w:w="3715" w:type="dxa"/>
                  <w:tcMar/>
                  <w:vAlign w:val="center"/>
                </w:tcPr>
                <w:p w:rsidR="5B38E2AA" w:rsidP="5B38E2AA" w:rsidRDefault="5B38E2AA" w14:paraId="1AFFFE9C" w14:textId="6B107E7E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Dataset Exploration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65"/>
              <w:gridCol w:w="3700"/>
            </w:tblGrid>
            <w:tr w:rsidR="5B38E2AA" w:rsidTr="5B38E2AA" w14:paraId="5BE60A75">
              <w:trPr>
                <w:trHeight w:val="300"/>
              </w:trPr>
              <w:tc>
                <w:tcPr>
                  <w:tcW w:w="2565" w:type="dxa"/>
                  <w:tcMar/>
                  <w:vAlign w:val="center"/>
                </w:tcPr>
                <w:p w:rsidR="5B38E2AA" w:rsidP="5B38E2AA" w:rsidRDefault="5B38E2AA" w14:paraId="7CF09CE5" w14:textId="5F42794B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20 Feb–5 Mar</w:t>
                  </w:r>
                </w:p>
              </w:tc>
              <w:tc>
                <w:tcPr>
                  <w:tcW w:w="3700" w:type="dxa"/>
                  <w:tcMar/>
                  <w:vAlign w:val="center"/>
                </w:tcPr>
                <w:p w:rsidR="5B38E2AA" w:rsidP="5B38E2AA" w:rsidRDefault="5B38E2AA" w14:paraId="7C71BD77" w14:textId="0A325DEC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Data Cleaning &amp; Features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95"/>
              <w:gridCol w:w="3670"/>
            </w:tblGrid>
            <w:tr w:rsidR="5B38E2AA" w:rsidTr="5B38E2AA" w14:paraId="346DB80D">
              <w:trPr>
                <w:trHeight w:val="300"/>
              </w:trPr>
              <w:tc>
                <w:tcPr>
                  <w:tcW w:w="2595" w:type="dxa"/>
                  <w:tcMar/>
                  <w:vAlign w:val="center"/>
                </w:tcPr>
                <w:p w:rsidR="5B38E2AA" w:rsidP="5B38E2AA" w:rsidRDefault="5B38E2AA" w14:paraId="4E518663" w14:textId="13C88460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5–20 Mar</w:t>
                  </w:r>
                </w:p>
              </w:tc>
              <w:tc>
                <w:tcPr>
                  <w:tcW w:w="3670" w:type="dxa"/>
                  <w:tcMar/>
                  <w:vAlign w:val="center"/>
                </w:tcPr>
                <w:p w:rsidR="5B38E2AA" w:rsidP="5B38E2AA" w:rsidRDefault="5B38E2AA" w14:paraId="46A550EB" w14:textId="59FD654D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ML Model Training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80"/>
              <w:gridCol w:w="3685"/>
            </w:tblGrid>
            <w:tr w:rsidR="5B38E2AA" w:rsidTr="5B38E2AA" w14:paraId="40D01A1A">
              <w:trPr>
                <w:trHeight w:val="300"/>
              </w:trPr>
              <w:tc>
                <w:tcPr>
                  <w:tcW w:w="2580" w:type="dxa"/>
                  <w:tcMar/>
                  <w:vAlign w:val="center"/>
                </w:tcPr>
                <w:p w:rsidR="5B38E2AA" w:rsidP="5B38E2AA" w:rsidRDefault="5B38E2AA" w14:paraId="46D2F4ED" w14:textId="25F6912B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20–28 Mar</w:t>
                  </w:r>
                </w:p>
              </w:tc>
              <w:tc>
                <w:tcPr>
                  <w:tcW w:w="3685" w:type="dxa"/>
                  <w:tcMar/>
                  <w:vAlign w:val="center"/>
                </w:tcPr>
                <w:p w:rsidR="5B38E2AA" w:rsidP="5B38E2AA" w:rsidRDefault="5B38E2AA" w14:paraId="6E152955" w14:textId="5FF6B0C2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CV + NLP Models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04"/>
              <w:gridCol w:w="3761"/>
            </w:tblGrid>
            <w:tr w:rsidR="5B38E2AA" w:rsidTr="5B38E2AA" w14:paraId="7ADDE288">
              <w:trPr>
                <w:trHeight w:val="300"/>
              </w:trPr>
              <w:tc>
                <w:tcPr>
                  <w:tcW w:w="2504" w:type="dxa"/>
                  <w:tcMar/>
                  <w:vAlign w:val="center"/>
                </w:tcPr>
                <w:p w:rsidR="5B38E2AA" w:rsidP="5B38E2AA" w:rsidRDefault="5B38E2AA" w14:paraId="7BD72D1E" w14:textId="55CAA017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25 Mar–5 Apr</w:t>
                  </w:r>
                </w:p>
              </w:tc>
              <w:tc>
                <w:tcPr>
                  <w:tcW w:w="3761" w:type="dxa"/>
                  <w:tcMar/>
                  <w:vAlign w:val="center"/>
                </w:tcPr>
                <w:p w:rsidR="5B38E2AA" w:rsidP="5B38E2AA" w:rsidRDefault="5B38E2AA" w14:paraId="22287C4F" w14:textId="41FD5B90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Backend Development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625"/>
              <w:gridCol w:w="3640"/>
            </w:tblGrid>
            <w:tr w:rsidR="5B38E2AA" w:rsidTr="5B38E2AA" w14:paraId="03B498B2">
              <w:trPr>
                <w:trHeight w:val="300"/>
              </w:trPr>
              <w:tc>
                <w:tcPr>
                  <w:tcW w:w="2625" w:type="dxa"/>
                  <w:tcMar/>
                  <w:vAlign w:val="center"/>
                </w:tcPr>
                <w:p w:rsidR="5B38E2AA" w:rsidP="5B38E2AA" w:rsidRDefault="5B38E2AA" w14:paraId="148FEDD1" w14:textId="3DC7345F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5–12 Apr</w:t>
                  </w:r>
                </w:p>
              </w:tc>
              <w:tc>
                <w:tcPr>
                  <w:tcW w:w="3640" w:type="dxa"/>
                  <w:tcMar/>
                  <w:vAlign w:val="center"/>
                </w:tcPr>
                <w:p w:rsidR="5B38E2AA" w:rsidP="5B38E2AA" w:rsidRDefault="5B38E2AA" w14:paraId="6B818172" w14:textId="05FDDF8A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Dashboard Development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640"/>
              <w:gridCol w:w="3625"/>
            </w:tblGrid>
            <w:tr w:rsidR="5B38E2AA" w:rsidTr="5B38E2AA" w14:paraId="3041BFA3">
              <w:trPr>
                <w:trHeight w:val="300"/>
              </w:trPr>
              <w:tc>
                <w:tcPr>
                  <w:tcW w:w="2640" w:type="dxa"/>
                  <w:tcMar/>
                  <w:vAlign w:val="center"/>
                </w:tcPr>
                <w:p w:rsidR="5B38E2AA" w:rsidP="5B38E2AA" w:rsidRDefault="5B38E2AA" w14:paraId="4515C574" w14:textId="61A753DC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12–18 Apr</w:t>
                  </w:r>
                </w:p>
              </w:tc>
              <w:tc>
                <w:tcPr>
                  <w:tcW w:w="3625" w:type="dxa"/>
                  <w:tcMar/>
                  <w:vAlign w:val="center"/>
                </w:tcPr>
                <w:p w:rsidR="5B38E2AA" w:rsidP="5B38E2AA" w:rsidRDefault="5B38E2AA" w14:paraId="65B9E445" w14:textId="3EB35B5E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Integration Testing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640"/>
              <w:gridCol w:w="3625"/>
            </w:tblGrid>
            <w:tr w:rsidR="5B38E2AA" w:rsidTr="5B38E2AA" w14:paraId="217A8F5F">
              <w:trPr>
                <w:trHeight w:val="300"/>
              </w:trPr>
              <w:tc>
                <w:tcPr>
                  <w:tcW w:w="2640" w:type="dxa"/>
                  <w:tcMar/>
                  <w:vAlign w:val="center"/>
                </w:tcPr>
                <w:p w:rsidR="5B38E2AA" w:rsidP="5B38E2AA" w:rsidRDefault="5B38E2AA" w14:paraId="02AA9414" w14:textId="53D3AC85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18–22 Apr</w:t>
                  </w:r>
                </w:p>
              </w:tc>
              <w:tc>
                <w:tcPr>
                  <w:tcW w:w="3625" w:type="dxa"/>
                  <w:tcMar/>
                  <w:vAlign w:val="center"/>
                </w:tcPr>
                <w:p w:rsidR="5B38E2AA" w:rsidP="5B38E2AA" w:rsidRDefault="5B38E2AA" w14:paraId="68FB3FFA" w14:textId="70524018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Evaluation + Explainability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091"/>
              <w:gridCol w:w="3525"/>
            </w:tblGrid>
            <w:tr w:rsidR="5B38E2AA" w:rsidTr="5B38E2AA" w14:paraId="62EFC892">
              <w:trPr>
                <w:trHeight w:val="300"/>
              </w:trPr>
              <w:tc>
                <w:tcPr>
                  <w:tcW w:w="2091" w:type="dxa"/>
                  <w:tcMar/>
                  <w:vAlign w:val="center"/>
                </w:tcPr>
                <w:p w:rsidR="5B38E2AA" w:rsidP="5B38E2AA" w:rsidRDefault="5B38E2AA" w14:paraId="76113929" w14:textId="071EFEF0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20–25 Apr</w:t>
                  </w:r>
                </w:p>
              </w:tc>
              <w:tc>
                <w:tcPr>
                  <w:tcW w:w="3525" w:type="dxa"/>
                  <w:tcMar/>
                  <w:vAlign w:val="center"/>
                </w:tcPr>
                <w:p w:rsidR="5B38E2AA" w:rsidP="5B38E2AA" w:rsidRDefault="5B38E2AA" w14:paraId="3B8B042B" w14:textId="02C3C6A1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Documentation + Ethics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655"/>
              <w:gridCol w:w="3610"/>
            </w:tblGrid>
            <w:tr w:rsidR="5B38E2AA" w:rsidTr="5B38E2AA" w14:paraId="061976D2">
              <w:trPr>
                <w:trHeight w:val="300"/>
              </w:trPr>
              <w:tc>
                <w:tcPr>
                  <w:tcW w:w="2655" w:type="dxa"/>
                  <w:tcMar/>
                  <w:vAlign w:val="center"/>
                </w:tcPr>
                <w:p w:rsidR="5B38E2AA" w:rsidP="5B38E2AA" w:rsidRDefault="5B38E2AA" w14:paraId="48D1434F" w14:textId="61DD6666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22–27 Apr</w:t>
                  </w:r>
                </w:p>
              </w:tc>
              <w:tc>
                <w:tcPr>
                  <w:tcW w:w="3610" w:type="dxa"/>
                  <w:tcMar/>
                  <w:vAlign w:val="center"/>
                </w:tcPr>
                <w:p w:rsidR="5B38E2AA" w:rsidP="5B38E2AA" w:rsidRDefault="5B38E2AA" w14:paraId="6DBAF8C5" w14:textId="0AA486C3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Demo Preparation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050"/>
              <w:gridCol w:w="4215"/>
            </w:tblGrid>
            <w:tr w:rsidR="5B38E2AA" w:rsidTr="5B38E2AA" w14:paraId="4CD91F10">
              <w:trPr>
                <w:trHeight w:val="300"/>
              </w:trPr>
              <w:tc>
                <w:tcPr>
                  <w:tcW w:w="2050" w:type="dxa"/>
                  <w:tcMar/>
                  <w:vAlign w:val="center"/>
                </w:tcPr>
                <w:p w:rsidR="5B38E2AA" w:rsidP="5B38E2AA" w:rsidRDefault="5B38E2AA" w14:paraId="6DCFC900" w14:textId="34BD9112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28 Apr</w:t>
                  </w:r>
                </w:p>
              </w:tc>
              <w:tc>
                <w:tcPr>
                  <w:tcW w:w="4215" w:type="dxa"/>
                  <w:tcMar/>
                  <w:vAlign w:val="center"/>
                </w:tcPr>
                <w:p w:rsidR="5B38E2AA" w:rsidP="5B38E2AA" w:rsidRDefault="5B38E2AA" w14:paraId="6E3DCEF4" w14:textId="1DFFBCED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Final Submission</w:t>
                  </w:r>
                </w:p>
              </w:tc>
            </w:tr>
          </w:tbl>
          <w:p w:rsidR="002F1592" w:rsidRDefault="002F1592" w14:paraId="3DEEC669" wp14:textId="726630E7"/>
        </w:tc>
        <w:tc>
          <w:tcPr>
            <w:tcW w:w="6597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794"/>
              <w:gridCol w:w="3593"/>
            </w:tblGrid>
            <w:tr w:rsidR="5B38E2AA" w:rsidTr="5B38E2AA" w14:paraId="3842028D">
              <w:trPr>
                <w:trHeight w:val="300"/>
              </w:trPr>
              <w:tc>
                <w:tcPr>
                  <w:tcW w:w="2794" w:type="dxa"/>
                  <w:tcMar/>
                  <w:vAlign w:val="center"/>
                </w:tcPr>
                <w:p w:rsidR="5B38E2AA" w:rsidP="5B38E2AA" w:rsidRDefault="5B38E2AA" w14:paraId="286E80AE" w14:textId="7EAA4202">
                  <w:pPr>
                    <w:spacing w:before="0" w:beforeAutospacing="off" w:after="0" w:afterAutospacing="off"/>
                    <w:jc w:val="center"/>
                  </w:pPr>
                  <w:r w:rsidRPr="5B38E2AA" w:rsidR="5B38E2AA">
                    <w:rPr>
                      <w:b w:val="1"/>
                      <w:bCs w:val="1"/>
                    </w:rPr>
                    <w:t>Barrier</w:t>
                  </w:r>
                </w:p>
              </w:tc>
              <w:tc>
                <w:tcPr>
                  <w:tcW w:w="3593" w:type="dxa"/>
                  <w:tcMar/>
                  <w:vAlign w:val="center"/>
                </w:tcPr>
                <w:p w:rsidR="5B38E2AA" w:rsidP="5B38E2AA" w:rsidRDefault="5B38E2AA" w14:paraId="3988DC96" w14:textId="00711392">
                  <w:pPr>
                    <w:spacing w:before="0" w:beforeAutospacing="off" w:after="0" w:afterAutospacing="off"/>
                    <w:jc w:val="center"/>
                  </w:pPr>
                  <w:r w:rsidRPr="5B38E2AA" w:rsidR="5B38E2AA">
                    <w:rPr>
                      <w:b w:val="1"/>
                      <w:bCs w:val="1"/>
                    </w:rPr>
                    <w:t>Mitigation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945"/>
              <w:gridCol w:w="4442"/>
            </w:tblGrid>
            <w:tr w:rsidR="5B38E2AA" w:rsidTr="5B38E2AA" w14:paraId="3AA2A901">
              <w:trPr>
                <w:trHeight w:val="300"/>
              </w:trPr>
              <w:tc>
                <w:tcPr>
                  <w:tcW w:w="1945" w:type="dxa"/>
                  <w:tcMar/>
                  <w:vAlign w:val="center"/>
                </w:tcPr>
                <w:p w:rsidR="5B38E2AA" w:rsidP="5B38E2AA" w:rsidRDefault="5B38E2AA" w14:paraId="5C793727" w14:textId="7096C290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Large dataset</w:t>
                  </w:r>
                </w:p>
              </w:tc>
              <w:tc>
                <w:tcPr>
                  <w:tcW w:w="4442" w:type="dxa"/>
                  <w:tcMar/>
                  <w:vAlign w:val="center"/>
                </w:tcPr>
                <w:p w:rsidR="5B38E2AA" w:rsidP="5B38E2AA" w:rsidRDefault="5B38E2AA" w14:paraId="0B517C99" w14:textId="14C748C9">
                  <w:pPr>
                    <w:bidi w:val="0"/>
                    <w:spacing w:before="0" w:beforeAutospacing="off" w:after="0" w:afterAutospacing="off"/>
                    <w:jc w:val="center"/>
                  </w:pPr>
                  <w:r w:rsidR="5B38E2AA">
                    <w:rPr/>
                    <w:t xml:space="preserve">Sampling and feature </w:t>
                  </w:r>
                  <w:r w:rsidR="5B38E2AA">
                    <w:rPr/>
                    <w:t>optimisation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3005"/>
              <w:gridCol w:w="3382"/>
            </w:tblGrid>
            <w:tr w:rsidR="5B38E2AA" w:rsidTr="5B38E2AA" w14:paraId="5A2A6802">
              <w:trPr>
                <w:trHeight w:val="300"/>
              </w:trPr>
              <w:tc>
                <w:tcPr>
                  <w:tcW w:w="3005" w:type="dxa"/>
                  <w:tcMar/>
                  <w:vAlign w:val="center"/>
                </w:tcPr>
                <w:p w:rsidR="5B38E2AA" w:rsidP="5B38E2AA" w:rsidRDefault="5B38E2AA" w14:paraId="4D869F97" w14:textId="19B482A5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Slow CV/NLP models</w:t>
                  </w:r>
                </w:p>
              </w:tc>
              <w:tc>
                <w:tcPr>
                  <w:tcW w:w="3382" w:type="dxa"/>
                  <w:tcMar/>
                  <w:vAlign w:val="center"/>
                </w:tcPr>
                <w:p w:rsidR="5B38E2AA" w:rsidP="5B38E2AA" w:rsidRDefault="5B38E2AA" w14:paraId="5B64E8F9" w14:textId="16788289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Lightweight architectures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401"/>
              <w:gridCol w:w="3986"/>
            </w:tblGrid>
            <w:tr w:rsidR="5B38E2AA" w:rsidTr="5B38E2AA" w14:paraId="6CE93371">
              <w:trPr>
                <w:trHeight w:val="300"/>
              </w:trPr>
              <w:tc>
                <w:tcPr>
                  <w:tcW w:w="2401" w:type="dxa"/>
                  <w:tcMar/>
                  <w:vAlign w:val="center"/>
                </w:tcPr>
                <w:p w:rsidR="5B38E2AA" w:rsidP="5B38E2AA" w:rsidRDefault="5B38E2AA" w14:paraId="7CE56D63" w14:textId="402000F0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False positives</w:t>
                  </w:r>
                </w:p>
              </w:tc>
              <w:tc>
                <w:tcPr>
                  <w:tcW w:w="3986" w:type="dxa"/>
                  <w:tcMar/>
                  <w:vAlign w:val="center"/>
                </w:tcPr>
                <w:p w:rsidR="5B38E2AA" w:rsidP="5B38E2AA" w:rsidRDefault="5B38E2AA" w14:paraId="2B178AB0" w14:textId="1C152CC0">
                  <w:pPr>
                    <w:bidi w:val="0"/>
                    <w:spacing w:before="0" w:beforeAutospacing="off" w:after="0" w:afterAutospacing="off"/>
                    <w:jc w:val="center"/>
                  </w:pPr>
                  <w:r w:rsidR="5B38E2AA">
                    <w:rPr/>
                    <w:t>Threshold tuning + review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682"/>
              <w:gridCol w:w="4705"/>
            </w:tblGrid>
            <w:tr w:rsidR="5B38E2AA" w:rsidTr="5B38E2AA" w14:paraId="41A02A1D">
              <w:trPr>
                <w:trHeight w:val="300"/>
              </w:trPr>
              <w:tc>
                <w:tcPr>
                  <w:tcW w:w="1682" w:type="dxa"/>
                  <w:tcMar/>
                  <w:vAlign w:val="center"/>
                </w:tcPr>
                <w:p w:rsidR="5B38E2AA" w:rsidP="5B38E2AA" w:rsidRDefault="5B38E2AA" w14:paraId="189CEB1C" w14:textId="47C4E643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Latency</w:t>
                  </w:r>
                </w:p>
              </w:tc>
              <w:tc>
                <w:tcPr>
                  <w:tcW w:w="4705" w:type="dxa"/>
                  <w:tcMar/>
                  <w:vAlign w:val="center"/>
                </w:tcPr>
                <w:p w:rsidR="5B38E2AA" w:rsidP="5B38E2AA" w:rsidRDefault="5B38E2AA" w14:paraId="1DA2FDB5" w14:textId="4EAF02FA">
                  <w:pPr>
                    <w:bidi w:val="0"/>
                    <w:spacing w:before="0" w:beforeAutospacing="off" w:after="0" w:afterAutospacing="off"/>
                    <w:jc w:val="center"/>
                  </w:pPr>
                  <w:r w:rsidR="5B38E2AA">
                    <w:rPr/>
                    <w:t>Async process</w:t>
                  </w:r>
                  <w:r w:rsidR="5B38E2AA">
                    <w:rPr/>
                    <w:t>ing</w:t>
                  </w:r>
                  <w:r w:rsidR="5B38E2AA">
                    <w:rPr/>
                    <w:t xml:space="preserve"> + cach</w:t>
                  </w:r>
                  <w:r w:rsidR="5B38E2AA">
                    <w:rPr/>
                    <w:t>ing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jc w:val="center"/>
              <w:tblLook w:val="06A0" w:firstRow="1" w:lastRow="0" w:firstColumn="1" w:lastColumn="0" w:noHBand="1" w:noVBand="1"/>
            </w:tblPr>
            <w:tblGrid>
              <w:gridCol w:w="2840"/>
              <w:gridCol w:w="3547"/>
            </w:tblGrid>
            <w:tr w:rsidR="5B38E2AA" w:rsidTr="5B38E2AA" w14:paraId="46BAD59D">
              <w:trPr>
                <w:trHeight w:val="300"/>
              </w:trPr>
              <w:tc>
                <w:tcPr>
                  <w:tcW w:w="2840" w:type="dxa"/>
                  <w:tcMar/>
                  <w:vAlign w:val="center"/>
                </w:tcPr>
                <w:p w:rsidR="5B38E2AA" w:rsidP="5B38E2AA" w:rsidRDefault="5B38E2AA" w14:paraId="1AE03D6D" w14:textId="0B5EC50A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Dashboard lag</w:t>
                  </w:r>
                </w:p>
              </w:tc>
              <w:tc>
                <w:tcPr>
                  <w:tcW w:w="3547" w:type="dxa"/>
                  <w:tcMar/>
                  <w:vAlign w:val="center"/>
                </w:tcPr>
                <w:p w:rsidR="5B38E2AA" w:rsidP="5B38E2AA" w:rsidRDefault="5B38E2AA" w14:paraId="43C7E66C" w14:textId="7D15DEDD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Efficient rendering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591"/>
              <w:gridCol w:w="3796"/>
            </w:tblGrid>
            <w:tr w:rsidR="5B38E2AA" w:rsidTr="5B38E2AA" w14:paraId="09760737">
              <w:trPr>
                <w:trHeight w:val="300"/>
              </w:trPr>
              <w:tc>
                <w:tcPr>
                  <w:tcW w:w="2591" w:type="dxa"/>
                  <w:tcMar/>
                  <w:vAlign w:val="center"/>
                </w:tcPr>
                <w:p w:rsidR="5B38E2AA" w:rsidP="5B38E2AA" w:rsidRDefault="5B38E2AA" w14:paraId="75D426E2" w14:textId="4440C1DA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Workload imbalance</w:t>
                  </w:r>
                </w:p>
              </w:tc>
              <w:tc>
                <w:tcPr>
                  <w:tcW w:w="3796" w:type="dxa"/>
                  <w:tcMar/>
                  <w:vAlign w:val="center"/>
                </w:tcPr>
                <w:p w:rsidR="5B38E2AA" w:rsidP="5B38E2AA" w:rsidRDefault="5B38E2AA" w14:paraId="2CA433F7" w14:textId="1986E2C0">
                  <w:pPr>
                    <w:bidi w:val="0"/>
                    <w:spacing w:before="0" w:beforeAutospacing="off" w:after="0" w:afterAutospacing="off"/>
                  </w:pPr>
                  <w:r w:rsidR="5B38E2AA">
                    <w:rPr/>
                    <w:t>Task tracking + weekly reviews</w:t>
                  </w:r>
                </w:p>
              </w:tc>
            </w:tr>
          </w:tbl>
          <w:p w:rsidR="002F1592" w:rsidRDefault="002F1592" w14:paraId="3656B9AB" wp14:textId="2BF40CD2"/>
        </w:tc>
      </w:tr>
    </w:tbl>
    <w:p xmlns:wp14="http://schemas.microsoft.com/office/word/2010/wordml" w:rsidR="002F1592" w:rsidRDefault="002F1592" w14:paraId="45FB0818" wp14:textId="77777777"/>
    <w:sectPr w:rsidR="002F1592" w:rsidSect="001500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76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FF"/>
    <w:rsid w:val="00150004"/>
    <w:rsid w:val="00295455"/>
    <w:rsid w:val="002F1592"/>
    <w:rsid w:val="00636D5C"/>
    <w:rsid w:val="00A46DFF"/>
    <w:rsid w:val="00BACF2C"/>
    <w:rsid w:val="00D372D6"/>
    <w:rsid w:val="00F60FF3"/>
    <w:rsid w:val="017048CD"/>
    <w:rsid w:val="018E7A0C"/>
    <w:rsid w:val="06D8BCCB"/>
    <w:rsid w:val="0AC7BEDC"/>
    <w:rsid w:val="0C54DF4C"/>
    <w:rsid w:val="11CEF7B6"/>
    <w:rsid w:val="12E840C0"/>
    <w:rsid w:val="13A583DB"/>
    <w:rsid w:val="13F4CE04"/>
    <w:rsid w:val="15105097"/>
    <w:rsid w:val="156650AC"/>
    <w:rsid w:val="1678D1DB"/>
    <w:rsid w:val="16971BA2"/>
    <w:rsid w:val="16F71F59"/>
    <w:rsid w:val="1B36DBB1"/>
    <w:rsid w:val="1B36DBB1"/>
    <w:rsid w:val="1DFC5684"/>
    <w:rsid w:val="1FC7EC2F"/>
    <w:rsid w:val="25CBB5FA"/>
    <w:rsid w:val="263A08B2"/>
    <w:rsid w:val="2735B739"/>
    <w:rsid w:val="276DA720"/>
    <w:rsid w:val="280A675F"/>
    <w:rsid w:val="29AA6F42"/>
    <w:rsid w:val="2D5FE3AF"/>
    <w:rsid w:val="2E06EEAF"/>
    <w:rsid w:val="2E06EEAF"/>
    <w:rsid w:val="315DE9A1"/>
    <w:rsid w:val="325BA2C1"/>
    <w:rsid w:val="38789569"/>
    <w:rsid w:val="3892D4A1"/>
    <w:rsid w:val="3A7B5FA5"/>
    <w:rsid w:val="3C469E7B"/>
    <w:rsid w:val="3E4AE4C4"/>
    <w:rsid w:val="3EBBBA1E"/>
    <w:rsid w:val="3F8C2655"/>
    <w:rsid w:val="3FB78106"/>
    <w:rsid w:val="4017EE6F"/>
    <w:rsid w:val="4051377E"/>
    <w:rsid w:val="4051377E"/>
    <w:rsid w:val="4414E717"/>
    <w:rsid w:val="4414E717"/>
    <w:rsid w:val="47022D1B"/>
    <w:rsid w:val="47022D1B"/>
    <w:rsid w:val="470FAF04"/>
    <w:rsid w:val="486AC0D8"/>
    <w:rsid w:val="4873F696"/>
    <w:rsid w:val="4A6E1BC0"/>
    <w:rsid w:val="4DA7C92D"/>
    <w:rsid w:val="4FF51319"/>
    <w:rsid w:val="50B62DBB"/>
    <w:rsid w:val="5190B57F"/>
    <w:rsid w:val="51B11B4C"/>
    <w:rsid w:val="52C62C73"/>
    <w:rsid w:val="56D071BC"/>
    <w:rsid w:val="58503272"/>
    <w:rsid w:val="5993CD24"/>
    <w:rsid w:val="5993CD24"/>
    <w:rsid w:val="5B38E2AA"/>
    <w:rsid w:val="5F4AFAAB"/>
    <w:rsid w:val="5FA3AC6C"/>
    <w:rsid w:val="5FF5564B"/>
    <w:rsid w:val="636AC4DB"/>
    <w:rsid w:val="63D6FBCF"/>
    <w:rsid w:val="6939142D"/>
    <w:rsid w:val="698D1A97"/>
    <w:rsid w:val="6AF899BB"/>
    <w:rsid w:val="6C5C1C82"/>
    <w:rsid w:val="6EA0378C"/>
    <w:rsid w:val="6EE2D81F"/>
    <w:rsid w:val="6F18A0B8"/>
    <w:rsid w:val="6F54FDBF"/>
    <w:rsid w:val="70138913"/>
    <w:rsid w:val="711EEFAA"/>
    <w:rsid w:val="76D8190A"/>
    <w:rsid w:val="76D8190A"/>
    <w:rsid w:val="7D58F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82462"/>
  <w15:chartTrackingRefBased/>
  <w15:docId w15:val="{8996FB52-D5B9-494A-94E6-DDDD0F75B4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00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5B38E2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numbering.xml" Id="R779feb256b8d42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C5A95-70E5-416E-AE9D-E6B43B4F4A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ANIRUDDHA</dc:creator>
  <keywords/>
  <dc:description/>
  <lastModifiedBy>Karnavar, Gaurav sanjay (Student)</lastModifiedBy>
  <revision>3</revision>
  <dcterms:created xsi:type="dcterms:W3CDTF">2026-02-13T13:18:00.0000000Z</dcterms:created>
  <dcterms:modified xsi:type="dcterms:W3CDTF">2026-02-13T15:46:18.1245906Z</dcterms:modified>
</coreProperties>
</file>