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B747C" w14:textId="132BAB05" w:rsidR="001D5671" w:rsidRPr="00D2298F" w:rsidRDefault="001D5671" w:rsidP="001D5671">
      <w:pPr>
        <w:pStyle w:val="Heading1"/>
        <w:jc w:val="center"/>
        <w:rPr>
          <w:rFonts w:ascii="PT Serif" w:eastAsia="Times New Roman" w:hAnsi="PT Serif"/>
          <w:b/>
          <w:bCs/>
          <w:lang w:eastAsia="en-GB"/>
        </w:rPr>
      </w:pPr>
      <w:r w:rsidRPr="00D2298F">
        <w:rPr>
          <w:rFonts w:ascii="PT Serif" w:eastAsia="Times New Roman" w:hAnsi="PT Serif"/>
          <w:b/>
          <w:bCs/>
          <w:lang w:eastAsia="en-GB"/>
        </w:rPr>
        <w:t>Project Charter</w:t>
      </w:r>
    </w:p>
    <w:p w14:paraId="28207D4F" w14:textId="69948E9E" w:rsidR="001D5671" w:rsidRPr="001D5671" w:rsidRDefault="001D5671" w:rsidP="001D5671">
      <w:pPr>
        <w:pStyle w:val="Heading2"/>
        <w:rPr>
          <w:rFonts w:ascii="PT Serif" w:eastAsia="Times New Roman" w:hAnsi="PT Serif"/>
          <w:lang w:eastAsia="en-GB"/>
        </w:rPr>
      </w:pPr>
      <w:r w:rsidRPr="001D5671">
        <w:rPr>
          <w:rFonts w:ascii="PT Serif" w:eastAsia="Times New Roman" w:hAnsi="PT Serif"/>
          <w:lang w:eastAsia="en-GB"/>
        </w:rPr>
        <w:t>Multimodal Fraud Detection Framework for Financial Risk Assessment</w:t>
      </w:r>
    </w:p>
    <w:p w14:paraId="01740563" w14:textId="4539F096" w:rsidR="001D5671" w:rsidRPr="001D5671" w:rsidRDefault="001D5671" w:rsidP="001D5671">
      <w:pPr>
        <w:pStyle w:val="Heading3"/>
        <w:rPr>
          <w:rFonts w:ascii="PT Serif" w:eastAsia="Times New Roman" w:hAnsi="PT Serif"/>
          <w:lang w:eastAsia="en-GB"/>
        </w:rPr>
      </w:pPr>
      <w:r w:rsidRPr="001D5671">
        <w:rPr>
          <w:rFonts w:ascii="PT Serif" w:eastAsia="Times New Roman" w:hAnsi="PT Serif"/>
          <w:lang w:eastAsia="en-GB"/>
        </w:rPr>
        <w:t>Project Context and Rationale</w:t>
      </w:r>
    </w:p>
    <w:p w14:paraId="5AFF5798" w14:textId="77777777" w:rsidR="001D5671" w:rsidRPr="001D5671" w:rsidRDefault="001D5671" w:rsidP="001D5671">
      <w:pPr>
        <w:spacing w:before="100" w:beforeAutospacing="1" w:after="100" w:afterAutospacing="1" w:line="300" w:lineRule="atLeast"/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</w:pPr>
      <w:r w:rsidRPr="001D567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t>Financial fraud continues to evolve in complexity, often spanning multiple data sources such as transactional behaviour, identity documentation, and communication patterns. Traditional single</w:t>
      </w:r>
      <w:r w:rsidRPr="001D567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noBreakHyphen/>
        <w:t>stream detection approaches struggle to capture these distributed signals.</w:t>
      </w:r>
    </w:p>
    <w:p w14:paraId="10D037A4" w14:textId="77777777" w:rsidR="001D5671" w:rsidRPr="001D5671" w:rsidRDefault="001D5671" w:rsidP="001D5671">
      <w:pPr>
        <w:spacing w:before="100" w:beforeAutospacing="1" w:after="100" w:afterAutospacing="1" w:line="300" w:lineRule="atLeast"/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</w:pPr>
      <w:r w:rsidRPr="001D567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t>This project proposes a multimodal fraud detection framework that integrates structured transaction data, document imagery, and written communication. The aim is to demonstrate how combining heterogeneous inputs can provide a deeper understanding of fraud behaviours and improved detection capability, while remaining computationally practical for non</w:t>
      </w:r>
      <w:r w:rsidRPr="001D567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noBreakHyphen/>
        <w:t>enterprise environments.</w:t>
      </w:r>
    </w:p>
    <w:p w14:paraId="1EF35038" w14:textId="77777777" w:rsidR="001D5671" w:rsidRPr="001D5671" w:rsidRDefault="001D5671" w:rsidP="001D5671">
      <w:pPr>
        <w:spacing w:before="100" w:beforeAutospacing="1" w:after="100" w:afterAutospacing="1" w:line="300" w:lineRule="atLeast"/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</w:pPr>
      <w:r w:rsidRPr="001D567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t>The project will serve both as an applied data</w:t>
      </w:r>
      <w:r w:rsidRPr="001D567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noBreakHyphen/>
        <w:t>science investigation and a systems</w:t>
      </w:r>
      <w:r w:rsidRPr="001D567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noBreakHyphen/>
        <w:t>integration exercise, aligning with Master</w:t>
      </w:r>
      <w:r w:rsidRPr="001D567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noBreakHyphen/>
        <w:t>level expectations of methodological rigour, reproducibility, and critical evaluation.</w:t>
      </w:r>
    </w:p>
    <w:p w14:paraId="77592C50" w14:textId="77777777" w:rsidR="001D5671" w:rsidRPr="001D5671" w:rsidRDefault="00B9189F" w:rsidP="001D5671">
      <w:pPr>
        <w:spacing w:after="0" w:line="300" w:lineRule="atLeast"/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</w:pPr>
      <w:r w:rsidRPr="00B9189F">
        <w:rPr>
          <w:rFonts w:ascii="PT Serif" w:eastAsia="Times New Roman" w:hAnsi="PT Serif" w:cs="Segoe UI"/>
          <w:noProof/>
          <w:kern w:val="0"/>
          <w:sz w:val="21"/>
          <w:szCs w:val="21"/>
          <w:lang w:eastAsia="en-GB"/>
        </w:rPr>
        <w:pict w14:anchorId="26915815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3305ED34" w14:textId="29DAE541" w:rsidR="001D5671" w:rsidRPr="001D5671" w:rsidRDefault="001D5671" w:rsidP="00D2298F">
      <w:pPr>
        <w:pStyle w:val="Heading2"/>
        <w:rPr>
          <w:rFonts w:eastAsia="Times New Roman"/>
          <w:lang w:eastAsia="en-GB"/>
        </w:rPr>
      </w:pPr>
      <w:r w:rsidRPr="001D5671">
        <w:rPr>
          <w:rFonts w:eastAsia="Times New Roman"/>
          <w:lang w:eastAsia="en-GB"/>
        </w:rPr>
        <w:t xml:space="preserve"> Project Objectives</w:t>
      </w:r>
    </w:p>
    <w:p w14:paraId="0569AC5A" w14:textId="77777777" w:rsidR="001D5671" w:rsidRPr="001D5671" w:rsidRDefault="001D5671" w:rsidP="00D2298F">
      <w:pPr>
        <w:pStyle w:val="Heading3"/>
        <w:rPr>
          <w:rFonts w:eastAsia="Times New Roman"/>
          <w:lang w:eastAsia="en-GB"/>
        </w:rPr>
      </w:pPr>
      <w:r w:rsidRPr="001D5671">
        <w:rPr>
          <w:rFonts w:eastAsia="Times New Roman"/>
          <w:lang w:eastAsia="en-GB"/>
        </w:rPr>
        <w:t>Primary Aim</w:t>
      </w:r>
    </w:p>
    <w:p w14:paraId="42059E9C" w14:textId="77777777" w:rsidR="001D5671" w:rsidRPr="001D5671" w:rsidRDefault="001D5671" w:rsidP="001D5671">
      <w:pPr>
        <w:spacing w:before="100" w:beforeAutospacing="1" w:after="100" w:afterAutospacing="1" w:line="300" w:lineRule="atLeast"/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</w:pPr>
      <w:r w:rsidRPr="001D567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t>To design, implement, and evaluate a multimodal fraud detection system that consolidates three specialised models into a unified analytical pipeline.</w:t>
      </w:r>
    </w:p>
    <w:p w14:paraId="6CA29D10" w14:textId="77777777" w:rsidR="001D5671" w:rsidRPr="001D5671" w:rsidRDefault="001D5671" w:rsidP="00D2298F">
      <w:pPr>
        <w:pStyle w:val="Heading3"/>
        <w:rPr>
          <w:rFonts w:eastAsia="Times New Roman"/>
          <w:lang w:eastAsia="en-GB"/>
        </w:rPr>
      </w:pPr>
      <w:r w:rsidRPr="001D5671">
        <w:rPr>
          <w:rFonts w:eastAsia="Times New Roman"/>
          <w:lang w:eastAsia="en-GB"/>
        </w:rPr>
        <w:t>Specific Objectives</w:t>
      </w:r>
    </w:p>
    <w:p w14:paraId="35705936" w14:textId="77777777" w:rsidR="001D5671" w:rsidRPr="001D5671" w:rsidRDefault="001D5671" w:rsidP="001D5671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</w:pPr>
      <w:r w:rsidRPr="001D567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t>Structured Data (Transactions):</w:t>
      </w:r>
      <w:r w:rsidRPr="001D567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br/>
        <w:t>Develop a supervised fraud</w:t>
      </w:r>
      <w:r w:rsidRPr="001D567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noBreakHyphen/>
        <w:t>prediction model using the IEEE</w:t>
      </w:r>
      <w:r w:rsidRPr="001D567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noBreakHyphen/>
        <w:t>CIS dataset and complement it with an unsupervised anomaly</w:t>
      </w:r>
      <w:r w:rsidRPr="001D567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noBreakHyphen/>
        <w:t>detection layer (e.g., Isolation Forest).</w:t>
      </w:r>
    </w:p>
    <w:p w14:paraId="321B43C3" w14:textId="77777777" w:rsidR="001D5671" w:rsidRPr="001D5671" w:rsidRDefault="001D5671" w:rsidP="001D5671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</w:pPr>
      <w:r w:rsidRPr="001D567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t>Document Image Analysis:</w:t>
      </w:r>
      <w:r w:rsidRPr="001D567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br/>
        <w:t>Implement a convolutional neural network (CNN) capable of identifying forged or manipulated identity documents.</w:t>
      </w:r>
    </w:p>
    <w:p w14:paraId="5B034CD5" w14:textId="77777777" w:rsidR="001D5671" w:rsidRPr="001D5671" w:rsidRDefault="001D5671" w:rsidP="001D5671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</w:pPr>
      <w:r w:rsidRPr="001D567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t>Text-Based Communication Analysis:</w:t>
      </w:r>
      <w:r w:rsidRPr="001D567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br/>
        <w:t>Build an NLP classifier to detect phishing</w:t>
      </w:r>
      <w:r w:rsidRPr="001D567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noBreakHyphen/>
        <w:t>style messaging, focusing on linguistic cues and semantic anomalies.</w:t>
      </w:r>
    </w:p>
    <w:p w14:paraId="28A75BAD" w14:textId="77777777" w:rsidR="001D5671" w:rsidRPr="001D5671" w:rsidRDefault="001D5671" w:rsidP="001D5671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</w:pPr>
      <w:r w:rsidRPr="001D567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lastRenderedPageBreak/>
        <w:t>System Integration:</w:t>
      </w:r>
      <w:r w:rsidRPr="001D567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br/>
        <w:t>Combine the three models into a cohesive backend (FastAPI) with an interface suitable for demonstration and evaluation.</w:t>
      </w:r>
    </w:p>
    <w:p w14:paraId="3774BC96" w14:textId="77777777" w:rsidR="001D5671" w:rsidRPr="001D5671" w:rsidRDefault="001D5671" w:rsidP="001D5671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</w:pPr>
      <w:r w:rsidRPr="001D567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t>Evaluation and Reflection:</w:t>
      </w:r>
      <w:r w:rsidRPr="001D567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br/>
        <w:t>Critically assess the performance, limitations, and practical implications of multimodal approaches in fraud detection.</w:t>
      </w:r>
    </w:p>
    <w:p w14:paraId="14739DF0" w14:textId="77777777" w:rsidR="001D5671" w:rsidRPr="001D5671" w:rsidRDefault="00B9189F" w:rsidP="001D5671">
      <w:pPr>
        <w:spacing w:after="0" w:line="300" w:lineRule="atLeast"/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</w:pPr>
      <w:r w:rsidRPr="00B9189F">
        <w:rPr>
          <w:rFonts w:ascii="PT Serif" w:eastAsia="Times New Roman" w:hAnsi="PT Serif" w:cs="Segoe UI"/>
          <w:noProof/>
          <w:kern w:val="0"/>
          <w:sz w:val="21"/>
          <w:szCs w:val="21"/>
          <w:lang w:eastAsia="en-GB"/>
        </w:rPr>
        <w:pict w14:anchorId="20675042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327EB2B1" w14:textId="1CCBFCEC" w:rsidR="001D5671" w:rsidRPr="001D5671" w:rsidRDefault="001D5671" w:rsidP="001D5671">
      <w:pPr>
        <w:spacing w:before="100" w:beforeAutospacing="1" w:after="100" w:afterAutospacing="1" w:line="300" w:lineRule="atLeast"/>
        <w:outlineLvl w:val="1"/>
        <w:rPr>
          <w:rFonts w:ascii="PT Serif" w:eastAsia="Times New Roman" w:hAnsi="PT Serif" w:cs="Segoe UI"/>
          <w:kern w:val="0"/>
          <w:sz w:val="36"/>
          <w:szCs w:val="36"/>
          <w:lang w:eastAsia="en-GB"/>
          <w14:ligatures w14:val="none"/>
        </w:rPr>
      </w:pPr>
      <w:r w:rsidRPr="001D5671">
        <w:rPr>
          <w:rFonts w:ascii="PT Serif" w:eastAsia="Times New Roman" w:hAnsi="PT Serif" w:cs="Segoe UI"/>
          <w:kern w:val="0"/>
          <w:sz w:val="36"/>
          <w:szCs w:val="36"/>
          <w:lang w:eastAsia="en-GB"/>
          <w14:ligatures w14:val="none"/>
        </w:rPr>
        <w:t xml:space="preserve"> </w:t>
      </w:r>
      <w:r w:rsidRPr="001D5671">
        <w:rPr>
          <w:rStyle w:val="Heading2Char"/>
          <w:lang w:eastAsia="en-GB"/>
        </w:rPr>
        <w:t>Scope Definition (MoSCoW Framework)</w:t>
      </w:r>
    </w:p>
    <w:p w14:paraId="4199F41C" w14:textId="77777777" w:rsidR="001D5671" w:rsidRPr="001D5671" w:rsidRDefault="001D5671" w:rsidP="00D2298F">
      <w:pPr>
        <w:pStyle w:val="Heading3"/>
        <w:rPr>
          <w:rFonts w:eastAsia="Times New Roman"/>
          <w:lang w:eastAsia="en-GB"/>
        </w:rPr>
      </w:pPr>
      <w:r w:rsidRPr="001D5671">
        <w:rPr>
          <w:rFonts w:eastAsia="Times New Roman"/>
          <w:lang w:eastAsia="en-GB"/>
        </w:rPr>
        <w:t>Must Have</w:t>
      </w:r>
    </w:p>
    <w:p w14:paraId="4A36BEC5" w14:textId="77777777" w:rsidR="001D5671" w:rsidRPr="001D5671" w:rsidRDefault="001D5671" w:rsidP="001D5671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</w:pPr>
      <w:r w:rsidRPr="001D567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t>Implementation of the IEEE</w:t>
      </w:r>
      <w:r w:rsidRPr="001D567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noBreakHyphen/>
        <w:t>CIS structured fraud</w:t>
      </w:r>
      <w:r w:rsidRPr="001D567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noBreakHyphen/>
        <w:t>prediction model.</w:t>
      </w:r>
    </w:p>
    <w:p w14:paraId="31417B49" w14:textId="77777777" w:rsidR="001D5671" w:rsidRPr="001D5671" w:rsidRDefault="001D5671" w:rsidP="001D5671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</w:pPr>
      <w:r w:rsidRPr="001D567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t>Handling of class imbalance using class weighting, SMOTE, or alternative justified techniques.</w:t>
      </w:r>
    </w:p>
    <w:p w14:paraId="382372B1" w14:textId="77777777" w:rsidR="001D5671" w:rsidRPr="001D5671" w:rsidRDefault="001D5671" w:rsidP="001D5671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</w:pPr>
      <w:r w:rsidRPr="001D567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t>Evaluation using Recall, Precision, F1</w:t>
      </w:r>
      <w:r w:rsidRPr="001D567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noBreakHyphen/>
        <w:t>Score, and PR</w:t>
      </w:r>
      <w:r w:rsidRPr="001D567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noBreakHyphen/>
        <w:t>AUC rather than accuracy.</w:t>
      </w:r>
    </w:p>
    <w:p w14:paraId="42F3BB9B" w14:textId="77777777" w:rsidR="001D5671" w:rsidRPr="001D5671" w:rsidRDefault="001D5671" w:rsidP="001D5671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</w:pPr>
      <w:r w:rsidRPr="001D567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t>Functional image</w:t>
      </w:r>
      <w:r w:rsidRPr="001D567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noBreakHyphen/>
        <w:t>classification pipeline (CNN or transfer</w:t>
      </w:r>
      <w:r w:rsidRPr="001D567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noBreakHyphen/>
        <w:t>learning architecture).</w:t>
      </w:r>
    </w:p>
    <w:p w14:paraId="1B70F1D7" w14:textId="77777777" w:rsidR="001D5671" w:rsidRPr="001D5671" w:rsidRDefault="001D5671" w:rsidP="001D5671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</w:pPr>
      <w:r w:rsidRPr="001D567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t>Functional NLP classifier for fraudulent communication detection.</w:t>
      </w:r>
    </w:p>
    <w:p w14:paraId="56FA985A" w14:textId="77777777" w:rsidR="001D5671" w:rsidRPr="001D5671" w:rsidRDefault="001D5671" w:rsidP="001D5671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</w:pPr>
      <w:r w:rsidRPr="001D567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t>Modular backend (FastAPI) integrating all three detection components.</w:t>
      </w:r>
    </w:p>
    <w:p w14:paraId="66B386F7" w14:textId="77777777" w:rsidR="001D5671" w:rsidRPr="001D5671" w:rsidRDefault="001D5671" w:rsidP="00D2298F">
      <w:pPr>
        <w:pStyle w:val="Heading3"/>
        <w:rPr>
          <w:rFonts w:eastAsia="Times New Roman"/>
          <w:lang w:eastAsia="en-GB"/>
        </w:rPr>
      </w:pPr>
      <w:r w:rsidRPr="001D5671">
        <w:rPr>
          <w:rFonts w:eastAsia="Times New Roman"/>
          <w:lang w:eastAsia="en-GB"/>
        </w:rPr>
        <w:t>Should Have</w:t>
      </w:r>
    </w:p>
    <w:p w14:paraId="104D9C82" w14:textId="77777777" w:rsidR="001D5671" w:rsidRPr="001D5671" w:rsidRDefault="001D5671" w:rsidP="001D5671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</w:pPr>
      <w:r w:rsidRPr="001D567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t>Initial data profiling using tools such as SAS or Excel to identify anomalies prior to model training.</w:t>
      </w:r>
    </w:p>
    <w:p w14:paraId="0C79D47D" w14:textId="77777777" w:rsidR="001D5671" w:rsidRPr="001D5671" w:rsidRDefault="001D5671" w:rsidP="001D5671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</w:pPr>
      <w:r w:rsidRPr="001D567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t>Basic dashboard</w:t>
      </w:r>
      <w:r w:rsidRPr="001D567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noBreakHyphen/>
        <w:t>style monitoring or visualisation to demonstrate multimodal outputs in a unified interface.</w:t>
      </w:r>
    </w:p>
    <w:p w14:paraId="38D967CC" w14:textId="77777777" w:rsidR="001D5671" w:rsidRPr="001D5671" w:rsidRDefault="001D5671" w:rsidP="00D2298F">
      <w:pPr>
        <w:pStyle w:val="Heading3"/>
        <w:rPr>
          <w:rFonts w:eastAsia="Times New Roman"/>
          <w:lang w:eastAsia="en-GB"/>
        </w:rPr>
      </w:pPr>
      <w:r w:rsidRPr="001D5671">
        <w:rPr>
          <w:rFonts w:eastAsia="Times New Roman"/>
          <w:lang w:eastAsia="en-GB"/>
        </w:rPr>
        <w:t>Could Have</w:t>
      </w:r>
    </w:p>
    <w:p w14:paraId="076FD348" w14:textId="77777777" w:rsidR="001D5671" w:rsidRPr="001D5671" w:rsidRDefault="001D5671" w:rsidP="001D5671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</w:pPr>
      <w:r w:rsidRPr="001D567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t>Additional model</w:t>
      </w:r>
      <w:r w:rsidRPr="001D567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noBreakHyphen/>
        <w:t>explainability artefacts (e.g., SHAP summaries, feature importance reports).</w:t>
      </w:r>
    </w:p>
    <w:p w14:paraId="68092049" w14:textId="77777777" w:rsidR="001D5671" w:rsidRPr="001D5671" w:rsidRDefault="001D5671" w:rsidP="001D5671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</w:pPr>
      <w:r w:rsidRPr="001D567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t>Lightweight experimentation with alternative unsupervised methods (e.g., One</w:t>
      </w:r>
      <w:r w:rsidRPr="001D567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noBreakHyphen/>
        <w:t>Class SVM).</w:t>
      </w:r>
    </w:p>
    <w:p w14:paraId="41287406" w14:textId="77777777" w:rsidR="001D5671" w:rsidRPr="001D5671" w:rsidRDefault="001D5671" w:rsidP="00D2298F">
      <w:pPr>
        <w:pStyle w:val="Heading3"/>
        <w:rPr>
          <w:rFonts w:eastAsia="Times New Roman"/>
          <w:lang w:eastAsia="en-GB"/>
        </w:rPr>
      </w:pPr>
      <w:r w:rsidRPr="001D5671">
        <w:rPr>
          <w:rFonts w:eastAsia="Times New Roman"/>
          <w:lang w:eastAsia="en-GB"/>
        </w:rPr>
        <w:t>Will Not Have</w:t>
      </w:r>
    </w:p>
    <w:p w14:paraId="47F7EC69" w14:textId="77777777" w:rsidR="001D5671" w:rsidRPr="001D5671" w:rsidRDefault="001D5671" w:rsidP="001D5671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</w:pPr>
      <w:r w:rsidRPr="001D567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t>Production</w:t>
      </w:r>
      <w:r w:rsidRPr="001D567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noBreakHyphen/>
        <w:t>level deployment, container orchestration, or enterprise</w:t>
      </w:r>
      <w:r w:rsidRPr="001D567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noBreakHyphen/>
        <w:t>grade security.</w:t>
      </w:r>
    </w:p>
    <w:p w14:paraId="0D355702" w14:textId="77777777" w:rsidR="001D5671" w:rsidRPr="001D5671" w:rsidRDefault="001D5671" w:rsidP="001D5671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</w:pPr>
      <w:r w:rsidRPr="001D567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t>Access to or modelling on proprietary banking data.</w:t>
      </w:r>
    </w:p>
    <w:p w14:paraId="5257998E" w14:textId="77777777" w:rsidR="001D5671" w:rsidRPr="001D5671" w:rsidRDefault="001D5671" w:rsidP="001D5671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</w:pPr>
      <w:r w:rsidRPr="001D567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t>Fully optimised real</w:t>
      </w:r>
      <w:r w:rsidRPr="001D567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noBreakHyphen/>
        <w:t>time streaming detection (focus remains on offline evaluation).</w:t>
      </w:r>
    </w:p>
    <w:p w14:paraId="05AAAE69" w14:textId="77777777" w:rsidR="001D5671" w:rsidRPr="001D5671" w:rsidRDefault="00B9189F" w:rsidP="001D5671">
      <w:pPr>
        <w:spacing w:after="0" w:line="300" w:lineRule="atLeast"/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</w:pPr>
      <w:r w:rsidRPr="00B9189F">
        <w:rPr>
          <w:rFonts w:ascii="PT Serif" w:eastAsia="Times New Roman" w:hAnsi="PT Serif" w:cs="Segoe UI"/>
          <w:noProof/>
          <w:kern w:val="0"/>
          <w:sz w:val="21"/>
          <w:szCs w:val="21"/>
          <w:lang w:eastAsia="en-GB"/>
        </w:rPr>
        <w:pict w14:anchorId="1EDB37B5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7FF1B31B" w14:textId="520C6233" w:rsidR="001D5671" w:rsidRPr="001D5671" w:rsidRDefault="001D5671" w:rsidP="001D5671">
      <w:pPr>
        <w:spacing w:before="100" w:beforeAutospacing="1" w:after="100" w:afterAutospacing="1" w:line="300" w:lineRule="atLeast"/>
        <w:outlineLvl w:val="1"/>
        <w:rPr>
          <w:rFonts w:ascii="PT Serif" w:eastAsia="Times New Roman" w:hAnsi="PT Serif" w:cs="Segoe UI"/>
          <w:kern w:val="0"/>
          <w:sz w:val="36"/>
          <w:szCs w:val="36"/>
          <w:lang w:eastAsia="en-GB"/>
          <w14:ligatures w14:val="none"/>
        </w:rPr>
      </w:pPr>
      <w:r w:rsidRPr="001D5671">
        <w:rPr>
          <w:rStyle w:val="Heading2Char"/>
          <w:lang w:eastAsia="en-GB"/>
        </w:rPr>
        <w:t>Methodology</w:t>
      </w:r>
    </w:p>
    <w:p w14:paraId="7670FF27" w14:textId="77777777" w:rsidR="001D5671" w:rsidRPr="001D5671" w:rsidRDefault="001D5671" w:rsidP="00D2298F">
      <w:pPr>
        <w:pStyle w:val="Heading3"/>
        <w:rPr>
          <w:rFonts w:eastAsia="Times New Roman"/>
          <w:lang w:eastAsia="en-GB"/>
        </w:rPr>
      </w:pPr>
      <w:r w:rsidRPr="001D5671">
        <w:rPr>
          <w:rFonts w:eastAsia="Times New Roman"/>
          <w:lang w:eastAsia="en-GB"/>
        </w:rPr>
        <w:lastRenderedPageBreak/>
        <w:t>Dataset Preparation</w:t>
      </w:r>
    </w:p>
    <w:p w14:paraId="67F96E2E" w14:textId="77777777" w:rsidR="001D5671" w:rsidRPr="001D5671" w:rsidRDefault="001D5671" w:rsidP="001D5671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</w:pPr>
      <w:r w:rsidRPr="001D567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t>Perform exploratory analysis using SAS/Excel for statistical profiling.</w:t>
      </w:r>
    </w:p>
    <w:p w14:paraId="6704D405" w14:textId="77777777" w:rsidR="001D5671" w:rsidRPr="001D5671" w:rsidRDefault="001D5671" w:rsidP="001D5671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</w:pPr>
      <w:r w:rsidRPr="001D567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t>Apply data cleaning, normalization, and feature</w:t>
      </w:r>
      <w:r w:rsidRPr="001D567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noBreakHyphen/>
        <w:t>engineering strategies appropriate to each modality.</w:t>
      </w:r>
    </w:p>
    <w:p w14:paraId="3F46A094" w14:textId="77777777" w:rsidR="001D5671" w:rsidRPr="001D5671" w:rsidRDefault="001D5671" w:rsidP="001D5671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</w:pPr>
      <w:r w:rsidRPr="001D567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t>Document all preprocessing steps to maintain reproducibility.</w:t>
      </w:r>
    </w:p>
    <w:p w14:paraId="138B22AA" w14:textId="77777777" w:rsidR="001D5671" w:rsidRPr="00D2298F" w:rsidRDefault="001D5671" w:rsidP="00D2298F">
      <w:pPr>
        <w:pStyle w:val="Heading3"/>
      </w:pPr>
      <w:r w:rsidRPr="00D2298F">
        <w:t>Modelling Approach</w:t>
      </w:r>
    </w:p>
    <w:p w14:paraId="5BBD7F84" w14:textId="77777777" w:rsidR="001D5671" w:rsidRPr="001D5671" w:rsidRDefault="001D5671" w:rsidP="001D5671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</w:pPr>
      <w:r w:rsidRPr="001D567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t>Structured Transactions:</w:t>
      </w:r>
    </w:p>
    <w:p w14:paraId="0FD1C7CB" w14:textId="77777777" w:rsidR="001D5671" w:rsidRPr="001D5671" w:rsidRDefault="001D5671" w:rsidP="001D5671">
      <w:pPr>
        <w:numPr>
          <w:ilvl w:val="1"/>
          <w:numId w:val="36"/>
        </w:numPr>
        <w:spacing w:before="100" w:beforeAutospacing="1" w:after="100" w:afterAutospacing="1" w:line="300" w:lineRule="atLeast"/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</w:pPr>
      <w:r w:rsidRPr="001D567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t>Gradient boosting (e.g., XGBoost, LightGBM) or neural</w:t>
      </w:r>
      <w:r w:rsidRPr="001D567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noBreakHyphen/>
        <w:t>network baseline.</w:t>
      </w:r>
    </w:p>
    <w:p w14:paraId="7DEA6C3E" w14:textId="7837EE36" w:rsidR="001D5671" w:rsidRPr="001D5671" w:rsidRDefault="001D5671" w:rsidP="001D5671">
      <w:pPr>
        <w:numPr>
          <w:ilvl w:val="1"/>
          <w:numId w:val="36"/>
        </w:numPr>
        <w:spacing w:before="100" w:beforeAutospacing="1" w:after="100" w:afterAutospacing="1" w:line="300" w:lineRule="atLeast"/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</w:pPr>
      <w:r w:rsidRPr="001D567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t>Complemented with an Isolation Fores.</w:t>
      </w:r>
    </w:p>
    <w:p w14:paraId="25477AE4" w14:textId="77777777" w:rsidR="001D5671" w:rsidRPr="001D5671" w:rsidRDefault="001D5671" w:rsidP="001D5671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</w:pPr>
      <w:r w:rsidRPr="001D567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t>Document Images:</w:t>
      </w:r>
    </w:p>
    <w:p w14:paraId="424233C0" w14:textId="77777777" w:rsidR="001D5671" w:rsidRPr="001D5671" w:rsidRDefault="001D5671" w:rsidP="001D5671">
      <w:pPr>
        <w:numPr>
          <w:ilvl w:val="1"/>
          <w:numId w:val="36"/>
        </w:numPr>
        <w:spacing w:before="100" w:beforeAutospacing="1" w:after="100" w:afterAutospacing="1" w:line="300" w:lineRule="atLeast"/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</w:pPr>
      <w:r w:rsidRPr="001D567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t>CNN (e.g., ResNet</w:t>
      </w:r>
      <w:r w:rsidRPr="001D567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noBreakHyphen/>
        <w:t>18 or MobileNetV3) with transfer learning to reduce overfitting.</w:t>
      </w:r>
    </w:p>
    <w:p w14:paraId="00C82C10" w14:textId="77777777" w:rsidR="001D5671" w:rsidRPr="001D5671" w:rsidRDefault="001D5671" w:rsidP="001D5671">
      <w:pPr>
        <w:numPr>
          <w:ilvl w:val="1"/>
          <w:numId w:val="36"/>
        </w:numPr>
        <w:spacing w:before="100" w:beforeAutospacing="1" w:after="100" w:afterAutospacing="1" w:line="300" w:lineRule="atLeast"/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</w:pPr>
      <w:r w:rsidRPr="001D567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t>Augmentation strategies to simulate visual artefacts or distortions.</w:t>
      </w:r>
    </w:p>
    <w:p w14:paraId="1A4F1717" w14:textId="77777777" w:rsidR="001D5671" w:rsidRPr="001D5671" w:rsidRDefault="001D5671" w:rsidP="001D5671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</w:pPr>
      <w:r w:rsidRPr="001D567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t>Text Data:</w:t>
      </w:r>
    </w:p>
    <w:p w14:paraId="67358673" w14:textId="77777777" w:rsidR="001D5671" w:rsidRPr="001D5671" w:rsidRDefault="001D5671" w:rsidP="001D5671">
      <w:pPr>
        <w:numPr>
          <w:ilvl w:val="1"/>
          <w:numId w:val="36"/>
        </w:numPr>
        <w:spacing w:before="100" w:beforeAutospacing="1" w:after="100" w:afterAutospacing="1" w:line="300" w:lineRule="atLeast"/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</w:pPr>
      <w:r w:rsidRPr="001D567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t>Transformer</w:t>
      </w:r>
      <w:r w:rsidRPr="001D567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noBreakHyphen/>
        <w:t>based model (e.g., DistilBERT) fine</w:t>
      </w:r>
      <w:r w:rsidRPr="001D567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noBreakHyphen/>
        <w:t>tuned for phishing detection.</w:t>
      </w:r>
    </w:p>
    <w:p w14:paraId="0B73DEDB" w14:textId="77777777" w:rsidR="001D5671" w:rsidRPr="001D5671" w:rsidRDefault="001D5671" w:rsidP="001D5671">
      <w:pPr>
        <w:numPr>
          <w:ilvl w:val="1"/>
          <w:numId w:val="36"/>
        </w:numPr>
        <w:spacing w:before="100" w:beforeAutospacing="1" w:after="100" w:afterAutospacing="1" w:line="300" w:lineRule="atLeast"/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</w:pPr>
      <w:r w:rsidRPr="001D567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t>Evaluation through language</w:t>
      </w:r>
      <w:r w:rsidRPr="001D567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noBreakHyphen/>
        <w:t>model confidence and misclassification analysis.</w:t>
      </w:r>
    </w:p>
    <w:p w14:paraId="77393718" w14:textId="77777777" w:rsidR="001D5671" w:rsidRPr="001D5671" w:rsidRDefault="001D5671" w:rsidP="00D2298F">
      <w:pPr>
        <w:pStyle w:val="Heading3"/>
        <w:rPr>
          <w:rFonts w:eastAsia="Times New Roman"/>
          <w:lang w:eastAsia="en-GB"/>
        </w:rPr>
      </w:pPr>
      <w:r w:rsidRPr="001D5671">
        <w:rPr>
          <w:rFonts w:eastAsia="Times New Roman"/>
          <w:lang w:eastAsia="en-GB"/>
        </w:rPr>
        <w:t>Integration Architecture</w:t>
      </w:r>
    </w:p>
    <w:p w14:paraId="6903951E" w14:textId="77777777" w:rsidR="001D5671" w:rsidRPr="001D5671" w:rsidRDefault="001D5671" w:rsidP="001D5671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</w:pPr>
      <w:r w:rsidRPr="001D567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t>Model endpoints served via FastAPI.</w:t>
      </w:r>
    </w:p>
    <w:p w14:paraId="497C9469" w14:textId="77777777" w:rsidR="001D5671" w:rsidRPr="001D5671" w:rsidRDefault="001D5671" w:rsidP="001D5671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</w:pPr>
      <w:r w:rsidRPr="001D567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t>Simple web interface (React or equivalent) to demonstrate results.</w:t>
      </w:r>
    </w:p>
    <w:p w14:paraId="4B566B4B" w14:textId="77777777" w:rsidR="001D5671" w:rsidRPr="001D5671" w:rsidRDefault="001D5671" w:rsidP="001D5671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</w:pPr>
      <w:r w:rsidRPr="001D567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t>Clear logging of multimodal decisions for post</w:t>
      </w:r>
      <w:r w:rsidRPr="001D567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noBreakHyphen/>
        <w:t>hoc analysis.</w:t>
      </w:r>
    </w:p>
    <w:p w14:paraId="4D5EEC58" w14:textId="77777777" w:rsidR="001D5671" w:rsidRPr="001D5671" w:rsidRDefault="00B9189F" w:rsidP="001D5671">
      <w:pPr>
        <w:spacing w:after="0" w:line="300" w:lineRule="atLeast"/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</w:pPr>
      <w:r w:rsidRPr="00B9189F">
        <w:rPr>
          <w:rFonts w:ascii="PT Serif" w:eastAsia="Times New Roman" w:hAnsi="PT Serif" w:cs="Segoe UI"/>
          <w:noProof/>
          <w:kern w:val="0"/>
          <w:sz w:val="21"/>
          <w:szCs w:val="21"/>
          <w:lang w:eastAsia="en-GB"/>
        </w:rPr>
        <w:pict w14:anchorId="06425582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4D9DCC7A" w14:textId="5A1491F5" w:rsidR="001D5671" w:rsidRPr="001D5671" w:rsidRDefault="001D5671" w:rsidP="00D2298F">
      <w:pPr>
        <w:pStyle w:val="Heading2"/>
        <w:rPr>
          <w:rFonts w:eastAsia="Times New Roman"/>
          <w:lang w:eastAsia="en-GB"/>
        </w:rPr>
      </w:pPr>
      <w:r w:rsidRPr="001D5671">
        <w:rPr>
          <w:rFonts w:eastAsia="Times New Roman"/>
          <w:lang w:eastAsia="en-GB"/>
        </w:rPr>
        <w:t xml:space="preserve"> Success Metrics</w:t>
      </w:r>
    </w:p>
    <w:p w14:paraId="39BA3C5D" w14:textId="77777777" w:rsidR="001D5671" w:rsidRPr="001D5671" w:rsidRDefault="001D5671" w:rsidP="00D2298F">
      <w:pPr>
        <w:pStyle w:val="Heading3"/>
        <w:rPr>
          <w:rFonts w:eastAsia="Times New Roman"/>
          <w:lang w:eastAsia="en-GB"/>
        </w:rPr>
      </w:pPr>
      <w:r w:rsidRPr="001D5671">
        <w:rPr>
          <w:rFonts w:eastAsia="Times New Roman"/>
          <w:lang w:eastAsia="en-GB"/>
        </w:rPr>
        <w:t>Model-Level Metrics</w:t>
      </w:r>
    </w:p>
    <w:p w14:paraId="38AA7FAC" w14:textId="77777777" w:rsidR="001D5671" w:rsidRPr="001D5671" w:rsidRDefault="001D5671" w:rsidP="001D5671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</w:pPr>
      <w:r w:rsidRPr="001D567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t>Structured data: Recall, Precision, F1, PR</w:t>
      </w:r>
      <w:r w:rsidRPr="001D567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noBreakHyphen/>
        <w:t>AUC, and confusion</w:t>
      </w:r>
      <w:r w:rsidRPr="001D567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noBreakHyphen/>
        <w:t>matrix interpretation.</w:t>
      </w:r>
    </w:p>
    <w:p w14:paraId="7FF0B2B0" w14:textId="77777777" w:rsidR="001D5671" w:rsidRPr="001D5671" w:rsidRDefault="001D5671" w:rsidP="001D5671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</w:pPr>
      <w:r w:rsidRPr="001D567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t>Images: Classification accuracy, F1, and ROC</w:t>
      </w:r>
      <w:r w:rsidRPr="001D567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noBreakHyphen/>
        <w:t>AUC; evaluation of misclassified forgery classes.</w:t>
      </w:r>
    </w:p>
    <w:p w14:paraId="5003F589" w14:textId="77777777" w:rsidR="001D5671" w:rsidRPr="001D5671" w:rsidRDefault="001D5671" w:rsidP="001D5671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</w:pPr>
      <w:r w:rsidRPr="001D567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t>Text: F1</w:t>
      </w:r>
      <w:r w:rsidRPr="001D567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noBreakHyphen/>
        <w:t>score across phishing vs. legitimate classes; error analysis on ambiguous messages.</w:t>
      </w:r>
    </w:p>
    <w:p w14:paraId="42EF5C51" w14:textId="77777777" w:rsidR="001D5671" w:rsidRPr="001D5671" w:rsidRDefault="001D5671" w:rsidP="00D2298F">
      <w:pPr>
        <w:pStyle w:val="Heading3"/>
        <w:rPr>
          <w:rFonts w:eastAsia="Times New Roman"/>
          <w:lang w:eastAsia="en-GB"/>
        </w:rPr>
      </w:pPr>
      <w:r w:rsidRPr="001D5671">
        <w:rPr>
          <w:rFonts w:eastAsia="Times New Roman"/>
          <w:lang w:eastAsia="en-GB"/>
        </w:rPr>
        <w:t>System-Level Metrics</w:t>
      </w:r>
    </w:p>
    <w:p w14:paraId="73B55734" w14:textId="77777777" w:rsidR="001D5671" w:rsidRPr="001D5671" w:rsidRDefault="001D5671" w:rsidP="001D5671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</w:pPr>
      <w:r w:rsidRPr="001D567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t>Consistency of predictions across modalities.</w:t>
      </w:r>
    </w:p>
    <w:p w14:paraId="0EDF668C" w14:textId="77777777" w:rsidR="001D5671" w:rsidRPr="001D5671" w:rsidRDefault="001D5671" w:rsidP="001D5671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</w:pPr>
      <w:r w:rsidRPr="001D567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t>Latency within acceptable limits for offline evaluation environments.</w:t>
      </w:r>
    </w:p>
    <w:p w14:paraId="2B6DB7B1" w14:textId="77777777" w:rsidR="001D5671" w:rsidRPr="001D5671" w:rsidRDefault="001D5671" w:rsidP="001D5671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</w:pPr>
      <w:r w:rsidRPr="001D567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t>Stability and reproducibility across multiple runs.</w:t>
      </w:r>
    </w:p>
    <w:p w14:paraId="2B2CC8EF" w14:textId="77777777" w:rsidR="001D5671" w:rsidRPr="001D5671" w:rsidRDefault="00B9189F" w:rsidP="001D5671">
      <w:pPr>
        <w:spacing w:after="0" w:line="300" w:lineRule="atLeast"/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</w:pPr>
      <w:r w:rsidRPr="00B9189F">
        <w:rPr>
          <w:rFonts w:ascii="PT Serif" w:eastAsia="Times New Roman" w:hAnsi="PT Serif" w:cs="Segoe UI"/>
          <w:noProof/>
          <w:kern w:val="0"/>
          <w:sz w:val="21"/>
          <w:szCs w:val="21"/>
          <w:lang w:eastAsia="en-GB"/>
        </w:rPr>
        <w:pict w14:anchorId="1D56D641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7025452C" w14:textId="096DB93B" w:rsidR="001D5671" w:rsidRPr="001D5671" w:rsidRDefault="001D5671" w:rsidP="001D5671">
      <w:pPr>
        <w:spacing w:before="100" w:beforeAutospacing="1" w:after="100" w:afterAutospacing="1" w:line="300" w:lineRule="atLeast"/>
        <w:outlineLvl w:val="1"/>
        <w:rPr>
          <w:rFonts w:ascii="PT Serif" w:eastAsia="Times New Roman" w:hAnsi="PT Serif" w:cs="Segoe UI"/>
          <w:kern w:val="0"/>
          <w:sz w:val="36"/>
          <w:szCs w:val="36"/>
          <w:lang w:eastAsia="en-GB"/>
          <w14:ligatures w14:val="none"/>
        </w:rPr>
      </w:pPr>
      <w:r w:rsidRPr="001D5671">
        <w:rPr>
          <w:rFonts w:ascii="PT Serif" w:eastAsia="Times New Roman" w:hAnsi="PT Serif" w:cs="Segoe UI"/>
          <w:kern w:val="0"/>
          <w:sz w:val="36"/>
          <w:szCs w:val="36"/>
          <w:lang w:eastAsia="en-GB"/>
          <w14:ligatures w14:val="none"/>
        </w:rPr>
        <w:lastRenderedPageBreak/>
        <w:t xml:space="preserve"> </w:t>
      </w:r>
      <w:r w:rsidRPr="001D5671">
        <w:rPr>
          <w:rStyle w:val="Heading2Char"/>
          <w:lang w:eastAsia="en-GB"/>
        </w:rPr>
        <w:t>Risk Assessment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0"/>
        <w:gridCol w:w="970"/>
        <w:gridCol w:w="5060"/>
      </w:tblGrid>
      <w:tr w:rsidR="001D5671" w:rsidRPr="001D5671" w14:paraId="00C496D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0DBACB5" w14:textId="77777777" w:rsidR="001D5671" w:rsidRPr="001D5671" w:rsidRDefault="001D5671" w:rsidP="001D5671">
            <w:pPr>
              <w:spacing w:after="0" w:line="240" w:lineRule="auto"/>
              <w:jc w:val="center"/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</w:pPr>
            <w:r w:rsidRPr="001D5671"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  <w:t>Risk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67D822E" w14:textId="77777777" w:rsidR="001D5671" w:rsidRPr="001D5671" w:rsidRDefault="001D5671" w:rsidP="001D5671">
            <w:pPr>
              <w:spacing w:after="0" w:line="240" w:lineRule="auto"/>
              <w:jc w:val="center"/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</w:pPr>
            <w:r w:rsidRPr="001D5671"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  <w:t>Impact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7F80429" w14:textId="77777777" w:rsidR="001D5671" w:rsidRPr="001D5671" w:rsidRDefault="001D5671" w:rsidP="001D5671">
            <w:pPr>
              <w:spacing w:after="0" w:line="240" w:lineRule="auto"/>
              <w:jc w:val="center"/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</w:pPr>
            <w:r w:rsidRPr="001D5671"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  <w:t>Mitigation</w:t>
            </w:r>
          </w:p>
        </w:tc>
      </w:tr>
      <w:tr w:rsidR="001D5671" w:rsidRPr="001D5671" w14:paraId="203AAA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DBE9B6" w14:textId="77777777" w:rsidR="001D5671" w:rsidRPr="001D5671" w:rsidRDefault="001D5671" w:rsidP="001D5671">
            <w:pPr>
              <w:spacing w:after="0" w:line="240" w:lineRule="auto"/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</w:pPr>
            <w:r w:rsidRPr="001D5671"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  <w:t>Severe data imbalance in structured dataset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A1ADA7" w14:textId="77777777" w:rsidR="001D5671" w:rsidRPr="001D5671" w:rsidRDefault="001D5671" w:rsidP="001D5671">
            <w:pPr>
              <w:spacing w:after="0" w:line="240" w:lineRule="auto"/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</w:pPr>
            <w:r w:rsidRPr="001D5671"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8FD065" w14:textId="77777777" w:rsidR="001D5671" w:rsidRPr="001D5671" w:rsidRDefault="001D5671" w:rsidP="001D5671">
            <w:pPr>
              <w:spacing w:after="0" w:line="240" w:lineRule="auto"/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</w:pPr>
            <w:r w:rsidRPr="001D5671"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  <w:t>Apply class-weighting, oversampling, or ensemble methods; prioritise Recall and PR</w:t>
            </w:r>
            <w:r w:rsidRPr="001D5671"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  <w:noBreakHyphen/>
              <w:t>AUC.</w:t>
            </w:r>
          </w:p>
        </w:tc>
      </w:tr>
      <w:tr w:rsidR="001D5671" w:rsidRPr="001D5671" w14:paraId="685B6D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A8FB7B" w14:textId="77777777" w:rsidR="001D5671" w:rsidRPr="001D5671" w:rsidRDefault="001D5671" w:rsidP="001D5671">
            <w:pPr>
              <w:spacing w:after="0" w:line="240" w:lineRule="auto"/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</w:pPr>
            <w:r w:rsidRPr="001D5671"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  <w:t>Overfitting in CNN or transformer models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C45608" w14:textId="77777777" w:rsidR="001D5671" w:rsidRPr="001D5671" w:rsidRDefault="001D5671" w:rsidP="001D5671">
            <w:pPr>
              <w:spacing w:after="0" w:line="240" w:lineRule="auto"/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</w:pPr>
            <w:r w:rsidRPr="001D5671"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253B2A" w14:textId="77777777" w:rsidR="001D5671" w:rsidRPr="001D5671" w:rsidRDefault="001D5671" w:rsidP="001D5671">
            <w:pPr>
              <w:spacing w:after="0" w:line="240" w:lineRule="auto"/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</w:pPr>
            <w:r w:rsidRPr="001D5671"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  <w:t>Use transfer learning, dropout layers, and early stopping.</w:t>
            </w:r>
          </w:p>
        </w:tc>
      </w:tr>
      <w:tr w:rsidR="001D5671" w:rsidRPr="001D5671" w14:paraId="65820F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963695" w14:textId="77777777" w:rsidR="001D5671" w:rsidRPr="001D5671" w:rsidRDefault="001D5671" w:rsidP="001D5671">
            <w:pPr>
              <w:spacing w:after="0" w:line="240" w:lineRule="auto"/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</w:pPr>
            <w:r w:rsidRPr="001D5671"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  <w:t>Integration failures across modalities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B8BF28" w14:textId="77777777" w:rsidR="001D5671" w:rsidRPr="001D5671" w:rsidRDefault="001D5671" w:rsidP="001D5671">
            <w:pPr>
              <w:spacing w:after="0" w:line="240" w:lineRule="auto"/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</w:pPr>
            <w:r w:rsidRPr="001D5671"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8A30E2" w14:textId="77777777" w:rsidR="001D5671" w:rsidRPr="001D5671" w:rsidRDefault="001D5671" w:rsidP="001D5671">
            <w:pPr>
              <w:spacing w:after="0" w:line="240" w:lineRule="auto"/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</w:pPr>
            <w:r w:rsidRPr="001D5671"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  <w:t>Use modular endpoints and isolated service testing before combined evaluation.</w:t>
            </w:r>
          </w:p>
        </w:tc>
      </w:tr>
      <w:tr w:rsidR="001D5671" w:rsidRPr="001D5671" w14:paraId="679419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9164C5" w14:textId="77777777" w:rsidR="001D5671" w:rsidRPr="001D5671" w:rsidRDefault="001D5671" w:rsidP="001D5671">
            <w:pPr>
              <w:spacing w:after="0" w:line="240" w:lineRule="auto"/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</w:pPr>
            <w:r w:rsidRPr="001D5671"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  <w:t>Insufficient computational resources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D3C011" w14:textId="77777777" w:rsidR="001D5671" w:rsidRPr="001D5671" w:rsidRDefault="001D5671" w:rsidP="001D5671">
            <w:pPr>
              <w:spacing w:after="0" w:line="240" w:lineRule="auto"/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</w:pPr>
            <w:r w:rsidRPr="001D5671"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7C3898" w14:textId="77777777" w:rsidR="001D5671" w:rsidRPr="001D5671" w:rsidRDefault="001D5671" w:rsidP="001D5671">
            <w:pPr>
              <w:spacing w:after="0" w:line="240" w:lineRule="auto"/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</w:pPr>
            <w:r w:rsidRPr="001D5671"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  <w:t>Use lightweight architectures and limit dataset size where academically acceptable.</w:t>
            </w:r>
          </w:p>
        </w:tc>
      </w:tr>
    </w:tbl>
    <w:p w14:paraId="3791EF0D" w14:textId="77777777" w:rsidR="001D5671" w:rsidRPr="001D5671" w:rsidRDefault="00B9189F" w:rsidP="001D5671">
      <w:pPr>
        <w:spacing w:after="0" w:line="300" w:lineRule="atLeast"/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</w:pPr>
      <w:r w:rsidRPr="00B9189F">
        <w:rPr>
          <w:rFonts w:ascii="PT Serif" w:eastAsia="Times New Roman" w:hAnsi="PT Serif" w:cs="Segoe UI"/>
          <w:noProof/>
          <w:kern w:val="0"/>
          <w:sz w:val="21"/>
          <w:szCs w:val="21"/>
          <w:lang w:eastAsia="en-GB"/>
        </w:rPr>
        <w:pict w14:anchorId="19706876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748C8BB4" w14:textId="7C1D1E6A" w:rsidR="001D5671" w:rsidRPr="001D5671" w:rsidRDefault="001D5671" w:rsidP="001D5671">
      <w:pPr>
        <w:spacing w:before="100" w:beforeAutospacing="1" w:after="100" w:afterAutospacing="1" w:line="300" w:lineRule="atLeast"/>
        <w:outlineLvl w:val="1"/>
        <w:rPr>
          <w:rFonts w:ascii="PT Serif" w:eastAsia="Times New Roman" w:hAnsi="PT Serif" w:cs="Segoe UI"/>
          <w:kern w:val="0"/>
          <w:sz w:val="36"/>
          <w:szCs w:val="36"/>
          <w:lang w:eastAsia="en-GB"/>
          <w14:ligatures w14:val="none"/>
        </w:rPr>
      </w:pPr>
      <w:r w:rsidRPr="001D5671">
        <w:rPr>
          <w:rStyle w:val="Heading2Char"/>
          <w:lang w:eastAsia="en-GB"/>
        </w:rPr>
        <w:t xml:space="preserve"> Expected Deliverables</w:t>
      </w:r>
    </w:p>
    <w:p w14:paraId="4ED86B41" w14:textId="77777777" w:rsidR="001D5671" w:rsidRPr="001D5671" w:rsidRDefault="001D5671" w:rsidP="001D5671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</w:pPr>
      <w:r w:rsidRPr="001D567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t>Technical implementation of all three detection modules.</w:t>
      </w:r>
    </w:p>
    <w:p w14:paraId="5F9787FC" w14:textId="77777777" w:rsidR="001D5671" w:rsidRPr="001D5671" w:rsidRDefault="001D5671" w:rsidP="001D5671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</w:pPr>
      <w:r w:rsidRPr="001D567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t>Integrated backend service demonstrating multimodal inference.</w:t>
      </w:r>
    </w:p>
    <w:p w14:paraId="5348B38D" w14:textId="77777777" w:rsidR="001D5671" w:rsidRPr="001D5671" w:rsidRDefault="001D5671" w:rsidP="001D5671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</w:pPr>
      <w:r w:rsidRPr="001D567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t>Critical evaluation chapter including limitations and methodological reflection.</w:t>
      </w:r>
    </w:p>
    <w:p w14:paraId="271CFC5E" w14:textId="77777777" w:rsidR="001D5671" w:rsidRPr="001D5671" w:rsidRDefault="001D5671" w:rsidP="001D5671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</w:pPr>
      <w:r w:rsidRPr="001D567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t>Full documentation of pipeline, preprocessing, and modelling decisions.</w:t>
      </w:r>
    </w:p>
    <w:p w14:paraId="1E0A7B51" w14:textId="77777777" w:rsidR="001D5671" w:rsidRPr="001D5671" w:rsidRDefault="00B9189F" w:rsidP="001D5671">
      <w:pPr>
        <w:spacing w:after="0" w:line="300" w:lineRule="atLeast"/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</w:pPr>
      <w:r w:rsidRPr="00B9189F">
        <w:rPr>
          <w:rFonts w:ascii="PT Serif" w:eastAsia="Times New Roman" w:hAnsi="PT Serif" w:cs="Segoe UI"/>
          <w:noProof/>
          <w:kern w:val="0"/>
          <w:sz w:val="21"/>
          <w:szCs w:val="21"/>
          <w:lang w:eastAsia="en-GB"/>
        </w:rPr>
        <w:pict w14:anchorId="3E2E8CD3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3298BC0" w14:textId="6AD04144" w:rsidR="001D5671" w:rsidRPr="001D5671" w:rsidRDefault="001D5671" w:rsidP="001D5671">
      <w:pPr>
        <w:spacing w:before="100" w:beforeAutospacing="1" w:after="100" w:afterAutospacing="1" w:line="300" w:lineRule="atLeast"/>
        <w:outlineLvl w:val="1"/>
        <w:rPr>
          <w:rFonts w:ascii="PT Serif" w:eastAsia="Times New Roman" w:hAnsi="PT Serif" w:cs="Segoe UI"/>
          <w:kern w:val="0"/>
          <w:sz w:val="36"/>
          <w:szCs w:val="36"/>
          <w:lang w:eastAsia="en-GB"/>
          <w14:ligatures w14:val="none"/>
        </w:rPr>
      </w:pPr>
      <w:r w:rsidRPr="001D5671">
        <w:rPr>
          <w:rFonts w:ascii="PT Serif" w:eastAsia="Times New Roman" w:hAnsi="PT Serif" w:cs="Segoe UI"/>
          <w:kern w:val="0"/>
          <w:sz w:val="36"/>
          <w:szCs w:val="36"/>
          <w:lang w:eastAsia="en-GB"/>
          <w14:ligatures w14:val="none"/>
        </w:rPr>
        <w:t xml:space="preserve"> </w:t>
      </w:r>
      <w:r w:rsidRPr="001D5671">
        <w:rPr>
          <w:rStyle w:val="Heading2Char"/>
          <w:lang w:eastAsia="en-GB"/>
        </w:rPr>
        <w:t>Ethical &amp; Academic Considerations</w:t>
      </w:r>
    </w:p>
    <w:p w14:paraId="3BE2F681" w14:textId="77777777" w:rsidR="001D5671" w:rsidRPr="001D5671" w:rsidRDefault="001D5671" w:rsidP="001D5671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</w:pPr>
      <w:r w:rsidRPr="001D567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t>All datasets used will be publicly available and appropriately cited.</w:t>
      </w:r>
    </w:p>
    <w:p w14:paraId="0D177DB8" w14:textId="77777777" w:rsidR="001D5671" w:rsidRPr="001D5671" w:rsidRDefault="001D5671" w:rsidP="001D5671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</w:pPr>
      <w:r w:rsidRPr="001D567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t>No personal, sensitive, or proprietary data will be accessed.</w:t>
      </w:r>
    </w:p>
    <w:p w14:paraId="593EC0ED" w14:textId="77777777" w:rsidR="001D5671" w:rsidRPr="001D5671" w:rsidRDefault="001D5671" w:rsidP="001D5671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</w:pPr>
      <w:r w:rsidRPr="001D567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t>The project will avoid claims of production</w:t>
      </w:r>
      <w:r w:rsidRPr="001D567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noBreakHyphen/>
        <w:t>readiness and focus on academic experimentation.</w:t>
      </w:r>
    </w:p>
    <w:p w14:paraId="58C1BFC6" w14:textId="4A9EA347" w:rsidR="004A6AF7" w:rsidRPr="00D2298F" w:rsidRDefault="001D5671" w:rsidP="001D5671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</w:pPr>
      <w:r w:rsidRPr="001D567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t>Interpretability will be integrated where feasible to support transparent evaluation.</w:t>
      </w:r>
    </w:p>
    <w:sectPr w:rsidR="004A6AF7" w:rsidRPr="00D229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T Serif">
    <w:panose1 w:val="020A0603040505020204"/>
    <w:charset w:val="4D"/>
    <w:family w:val="roman"/>
    <w:pitch w:val="variable"/>
    <w:sig w:usb0="A00002EF" w:usb1="5000204B" w:usb2="00000000" w:usb3="00000000" w:csb0="00000097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44764"/>
    <w:multiLevelType w:val="multilevel"/>
    <w:tmpl w:val="F12A7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D85FAC"/>
    <w:multiLevelType w:val="multilevel"/>
    <w:tmpl w:val="244CC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D853FD"/>
    <w:multiLevelType w:val="multilevel"/>
    <w:tmpl w:val="AB904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993E15"/>
    <w:multiLevelType w:val="multilevel"/>
    <w:tmpl w:val="F3942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2117AD"/>
    <w:multiLevelType w:val="multilevel"/>
    <w:tmpl w:val="0F28C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0637A2"/>
    <w:multiLevelType w:val="multilevel"/>
    <w:tmpl w:val="F7EA6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9A24C9"/>
    <w:multiLevelType w:val="multilevel"/>
    <w:tmpl w:val="E2404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B42595"/>
    <w:multiLevelType w:val="multilevel"/>
    <w:tmpl w:val="12A80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4A5005"/>
    <w:multiLevelType w:val="multilevel"/>
    <w:tmpl w:val="21F06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956F15"/>
    <w:multiLevelType w:val="multilevel"/>
    <w:tmpl w:val="75887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6520C0"/>
    <w:multiLevelType w:val="multilevel"/>
    <w:tmpl w:val="0BF63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811FA1"/>
    <w:multiLevelType w:val="multilevel"/>
    <w:tmpl w:val="565A2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0E1ACD"/>
    <w:multiLevelType w:val="multilevel"/>
    <w:tmpl w:val="AED6E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504F4F"/>
    <w:multiLevelType w:val="multilevel"/>
    <w:tmpl w:val="A8123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6D2B24"/>
    <w:multiLevelType w:val="multilevel"/>
    <w:tmpl w:val="64604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3C2F00"/>
    <w:multiLevelType w:val="multilevel"/>
    <w:tmpl w:val="A8D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AF3707"/>
    <w:multiLevelType w:val="multilevel"/>
    <w:tmpl w:val="7286D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4C3F37"/>
    <w:multiLevelType w:val="multilevel"/>
    <w:tmpl w:val="A650D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477006"/>
    <w:multiLevelType w:val="multilevel"/>
    <w:tmpl w:val="D4D8D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346F65"/>
    <w:multiLevelType w:val="multilevel"/>
    <w:tmpl w:val="7BF6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7A173D"/>
    <w:multiLevelType w:val="multilevel"/>
    <w:tmpl w:val="70002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CB3F0A"/>
    <w:multiLevelType w:val="multilevel"/>
    <w:tmpl w:val="238E8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107ECA"/>
    <w:multiLevelType w:val="multilevel"/>
    <w:tmpl w:val="DC66E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B71455D"/>
    <w:multiLevelType w:val="multilevel"/>
    <w:tmpl w:val="86E68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C0B6793"/>
    <w:multiLevelType w:val="multilevel"/>
    <w:tmpl w:val="80C20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810EC5"/>
    <w:multiLevelType w:val="multilevel"/>
    <w:tmpl w:val="93161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4F6DE9"/>
    <w:multiLevelType w:val="multilevel"/>
    <w:tmpl w:val="8B327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BB02054"/>
    <w:multiLevelType w:val="multilevel"/>
    <w:tmpl w:val="B888B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151FAC"/>
    <w:multiLevelType w:val="multilevel"/>
    <w:tmpl w:val="6BB0A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BE02CD"/>
    <w:multiLevelType w:val="multilevel"/>
    <w:tmpl w:val="2D50B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0F0DDB"/>
    <w:multiLevelType w:val="multilevel"/>
    <w:tmpl w:val="9198D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050E76"/>
    <w:multiLevelType w:val="multilevel"/>
    <w:tmpl w:val="E56C0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1727041"/>
    <w:multiLevelType w:val="multilevel"/>
    <w:tmpl w:val="7A3EF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4F11F0"/>
    <w:multiLevelType w:val="multilevel"/>
    <w:tmpl w:val="9C54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4C5516"/>
    <w:multiLevelType w:val="multilevel"/>
    <w:tmpl w:val="CFF0C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C003BA"/>
    <w:multiLevelType w:val="multilevel"/>
    <w:tmpl w:val="5CC20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AE72C4"/>
    <w:multiLevelType w:val="multilevel"/>
    <w:tmpl w:val="53487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752508"/>
    <w:multiLevelType w:val="multilevel"/>
    <w:tmpl w:val="A97EF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D05A12"/>
    <w:multiLevelType w:val="multilevel"/>
    <w:tmpl w:val="56C63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7F5F21"/>
    <w:multiLevelType w:val="multilevel"/>
    <w:tmpl w:val="71D44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7D78A4"/>
    <w:multiLevelType w:val="multilevel"/>
    <w:tmpl w:val="0E5A0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2274017">
    <w:abstractNumId w:val="10"/>
  </w:num>
  <w:num w:numId="2" w16cid:durableId="1906985804">
    <w:abstractNumId w:val="4"/>
  </w:num>
  <w:num w:numId="3" w16cid:durableId="851839106">
    <w:abstractNumId w:val="31"/>
  </w:num>
  <w:num w:numId="4" w16cid:durableId="1932665143">
    <w:abstractNumId w:val="3"/>
  </w:num>
  <w:num w:numId="5" w16cid:durableId="919214280">
    <w:abstractNumId w:val="34"/>
  </w:num>
  <w:num w:numId="6" w16cid:durableId="1768384774">
    <w:abstractNumId w:val="33"/>
  </w:num>
  <w:num w:numId="7" w16cid:durableId="1980068202">
    <w:abstractNumId w:val="17"/>
  </w:num>
  <w:num w:numId="8" w16cid:durableId="1352416884">
    <w:abstractNumId w:val="14"/>
  </w:num>
  <w:num w:numId="9" w16cid:durableId="1782994381">
    <w:abstractNumId w:val="24"/>
  </w:num>
  <w:num w:numId="10" w16cid:durableId="1165122398">
    <w:abstractNumId w:val="20"/>
  </w:num>
  <w:num w:numId="11" w16cid:durableId="1265923456">
    <w:abstractNumId w:val="30"/>
  </w:num>
  <w:num w:numId="12" w16cid:durableId="443811782">
    <w:abstractNumId w:val="35"/>
  </w:num>
  <w:num w:numId="13" w16cid:durableId="748111363">
    <w:abstractNumId w:val="25"/>
  </w:num>
  <w:num w:numId="14" w16cid:durableId="1404915318">
    <w:abstractNumId w:val="16"/>
  </w:num>
  <w:num w:numId="15" w16cid:durableId="1053388124">
    <w:abstractNumId w:val="21"/>
  </w:num>
  <w:num w:numId="16" w16cid:durableId="827744575">
    <w:abstractNumId w:val="6"/>
  </w:num>
  <w:num w:numId="17" w16cid:durableId="1703821115">
    <w:abstractNumId w:val="9"/>
  </w:num>
  <w:num w:numId="18" w16cid:durableId="496113604">
    <w:abstractNumId w:val="39"/>
  </w:num>
  <w:num w:numId="19" w16cid:durableId="1985112306">
    <w:abstractNumId w:val="36"/>
  </w:num>
  <w:num w:numId="20" w16cid:durableId="1894731742">
    <w:abstractNumId w:val="26"/>
  </w:num>
  <w:num w:numId="21" w16cid:durableId="702096180">
    <w:abstractNumId w:val="15"/>
  </w:num>
  <w:num w:numId="22" w16cid:durableId="1331836907">
    <w:abstractNumId w:val="13"/>
  </w:num>
  <w:num w:numId="23" w16cid:durableId="438372459">
    <w:abstractNumId w:val="28"/>
  </w:num>
  <w:num w:numId="24" w16cid:durableId="1691447748">
    <w:abstractNumId w:val="8"/>
  </w:num>
  <w:num w:numId="25" w16cid:durableId="1906913397">
    <w:abstractNumId w:val="12"/>
  </w:num>
  <w:num w:numId="26" w16cid:durableId="754283371">
    <w:abstractNumId w:val="5"/>
  </w:num>
  <w:num w:numId="27" w16cid:durableId="2006976488">
    <w:abstractNumId w:val="0"/>
  </w:num>
  <w:num w:numId="28" w16cid:durableId="2019847226">
    <w:abstractNumId w:val="37"/>
  </w:num>
  <w:num w:numId="29" w16cid:durableId="1595937289">
    <w:abstractNumId w:val="40"/>
  </w:num>
  <w:num w:numId="30" w16cid:durableId="1492865979">
    <w:abstractNumId w:val="23"/>
  </w:num>
  <w:num w:numId="31" w16cid:durableId="1048719458">
    <w:abstractNumId w:val="38"/>
  </w:num>
  <w:num w:numId="32" w16cid:durableId="185337982">
    <w:abstractNumId w:val="27"/>
  </w:num>
  <w:num w:numId="33" w16cid:durableId="200561316">
    <w:abstractNumId w:val="29"/>
  </w:num>
  <w:num w:numId="34" w16cid:durableId="1885484261">
    <w:abstractNumId w:val="7"/>
  </w:num>
  <w:num w:numId="35" w16cid:durableId="1222250992">
    <w:abstractNumId w:val="32"/>
  </w:num>
  <w:num w:numId="36" w16cid:durableId="406726710">
    <w:abstractNumId w:val="22"/>
  </w:num>
  <w:num w:numId="37" w16cid:durableId="338502822">
    <w:abstractNumId w:val="19"/>
  </w:num>
  <w:num w:numId="38" w16cid:durableId="1230581677">
    <w:abstractNumId w:val="1"/>
  </w:num>
  <w:num w:numId="39" w16cid:durableId="42946929">
    <w:abstractNumId w:val="11"/>
  </w:num>
  <w:num w:numId="40" w16cid:durableId="1883009051">
    <w:abstractNumId w:val="18"/>
  </w:num>
  <w:num w:numId="41" w16cid:durableId="7626092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569"/>
    <w:rsid w:val="00080F47"/>
    <w:rsid w:val="000A5A3E"/>
    <w:rsid w:val="001D5671"/>
    <w:rsid w:val="0020745D"/>
    <w:rsid w:val="003C1537"/>
    <w:rsid w:val="00472569"/>
    <w:rsid w:val="004A6AF7"/>
    <w:rsid w:val="009130BF"/>
    <w:rsid w:val="00942C78"/>
    <w:rsid w:val="00B9189F"/>
    <w:rsid w:val="00D2298F"/>
    <w:rsid w:val="00D57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ACFE3"/>
  <w15:chartTrackingRefBased/>
  <w15:docId w15:val="{9ED70915-9280-0647-85AB-DF440B777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25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25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725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5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5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5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5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5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5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5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725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725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5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5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5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5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5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5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5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5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5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5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5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5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5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5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5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5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56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725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472569"/>
    <w:rPr>
      <w:b/>
      <w:bCs/>
    </w:rPr>
  </w:style>
  <w:style w:type="character" w:styleId="Emphasis">
    <w:name w:val="Emphasis"/>
    <w:basedOn w:val="DefaultParagraphFont"/>
    <w:uiPriority w:val="20"/>
    <w:qFormat/>
    <w:rsid w:val="00472569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47256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A5A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A5A3E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772</Words>
  <Characters>4962</Characters>
  <Application>Microsoft Office Word</Application>
  <DocSecurity>0</DocSecurity>
  <Lines>165</Lines>
  <Paragraphs>130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Odekunle, Jibola johnson (Student)</dc:creator>
  <cp:keywords/>
  <dc:description/>
  <cp:lastModifiedBy>Odekunle, Jibola johnson (Student)</cp:lastModifiedBy>
  <cp:revision>1</cp:revision>
  <dcterms:created xsi:type="dcterms:W3CDTF">2026-02-07T09:00:00Z</dcterms:created>
  <dcterms:modified xsi:type="dcterms:W3CDTF">2026-02-07T09:58:00Z</dcterms:modified>
</cp:coreProperties>
</file>