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066CC"/>
          <w:sz w:val="48"/>
          <w:szCs w:val="48"/>
        </w:rPr>
        <w:t xml:space="preserve">WORK INSTRUCTION MANUAL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Test Equipment Control System</w:t>
      </w:r>
    </w:p>
    <w:p>
      <w:pPr>
        <w:spacing w:after="600"/>
        <w:jc w:val="center"/>
      </w:pPr>
      <w:r>
        <w:rPr>
          <w:sz w:val="28"/>
          <w:szCs w:val="28"/>
        </w:rPr>
        <w:t xml:space="preserve">Web-Based Automation Interface</w:t>
      </w:r>
    </w:p>
    <w:p>
      <w:pPr>
        <w:spacing w:after="200"/>
        <w:jc w:val="center"/>
      </w:pPr>
      <w:r>
        <w:rPr>
          <w:sz w:val="24"/>
          <w:szCs w:val="24"/>
        </w:rPr>
        <w:t xml:space="preserve">For:</w:t>
      </w:r>
    </w:p>
    <w:p>
      <w:pPr>
        <w:jc w:val="center"/>
      </w:pPr>
      <w:r>
        <w:rPr>
          <w:sz w:val="24"/>
          <w:szCs w:val="24"/>
        </w:rPr>
        <w:t xml:space="preserve">• Keithley Power Supply (Model 2230-30-1)</w:t>
      </w:r>
    </w:p>
    <w:p>
      <w:pPr>
        <w:jc w:val="center"/>
      </w:pPr>
      <w:r>
        <w:rPr>
          <w:sz w:val="24"/>
          <w:szCs w:val="24"/>
        </w:rPr>
        <w:t xml:space="preserve">• Keithley Digital Multimeter (Model 6500/7510)</w:t>
      </w:r>
    </w:p>
    <w:p>
      <w:pPr>
        <w:spacing w:after="800"/>
        <w:jc w:val="center"/>
      </w:pPr>
      <w:r>
        <w:rPr>
          <w:sz w:val="24"/>
          <w:szCs w:val="24"/>
        </w:rPr>
        <w:t xml:space="preserve">• Keysight Oscilloscope (Model DSOX6004A)</w:t>
      </w:r>
    </w:p>
    <w:p>
      <w:pPr>
        <w:jc w:val="center"/>
      </w:pPr>
      <w:r>
        <w:rPr>
          <w:sz w:val="24"/>
          <w:szCs w:val="24"/>
        </w:rPr>
        <w:t xml:space="preserve">Developed by: Anirudh Iyengar</w:t>
      </w:r>
    </w:p>
    <w:p>
      <w:pPr>
        <w:spacing w:after="400"/>
        <w:jc w:val="center"/>
      </w:pPr>
      <w:r>
        <w:rPr>
          <w:sz w:val="24"/>
          <w:szCs w:val="24"/>
        </w:rPr>
        <w:t xml:space="preserve">Digantara Research and Technologies Pvt. Ltd.</w:t>
      </w:r>
    </w:p>
    <w:p>
      <w:pPr>
        <w:jc w:val="center"/>
      </w:pPr>
      <w:r>
        <w:rPr>
          <w:i/>
          <w:iCs/>
          <w:sz w:val="20"/>
          <w:szCs w:val="20"/>
        </w:rPr>
        <w:t xml:space="preserve">Document Version: 1.0 | Date: 11/19/2025</w:t>
      </w:r>
    </w:p>
    <w:p>
      <w:pPr>
        <w:pStyle w:val="Heading1"/>
        <w:spacing w:after="400"/>
      </w:pPr>
      <w:r>
        <w:t xml:space="preserve">TABLE OF CONTENTS</w:t>
      </w:r>
    </w:p>
    <w:p>
      <w:r>
        <w:rPr>
          <w:b/>
          <w:bCs/>
        </w:rPr>
        <w:t xml:space="preserve">1. SYSTEM OVERVIEW</w:t>
      </w:r>
      <w:r>
        <w:t xml:space="preserve">					3</w:t>
      </w:r>
    </w:p>
    <w:p>
      <w:r>
        <w:rPr>
          <w:b/>
          <w:bCs/>
        </w:rPr>
        <w:t xml:space="preserve">2. PREREQUISITES AND REQUIREMENTS</w:t>
      </w:r>
      <w:r>
        <w:t xml:space="preserve">				4</w:t>
      </w:r>
    </w:p>
    <w:p>
      <w:r>
        <w:rPr>
          <w:b/>
          <w:bCs/>
        </w:rPr>
        <w:t xml:space="preserve">3. SYSTEM ACCESS INSTRUCTIONS</w:t>
      </w:r>
      <w:r>
        <w:t xml:space="preserve">					5</w:t>
      </w:r>
    </w:p>
    <w:p>
      <w:r>
        <w:rPr>
          <w:b/>
          <w:bCs/>
        </w:rPr>
        <w:t xml:space="preserve">4. KEITHLEY POWER SUPPLY CONTROL</w:t>
      </w:r>
      <w:r>
        <w:t xml:space="preserve">				6</w:t>
      </w:r>
    </w:p>
    <w:p>
      <w:r>
        <w:rPr>
          <w:b/>
          <w:bCs/>
        </w:rPr>
        <w:t xml:space="preserve">5. KEITHLEY DMM CONTROL</w:t>
      </w:r>
      <w:r>
        <w:t xml:space="preserve">					12</w:t>
      </w:r>
    </w:p>
    <w:p>
      <w:r>
        <w:rPr>
          <w:b/>
          <w:bCs/>
        </w:rPr>
        <w:t xml:space="preserve">6. KEYSIGHT OSCILLOSCOPE CONTROL</w:t>
      </w:r>
      <w:r>
        <w:t xml:space="preserve">				18</w:t>
      </w:r>
    </w:p>
    <w:p>
      <w:r>
        <w:rPr>
          <w:b/>
          <w:bCs/>
        </w:rPr>
        <w:t xml:space="preserve">7. TROUBLESHOOTING</w:t>
      </w:r>
      <w:r>
        <w:t xml:space="preserve">						24</w:t>
      </w:r>
    </w:p>
    <w:p>
      <w:r>
        <w:rPr>
          <w:b/>
          <w:bCs/>
        </w:rPr>
        <w:t xml:space="preserve">8. SAFETY GUIDELINES</w:t>
      </w:r>
      <w:r>
        <w:t xml:space="preserve">						26</w:t>
      </w:r>
    </w:p>
    <w:p>
      <w:r>
        <w:rPr>
          <w:b/>
          <w:bCs/>
        </w:rPr>
        <w:t xml:space="preserve">9. APPENDIX</w:t>
      </w:r>
      <w:r>
        <w:t xml:space="preserve">							27</w:t>
      </w:r>
    </w:p>
    <w:p>
      <w:pPr>
        <w:pStyle w:val="Heading1"/>
        <w:spacing w:after="400"/>
      </w:pPr>
      <w:r>
        <w:t xml:space="preserve">1. SYSTEM OVERVIEW</w:t>
      </w:r>
    </w:p>
    <w:p>
      <w:pPr>
        <w:spacing w:after="200"/>
      </w:pPr>
      <w:r>
        <w:rPr>
          <w:b/>
          <w:bCs/>
        </w:rPr>
        <w:t xml:space="preserve">Purpose:</w:t>
      </w:r>
      <w:r>
        <w:t xml:space="preserve"> This system provides web-based control interfaces for laboratory test equipment. It allows technicians to control instruments from any computer on the same network without installing special software.</w:t>
      </w:r>
    </w:p>
    <w:p>
      <w:pPr>
        <w:spacing w:after="10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• Browser-based interface - no special software required</w:t>
      </w:r>
    </w:p>
    <w:p>
      <w:pPr>
        <w:pStyle w:val="ListParagraph"/>
        <w:numPr>
          <w:ilvl w:val="0"/>
          <w:numId w:val="1"/>
        </w:numPr>
      </w:pPr>
      <w:r>
        <w:t xml:space="preserve">• Multiple users can access from different computers</w:t>
      </w:r>
    </w:p>
    <w:p>
      <w:pPr>
        <w:pStyle w:val="ListParagraph"/>
        <w:numPr>
          <w:ilvl w:val="0"/>
          <w:numId w:val="1"/>
        </w:numPr>
      </w:pPr>
      <w:r>
        <w:t xml:space="preserve">• Real-time measurements and control</w:t>
      </w:r>
    </w:p>
    <w:p>
      <w:pPr>
        <w:pStyle w:val="ListParagraph"/>
        <w:numPr>
          <w:ilvl w:val="0"/>
          <w:numId w:val="1"/>
        </w:numPr>
      </w:pPr>
      <w:r>
        <w:t xml:space="preserve">• Automatic data logging and export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Emergency stop features for safety</w:t>
      </w:r>
    </w:p>
    <w:p>
      <w:pPr>
        <w:pStyle w:val="Heading2"/>
        <w:spacing w:after="200"/>
      </w:pPr>
      <w:r>
        <w:t xml:space="preserve">Available Control Systems: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System</w:t>
            </w:r>
          </w:p>
        </w:tc>
        <w:tc>
          <w:tcPr>
            <w:shd w:fill="E0E0E0"/>
          </w:tcPr>
          <w:p>
            <w:r>
              <w:t xml:space="preserve">Port Number</w:t>
            </w:r>
          </w:p>
        </w:tc>
        <w:tc>
          <w:tcPr>
            <w:shd w:fill="E0E0E0"/>
          </w:tcPr>
          <w:p>
            <w:r>
              <w:t xml:space="preserve">Equipment</w:t>
            </w:r>
          </w:p>
        </w:tc>
      </w:tr>
      <w:tr>
        <w:tc>
          <w:p>
            <w:r>
              <w:t xml:space="preserve">Power Supply Control</w:t>
            </w:r>
          </w:p>
        </w:tc>
        <w:tc>
          <w:p>
            <w:r>
              <w:t xml:space="preserve">7861</w:t>
            </w:r>
          </w:p>
        </w:tc>
        <w:tc>
          <w:p>
            <w:r>
              <w:t xml:space="preserve">Keithley 2230-30-1</w:t>
            </w:r>
          </w:p>
        </w:tc>
      </w:tr>
      <w:tr>
        <w:tc>
          <w:p>
            <w:r>
              <w:t xml:space="preserve">DMM Control</w:t>
            </w:r>
          </w:p>
        </w:tc>
        <w:tc>
          <w:p>
            <w:r>
              <w:t xml:space="preserve">7862</w:t>
            </w:r>
          </w:p>
        </w:tc>
        <w:tc>
          <w:p>
            <w:r>
              <w:t xml:space="preserve">Keithley DMM6500/7510</w:t>
            </w:r>
          </w:p>
        </w:tc>
      </w:tr>
      <w:tr>
        <w:tc>
          <w:p>
            <w:r>
              <w:t xml:space="preserve">Oscilloscope Control</w:t>
            </w:r>
          </w:p>
        </w:tc>
        <w:tc>
          <w:p>
            <w:r>
              <w:t xml:space="preserve">7864</w:t>
            </w:r>
          </w:p>
        </w:tc>
        <w:tc>
          <w:p>
            <w:r>
              <w:t xml:space="preserve">Keysight DSOX6004A</w:t>
            </w:r>
          </w:p>
        </w:tc>
      </w:tr>
    </w:tbl>
    <w:p/>
    <w:p>
      <w:pPr>
        <w:pStyle w:val="Heading1"/>
        <w:spacing w:after="400"/>
      </w:pPr>
      <w:r>
        <w:t xml:space="preserve">2. PREREQUISITES AND REQUIREMENTS</w:t>
      </w:r>
    </w:p>
    <w:p>
      <w:pPr>
        <w:pStyle w:val="Heading2"/>
        <w:spacing w:after="200"/>
      </w:pPr>
      <w:r>
        <w:t xml:space="preserve">Network Requirements:</w:t>
      </w:r>
    </w:p>
    <w:p>
      <w:pPr>
        <w:pStyle w:val="ListParagraph"/>
        <w:numPr>
          <w:ilvl w:val="0"/>
          <w:numId w:val="1"/>
        </w:numPr>
      </w:pPr>
      <w:r>
        <w:t xml:space="preserve">• Your computer must be connected to the same network as the control PC</w:t>
      </w:r>
    </w:p>
    <w:p>
      <w:pPr>
        <w:pStyle w:val="ListParagraph"/>
        <w:numPr>
          <w:ilvl w:val="0"/>
          <w:numId w:val="1"/>
        </w:numPr>
      </w:pPr>
      <w:r>
        <w:t xml:space="preserve">• Control PC IP Address: </w:t>
      </w:r>
      <w:r>
        <w:rPr>
          <w:b/>
          <w:bCs/>
          <w:color w:val="FF0000"/>
        </w:rPr>
        <w:t xml:space="preserve">192.168.128.175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Network subnet: 192.168.128.xxx</w:t>
      </w:r>
    </w:p>
    <w:p>
      <w:pPr>
        <w:pStyle w:val="Heading2"/>
        <w:spacing w:after="200"/>
      </w:pPr>
      <w:r>
        <w:t xml:space="preserve">Browser Requirements:</w:t>
      </w:r>
    </w:p>
    <w:p>
      <w:pPr>
        <w:spacing w:after="100"/>
      </w:pPr>
      <w:r>
        <w:t xml:space="preserve">Recommended browsers (use latest versions):</w:t>
      </w:r>
    </w:p>
    <w:p>
      <w:pPr>
        <w:pStyle w:val="ListParagraph"/>
        <w:numPr>
          <w:ilvl w:val="0"/>
          <w:numId w:val="1"/>
        </w:numPr>
      </w:pPr>
      <w:r>
        <w:t xml:space="preserve">• Google Chrome (Recommended)</w:t>
      </w:r>
    </w:p>
    <w:p>
      <w:pPr>
        <w:pStyle w:val="ListParagraph"/>
        <w:numPr>
          <w:ilvl w:val="0"/>
          <w:numId w:val="1"/>
        </w:numPr>
      </w:pPr>
      <w:r>
        <w:t xml:space="preserve">• Microsoft Edge</w:t>
      </w:r>
    </w:p>
    <w:p>
      <w:pPr>
        <w:pStyle w:val="ListParagraph"/>
        <w:numPr>
          <w:ilvl w:val="0"/>
          <w:numId w:val="1"/>
        </w:numPr>
      </w:pPr>
      <w:r>
        <w:t xml:space="preserve">• Mozilla Firefox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Safari (Mac)</w:t>
      </w:r>
    </w:p>
    <w:p>
      <w:pPr>
        <w:pStyle w:val="Heading2"/>
        <w:spacing w:after="200"/>
      </w:pPr>
      <w:r>
        <w:t xml:space="preserve">Equipment Setup:</w:t>
      </w:r>
    </w:p>
    <w:p>
      <w:pPr>
        <w:pStyle w:val="ListParagraph"/>
        <w:numPr>
          <w:ilvl w:val="0"/>
          <w:numId w:val="1"/>
        </w:numPr>
      </w:pPr>
      <w:r>
        <w:t xml:space="preserve">• All instruments must be connected via USB to the control PC</w:t>
      </w:r>
    </w:p>
    <w:p>
      <w:pPr>
        <w:pStyle w:val="ListParagraph"/>
        <w:numPr>
          <w:ilvl w:val="0"/>
          <w:numId w:val="1"/>
        </w:numPr>
      </w:pPr>
      <w:r>
        <w:t xml:space="preserve">• Instruments must be powered ON before accessing the interface</w:t>
      </w:r>
    </w:p>
    <w:p>
      <w:pPr>
        <w:pStyle w:val="ListParagraph"/>
        <w:numPr>
          <w:ilvl w:val="0"/>
          <w:numId w:val="1"/>
        </w:numPr>
      </w:pPr>
      <w:r>
        <w:t xml:space="preserve">• USB drivers must be installed (already configured on control PC)</w:t>
      </w:r>
    </w:p>
    <w:p>
      <w:pPr>
        <w:pStyle w:val="ListParagraph"/>
        <w:numPr>
          <w:ilvl w:val="0"/>
          <w:numId w:val="1"/>
        </w:numPr>
      </w:pPr>
      <w:r>
        <w:t xml:space="preserve">• VISA drivers must be running (automatic on control PC)</w:t>
      </w:r>
    </w:p>
    <w:p>
      <w:pPr>
        <w:pStyle w:val="Heading1"/>
        <w:spacing w:after="400"/>
      </w:pPr>
      <w:r>
        <w:t xml:space="preserve">3. SYSTEM ACCESS INSTRUCTIONS</w:t>
      </w:r>
    </w:p>
    <w:p>
      <w:pPr>
        <w:spacing w:after="300"/>
      </w:pPr>
      <w:r>
        <w:rPr>
          <w:b/>
          <w:bCs/>
          <w:color w:val="FF0000"/>
        </w:rPr>
        <w:t xml:space="preserve">IMPORTANT: </w:t>
      </w:r>
      <w:r>
        <w:t xml:space="preserve">The control PC (192.168.128.175) must be running the appropriate control program before you can access it from your computer.</w:t>
      </w:r>
    </w:p>
    <w:p>
      <w:pPr>
        <w:pStyle w:val="Heading2"/>
        <w:spacing w:after="200"/>
      </w:pPr>
      <w:r>
        <w:t xml:space="preserve">Step-by-Step Access Instructions:</w:t>
      </w:r>
    </w:p>
    <w:p>
      <w:pPr>
        <w:spacing w:after="100"/>
      </w:pPr>
      <w:r>
        <w:rPr>
          <w:b/>
          <w:bCs/>
        </w:rPr>
        <w:t xml:space="preserve">Step 1: Check Network Connection</w:t>
      </w:r>
    </w:p>
    <w:p>
      <w:pPr>
        <w:pStyle w:val="ListParagraph"/>
        <w:numPr>
          <w:ilvl w:val="1"/>
          <w:numId w:val="1"/>
        </w:numPr>
      </w:pPr>
      <w:r>
        <w:t xml:space="preserve">• Connect your computer to the same network as the control PC</w:t>
      </w:r>
    </w:p>
    <w:p>
      <w:pPr>
        <w:pStyle w:val="ListParagraph"/>
        <w:numPr>
          <w:ilvl w:val="1"/>
          <w:numId w:val="1"/>
        </w:numPr>
      </w:pPr>
      <w:r>
        <w:t xml:space="preserve">• Verify your IP is in range 192.168.128.xxx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• Test connection: Open Command Prompt and type: ping 192.168.128.175</w:t>
      </w:r>
    </w:p>
    <w:p>
      <w:pPr>
        <w:spacing w:after="100"/>
      </w:pPr>
      <w:r>
        <w:rPr>
          <w:b/>
          <w:bCs/>
        </w:rPr>
        <w:t xml:space="preserve">Step 2: Access the Web Interface</w:t>
      </w:r>
    </w:p>
    <w:p>
      <w:pPr>
        <w:spacing w:after="100"/>
      </w:pPr>
      <w:r>
        <w:t xml:space="preserve">Open your web browser and enter the appropriate URL: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Equipment</w:t>
            </w:r>
          </w:p>
        </w:tc>
        <w:tc>
          <w:tcPr>
            <w:shd w:fill="E0E0E0"/>
          </w:tcPr>
          <w:p>
            <w:r>
              <w:t xml:space="preserve">URL to Enter in Browser</w:t>
            </w:r>
          </w:p>
        </w:tc>
      </w:tr>
      <w:tr>
        <w:tc>
          <w:p>
            <w:r>
              <w:t xml:space="preserve">Power Supply</w:t>
            </w:r>
          </w:p>
        </w:tc>
        <w:tc>
          <w:p>
            <w:r>
              <w:rPr>
                <w:b/>
                <w:bCs/>
                <w:color w:val="0066CC"/>
              </w:rPr>
              <w:t xml:space="preserve">http://192.168.128.175:7861</w:t>
            </w:r>
          </w:p>
        </w:tc>
      </w:tr>
      <w:tr>
        <w:tc>
          <w:p>
            <w:r>
              <w:t xml:space="preserve">Digital Multimeter</w:t>
            </w:r>
          </w:p>
        </w:tc>
        <w:tc>
          <w:p>
            <w:r>
              <w:rPr>
                <w:b/>
                <w:bCs/>
                <w:color w:val="0066CC"/>
              </w:rPr>
              <w:t xml:space="preserve">http://192.168.128.175:7862</w:t>
            </w:r>
          </w:p>
        </w:tc>
      </w:tr>
      <w:tr>
        <w:tc>
          <w:p>
            <w:r>
              <w:t xml:space="preserve">Oscilloscope</w:t>
            </w:r>
          </w:p>
        </w:tc>
        <w:tc>
          <w:p>
            <w:r>
              <w:rPr>
                <w:b/>
                <w:bCs/>
                <w:color w:val="0066CC"/>
              </w:rPr>
              <w:t xml:space="preserve">http://192.168.128.175:7864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Step 3: Wait for Interface to Load</w:t>
      </w:r>
    </w:p>
    <w:p>
      <w:pPr>
        <w:pStyle w:val="ListParagraph"/>
        <w:numPr>
          <w:ilvl w:val="1"/>
          <w:numId w:val="1"/>
        </w:numPr>
      </w:pPr>
      <w:r>
        <w:t xml:space="preserve">• The web interface should load within 5-10 seconds</w:t>
      </w:r>
    </w:p>
    <w:p>
      <w:pPr>
        <w:pStyle w:val="ListParagraph"/>
        <w:numPr>
          <w:ilvl w:val="1"/>
          <w:numId w:val="1"/>
        </w:numPr>
      </w:pPr>
      <w:r>
        <w:t xml:space="preserve">• If it doesn't load, check troubleshooting section</w:t>
      </w:r>
    </w:p>
    <w:p>
      <w:pPr>
        <w:pStyle w:val="Heading1"/>
        <w:spacing w:after="400"/>
      </w:pPr>
      <w:r>
        <w:t xml:space="preserve">4. KEITHLEY POWER SUPPLY CONTROL</w:t>
      </w:r>
    </w:p>
    <w:p>
      <w:pPr>
        <w:spacing w:after="300"/>
      </w:pPr>
      <w:r>
        <w:rPr>
          <w:b/>
          <w:bCs/>
        </w:rPr>
        <w:t xml:space="preserve">Access URL: </w:t>
      </w:r>
      <w:r>
        <w:rPr>
          <w:b/>
          <w:bCs/>
          <w:color w:val="0066CC"/>
        </w:rPr>
        <w:t xml:space="preserve">http://192.168.128.175:7861</w:t>
      </w:r>
    </w:p>
    <w:p>
      <w:pPr>
        <w:pStyle w:val="Heading2"/>
        <w:spacing w:after="200"/>
      </w:pPr>
      <w:r>
        <w:t xml:space="preserve">4.1 Connection Setup</w:t>
      </w:r>
    </w:p>
    <w:p>
      <w:r>
        <w:rPr>
          <w:b/>
          <w:bCs/>
        </w:rPr>
        <w:t xml:space="preserve">Step 1: </w:t>
      </w:r>
      <w:r>
        <w:t xml:space="preserve">Verify the VISA address is correct (pre-filled):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 Default: USB0::0x05E6::0x2230::805224014806770001::INSTR</w:t>
      </w:r>
    </w:p>
    <w:p>
      <w:r>
        <w:rPr>
          <w:b/>
          <w:bCs/>
        </w:rPr>
        <w:t xml:space="preserve">Step 2: </w:t>
      </w:r>
      <w:r>
        <w:t xml:space="preserve">Click the 'Connect' button</w:t>
      </w:r>
    </w:p>
    <w:p>
      <w:pPr>
        <w:spacing w:after="300"/>
      </w:pPr>
      <w:r>
        <w:rPr>
          <w:b/>
          <w:bCs/>
        </w:rPr>
        <w:t xml:space="preserve">Step 3: </w:t>
      </w:r>
      <w:r>
        <w:t xml:space="preserve">Wait for 'Connected' status to appear</w:t>
      </w:r>
    </w:p>
    <w:p>
      <w:pPr>
        <w:pStyle w:val="Heading2"/>
        <w:spacing w:after="200"/>
      </w:pPr>
      <w:r>
        <w:t xml:space="preserve">4.2 Channel Configuration</w:t>
      </w:r>
    </w:p>
    <w:p>
      <w:pPr>
        <w:spacing w:after="100"/>
      </w:pPr>
      <w:r>
        <w:t xml:space="preserve">The power supply has 3 independent channels:</w:t>
      </w:r>
    </w:p>
    <w:p>
      <w:pPr>
        <w:pStyle w:val="ListParagraph"/>
        <w:numPr>
          <w:ilvl w:val="0"/>
          <w:numId w:val="1"/>
        </w:numPr>
      </w:pPr>
      <w:r>
        <w:t xml:space="preserve">• Channel 1: 0-30V, 0-3A</w:t>
      </w:r>
    </w:p>
    <w:p>
      <w:pPr>
        <w:pStyle w:val="ListParagraph"/>
        <w:numPr>
          <w:ilvl w:val="0"/>
          <w:numId w:val="1"/>
        </w:numPr>
      </w:pPr>
      <w:r>
        <w:t xml:space="preserve">• Channel 2: 0-30V, 0-3A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Channel 3: 0-5V, 0-3A</w:t>
      </w:r>
    </w:p>
    <w:p>
      <w:pPr>
        <w:spacing w:after="100"/>
      </w:pPr>
      <w:r>
        <w:rPr>
          <w:b/>
          <w:bCs/>
        </w:rPr>
        <w:t xml:space="preserve">To Configure a Channel:</w:t>
      </w:r>
    </w:p>
    <w:p>
      <w:pPr>
        <w:ind w:left="720"/>
      </w:pPr>
      <w:r>
        <w:t xml:space="preserve">1. Go to 'Channel Controls' section</w:t>
      </w:r>
    </w:p>
    <w:p>
      <w:pPr>
        <w:ind w:left="720"/>
      </w:pPr>
      <w:r>
        <w:t xml:space="preserve">2. Select the channel tab (Channel 1, 2, or 3)</w:t>
      </w:r>
    </w:p>
    <w:p>
      <w:pPr>
        <w:ind w:left="720"/>
      </w:pPr>
      <w:r>
        <w:t xml:space="preserve">3. Set the Voltage using the slider</w:t>
      </w:r>
    </w:p>
    <w:p>
      <w:pPr>
        <w:ind w:left="720"/>
      </w:pPr>
      <w:r>
        <w:t xml:space="preserve">4. Set the Current Limit (important for safety)</w:t>
      </w:r>
    </w:p>
    <w:p>
      <w:pPr>
        <w:ind w:left="720"/>
      </w:pPr>
      <w:r>
        <w:t xml:space="preserve">5. Set the OVP (Over-Voltage Protection) level</w:t>
      </w:r>
    </w:p>
    <w:p>
      <w:pPr>
        <w:ind w:left="720"/>
      </w:pPr>
      <w:r>
        <w:t xml:space="preserve">6. Click 'Configure Ch#' button</w:t>
      </w:r>
    </w:p>
    <w:p>
      <w:pPr>
        <w:spacing w:after="300"/>
        <w:ind w:left="720"/>
      </w:pPr>
      <w:r>
        <w:t xml:space="preserve">7. Click 'Enable Output' to turn on the channel</w:t>
      </w:r>
    </w:p>
    <w:p>
      <w:pPr>
        <w:pStyle w:val="Heading2"/>
        <w:spacing w:after="200"/>
      </w:pPr>
      <w:r>
        <w:t xml:space="preserve">4.3 Measurements</w:t>
      </w:r>
    </w:p>
    <w:p>
      <w:pPr>
        <w:spacing w:after="100"/>
      </w:pPr>
      <w:r>
        <w:rPr>
          <w:b/>
          <w:bCs/>
        </w:rPr>
        <w:t xml:space="preserve">Single Channel Measurement:</w:t>
      </w:r>
    </w:p>
    <w:p>
      <w:pPr>
        <w:pStyle w:val="ListParagraph"/>
        <w:numPr>
          <w:ilvl w:val="0"/>
          <w:numId w:val="1"/>
        </w:numPr>
      </w:pPr>
      <w:r>
        <w:t xml:space="preserve">• Click 'Measure' button for the specific channel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View Voltage, Current, and Power readings</w:t>
      </w:r>
    </w:p>
    <w:p>
      <w:pPr>
        <w:spacing w:after="100"/>
      </w:pPr>
      <w:r>
        <w:rPr>
          <w:b/>
          <w:bCs/>
        </w:rPr>
        <w:t xml:space="preserve">All Channels Measurement:</w:t>
      </w:r>
    </w:p>
    <w:p>
      <w:pPr>
        <w:pStyle w:val="ListParagraph"/>
        <w:numPr>
          <w:ilvl w:val="0"/>
          <w:numId w:val="1"/>
        </w:numPr>
      </w:pPr>
      <w:r>
        <w:t xml:space="preserve">• Go to 'Global Operations' section</w:t>
      </w:r>
    </w:p>
    <w:p>
      <w:pPr>
        <w:pStyle w:val="ListParagraph"/>
        <w:numPr>
          <w:ilvl w:val="0"/>
          <w:numId w:val="1"/>
        </w:numPr>
      </w:pPr>
      <w:r>
        <w:t xml:space="preserve">• Click 'Measure All Channels'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All three channels measured sequentially</w:t>
      </w:r>
    </w:p>
    <w:p>
      <w:pPr>
        <w:pStyle w:val="Heading2"/>
        <w:spacing w:after="200"/>
      </w:pPr>
      <w:r>
        <w:t xml:space="preserve">4.4 Data Logging</w:t>
      </w:r>
    </w:p>
    <w:p>
      <w:pPr>
        <w:ind w:left="720"/>
      </w:pPr>
      <w:r>
        <w:t xml:space="preserve">1. Enable Auto-Measurement checkbox</w:t>
      </w:r>
    </w:p>
    <w:p>
      <w:pPr>
        <w:ind w:left="720"/>
      </w:pPr>
      <w:r>
        <w:t xml:space="preserve">2. Set measurement interval (seconds)</w:t>
      </w:r>
    </w:p>
    <w:p>
      <w:pPr>
        <w:ind w:left="720"/>
      </w:pPr>
      <w:r>
        <w:t xml:space="preserve">3. Click 'Export to CSV' to save data</w:t>
      </w:r>
    </w:p>
    <w:p>
      <w:pPr>
        <w:spacing w:after="300"/>
        <w:ind w:left="720"/>
      </w:pPr>
      <w:r>
        <w:t xml:space="preserve">4. File saves with timestamp in filename</w:t>
      </w:r>
    </w:p>
    <w:p>
      <w:pPr>
        <w:pStyle w:val="Heading2"/>
        <w:spacing w:after="200"/>
      </w:pPr>
      <w:r>
        <w:t xml:space="preserve">4.5 Emergency Stop</w:t>
      </w:r>
    </w:p>
    <w:p>
      <w:pPr>
        <w:spacing w:after="100"/>
      </w:pPr>
      <w:r>
        <w:rPr>
          <w:b/>
          <w:bCs/>
          <w:color w:val="FF0000"/>
        </w:rPr>
        <w:t xml:space="preserve">EMERGENCY STOP BUTTON:</w:t>
      </w:r>
    </w:p>
    <w:p>
      <w:pPr>
        <w:pStyle w:val="ListParagraph"/>
        <w:numPr>
          <w:ilvl w:val="0"/>
          <w:numId w:val="1"/>
        </w:numPr>
      </w:pPr>
      <w:r>
        <w:t xml:space="preserve">• Located at top of interface</w:t>
      </w:r>
    </w:p>
    <w:p>
      <w:pPr>
        <w:pStyle w:val="ListParagraph"/>
        <w:numPr>
          <w:ilvl w:val="0"/>
          <w:numId w:val="1"/>
        </w:numPr>
      </w:pPr>
      <w:r>
        <w:t xml:space="preserve">• RED button labeled 'EMERGENCY STOP'</w:t>
      </w:r>
    </w:p>
    <w:p>
      <w:pPr>
        <w:pStyle w:val="ListParagraph"/>
        <w:numPr>
          <w:ilvl w:val="0"/>
          <w:numId w:val="1"/>
        </w:numPr>
      </w:pPr>
      <w:r>
        <w:t xml:space="preserve">• Immediately disables ALL outputs</w:t>
      </w:r>
    </w:p>
    <w:p>
      <w:pPr>
        <w:pStyle w:val="ListParagraph"/>
        <w:numPr>
          <w:ilvl w:val="0"/>
          <w:numId w:val="1"/>
        </w:numPr>
      </w:pPr>
      <w:r>
        <w:t xml:space="preserve">• Use if you see smoke, sparks, or any danger</w:t>
      </w:r>
    </w:p>
    <w:p>
      <w:pPr>
        <w:pStyle w:val="Heading1"/>
        <w:spacing w:after="400"/>
      </w:pPr>
      <w:r>
        <w:t xml:space="preserve">5. KEITHLEY DMM CONTROL</w:t>
      </w:r>
    </w:p>
    <w:p>
      <w:pPr>
        <w:spacing w:after="300"/>
      </w:pPr>
      <w:r>
        <w:rPr>
          <w:b/>
          <w:bCs/>
        </w:rPr>
        <w:t xml:space="preserve">Access URL: </w:t>
      </w:r>
      <w:r>
        <w:rPr>
          <w:b/>
          <w:bCs/>
          <w:color w:val="0066CC"/>
        </w:rPr>
        <w:t xml:space="preserve">http://192.168.128.175:7862</w:t>
      </w:r>
    </w:p>
    <w:p>
      <w:pPr>
        <w:pStyle w:val="Heading2"/>
        <w:spacing w:after="200"/>
      </w:pPr>
      <w:r>
        <w:t xml:space="preserve">5.1 Connection Setup</w:t>
      </w:r>
    </w:p>
    <w:p>
      <w:pPr>
        <w:ind w:left="720"/>
      </w:pPr>
      <w:r>
        <w:t xml:space="preserve">1. Go to 'Connection' tab</w:t>
      </w:r>
    </w:p>
    <w:p>
      <w:pPr>
        <w:ind w:left="720"/>
      </w:pPr>
      <w:r>
        <w:t xml:space="preserve">2. Verify VISA address (pre-filled)</w:t>
      </w:r>
    </w:p>
    <w:p>
      <w:pPr>
        <w:ind w:left="720"/>
      </w:pPr>
      <w:r>
        <w:t xml:space="preserve">3. Click 'Connect' button</w:t>
      </w:r>
    </w:p>
    <w:p>
      <w:pPr>
        <w:spacing w:after="300"/>
        <w:ind w:left="720"/>
      </w:pPr>
      <w:r>
        <w:t xml:space="preserve">4. Check connection status shows instrument info</w:t>
      </w:r>
    </w:p>
    <w:p>
      <w:pPr>
        <w:pStyle w:val="Heading2"/>
        <w:spacing w:after="200"/>
      </w:pPr>
      <w:r>
        <w:t xml:space="preserve">5.2 Measurement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Measurement</w:t>
            </w:r>
          </w:p>
        </w:tc>
        <w:tc>
          <w:tcPr>
            <w:shd w:fill="E0E0E0"/>
          </w:tcPr>
          <w:p>
            <w:r>
              <w:t xml:space="preserve">Range</w:t>
            </w:r>
          </w:p>
        </w:tc>
        <w:tc>
          <w:tcPr>
            <w:shd w:fill="E0E0E0"/>
          </w:tcPr>
          <w:p>
            <w:r>
              <w:t xml:space="preserve">Use Case</w:t>
            </w:r>
          </w:p>
        </w:tc>
      </w:tr>
      <w:tr>
        <w:tc>
          <w:p>
            <w:r>
              <w:t xml:space="preserve">DC Voltage</w:t>
            </w:r>
          </w:p>
        </w:tc>
        <w:tc>
          <w:p>
            <w:r>
              <w:t xml:space="preserve">0.001-1000V</w:t>
            </w:r>
          </w:p>
        </w:tc>
        <w:tc>
          <w:p>
            <w:r>
              <w:t xml:space="preserve">Battery, power supply testing</w:t>
            </w:r>
          </w:p>
        </w:tc>
      </w:tr>
      <w:tr>
        <w:tc>
          <w:p>
            <w:r>
              <w:t xml:space="preserve">AC Voltage</w:t>
            </w:r>
          </w:p>
        </w:tc>
        <w:tc>
          <w:p>
            <w:r>
              <w:t xml:space="preserve">0.001-750V</w:t>
            </w:r>
          </w:p>
        </w:tc>
        <w:tc>
          <w:p>
            <w:r>
              <w:t xml:space="preserve">Mains, signal testing</w:t>
            </w:r>
          </w:p>
        </w:tc>
      </w:tr>
      <w:tr>
        <w:tc>
          <w:p>
            <w:r>
              <w:t xml:space="preserve">DC Current</w:t>
            </w:r>
          </w:p>
        </w:tc>
        <w:tc>
          <w:p>
            <w:r>
              <w:t xml:space="preserve">0.001µA-3A</w:t>
            </w:r>
          </w:p>
        </w:tc>
        <w:tc>
          <w:p>
            <w:r>
              <w:t xml:space="preserve">Circuit current draw</w:t>
            </w:r>
          </w:p>
        </w:tc>
      </w:tr>
      <w:tr>
        <w:tc>
          <w:p>
            <w:r>
              <w:t xml:space="preserve">Resistance</w:t>
            </w:r>
          </w:p>
        </w:tc>
        <w:tc>
          <w:p>
            <w:r>
              <w:t xml:space="preserve">0.001Ω-100MΩ</w:t>
            </w:r>
          </w:p>
        </w:tc>
        <w:tc>
          <w:p>
            <w:r>
              <w:t xml:space="preserve">Component testing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5.3 Making Measurements</w:t>
      </w:r>
    </w:p>
    <w:p>
      <w:pPr>
        <w:spacing w:after="100"/>
      </w:pPr>
      <w:r>
        <w:rPr>
          <w:b/>
          <w:bCs/>
        </w:rPr>
        <w:t xml:space="preserve">Single Measurement:</w:t>
      </w:r>
    </w:p>
    <w:p>
      <w:pPr>
        <w:ind w:left="720"/>
      </w:pPr>
      <w:r>
        <w:t xml:space="preserve">1. Go to 'Measurements' tab</w:t>
      </w:r>
    </w:p>
    <w:p>
      <w:pPr>
        <w:ind w:left="720"/>
      </w:pPr>
      <w:r>
        <w:t xml:space="preserve">2. Select Measurement Function (DC_VOLTAGE, etc.)</w:t>
      </w:r>
    </w:p>
    <w:p>
      <w:pPr>
        <w:ind w:left="720"/>
      </w:pPr>
      <w:r>
        <w:t xml:space="preserve">3. Set Range (or use Auto range)</w:t>
      </w:r>
    </w:p>
    <w:p>
      <w:pPr>
        <w:ind w:left="720"/>
      </w:pPr>
      <w:r>
        <w:t xml:space="preserve">4. Set Resolution (higher = more accurate but slower)</w:t>
      </w:r>
    </w:p>
    <w:p>
      <w:pPr>
        <w:ind w:left="720"/>
      </w:pPr>
      <w:r>
        <w:t xml:space="preserve">5. Set NPLC (1.0 is standard)</w:t>
      </w:r>
    </w:p>
    <w:p>
      <w:pPr>
        <w:ind w:left="720"/>
      </w:pPr>
      <w:r>
        <w:t xml:space="preserve">6. Click 'Single Measurement'</w:t>
      </w:r>
    </w:p>
    <w:p>
      <w:pPr>
        <w:spacing w:after="200"/>
        <w:ind w:left="720"/>
      </w:pPr>
      <w:r>
        <w:t xml:space="preserve">7. Read result in display</w:t>
      </w:r>
    </w:p>
    <w:p>
      <w:pPr>
        <w:spacing w:after="100"/>
      </w:pPr>
      <w:r>
        <w:rPr>
          <w:b/>
          <w:bCs/>
        </w:rPr>
        <w:t xml:space="preserve">Continuous Measurements:</w:t>
      </w:r>
    </w:p>
    <w:p>
      <w:pPr>
        <w:ind w:left="720"/>
      </w:pPr>
      <w:r>
        <w:t xml:space="preserve">1. Configure measurement settings</w:t>
      </w:r>
    </w:p>
    <w:p>
      <w:pPr>
        <w:ind w:left="720"/>
      </w:pPr>
      <w:r>
        <w:t xml:space="preserve">2. Set interval (seconds between measurements)</w:t>
      </w:r>
    </w:p>
    <w:p>
      <w:pPr>
        <w:ind w:left="720"/>
      </w:pPr>
      <w:r>
        <w:t xml:space="preserve">3. Click 'Start Continuous'</w:t>
      </w:r>
    </w:p>
    <w:p>
      <w:pPr>
        <w:spacing w:after="300"/>
        <w:ind w:left="720"/>
      </w:pPr>
      <w:r>
        <w:t xml:space="preserve">4. Click 'Stop Continuous' when done</w:t>
      </w:r>
    </w:p>
    <w:p>
      <w:pPr>
        <w:pStyle w:val="Heading2"/>
        <w:spacing w:after="200"/>
      </w:pPr>
      <w:r>
        <w:t xml:space="preserve">5.4 Statistics and Analysis</w:t>
      </w:r>
    </w:p>
    <w:p>
      <w:pPr>
        <w:pStyle w:val="ListParagraph"/>
        <w:numPr>
          <w:ilvl w:val="0"/>
          <w:numId w:val="1"/>
        </w:numPr>
      </w:pPr>
      <w:r>
        <w:t xml:space="preserve">• Go to 'Statistics &amp; Analysis' tab</w:t>
      </w:r>
    </w:p>
    <w:p>
      <w:pPr>
        <w:pStyle w:val="ListParagraph"/>
        <w:numPr>
          <w:ilvl w:val="0"/>
          <w:numId w:val="1"/>
        </w:numPr>
      </w:pPr>
      <w:r>
        <w:t xml:space="preserve">• Set number of points to analyze</w:t>
      </w:r>
    </w:p>
    <w:p>
      <w:pPr>
        <w:pStyle w:val="ListParagraph"/>
        <w:numPr>
          <w:ilvl w:val="0"/>
          <w:numId w:val="1"/>
        </w:numPr>
      </w:pPr>
      <w:r>
        <w:t xml:space="preserve">• Click 'Calculate Statistics'</w:t>
      </w:r>
    </w:p>
    <w:p>
      <w:pPr>
        <w:pStyle w:val="ListParagraph"/>
        <w:numPr>
          <w:ilvl w:val="0"/>
          <w:numId w:val="1"/>
        </w:numPr>
      </w:pPr>
      <w:r>
        <w:t xml:space="preserve">• View Mean, Std Dev, Min, Max values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Click 'Update Plot' for trend graph</w:t>
      </w:r>
    </w:p>
    <w:p>
      <w:pPr>
        <w:pStyle w:val="Heading2"/>
        <w:spacing w:after="200"/>
      </w:pPr>
      <w:r>
        <w:t xml:space="preserve">5.5 Data Export</w:t>
      </w:r>
    </w:p>
    <w:p>
      <w:pPr>
        <w:ind w:left="720"/>
      </w:pPr>
      <w:r>
        <w:t xml:space="preserve">1. Go to 'Data Export' tab</w:t>
      </w:r>
    </w:p>
    <w:p>
      <w:pPr>
        <w:ind w:left="720"/>
      </w:pPr>
      <w:r>
        <w:t xml:space="preserve">2. Select format (CSV, JSON, or Excel)</w:t>
      </w:r>
    </w:p>
    <w:p>
      <w:pPr>
        <w:ind w:left="720"/>
      </w:pPr>
      <w:r>
        <w:t xml:space="preserve">3. Click 'Export Data'</w:t>
      </w:r>
    </w:p>
    <w:p>
      <w:pPr>
        <w:ind w:left="720"/>
      </w:pPr>
      <w:r>
        <w:t xml:space="preserve">4. File saves with timestamp</w:t>
      </w:r>
    </w:p>
    <w:p>
      <w:pPr>
        <w:pStyle w:val="Heading1"/>
        <w:spacing w:after="400"/>
      </w:pPr>
      <w:r>
        <w:t xml:space="preserve">6. KEYSIGHT OSCILLOSCOPE CONTROL</w:t>
      </w:r>
    </w:p>
    <w:p>
      <w:pPr>
        <w:spacing w:after="300"/>
      </w:pPr>
      <w:r>
        <w:rPr>
          <w:b/>
          <w:bCs/>
        </w:rPr>
        <w:t xml:space="preserve">Access URL: </w:t>
      </w:r>
      <w:r>
        <w:rPr>
          <w:b/>
          <w:bCs/>
          <w:color w:val="0066CC"/>
        </w:rPr>
        <w:t xml:space="preserve">http://192.168.128.175:7864</w:t>
      </w:r>
    </w:p>
    <w:p>
      <w:pPr>
        <w:pStyle w:val="Heading2"/>
        <w:spacing w:after="200"/>
      </w:pPr>
      <w:r>
        <w:t xml:space="preserve">6.1 Connection Setup</w:t>
      </w:r>
    </w:p>
    <w:p>
      <w:pPr>
        <w:ind w:left="720"/>
      </w:pPr>
      <w:r>
        <w:t xml:space="preserve">1. Go to 'Connection' tab</w:t>
      </w:r>
    </w:p>
    <w:p>
      <w:pPr>
        <w:ind w:left="720"/>
      </w:pPr>
      <w:r>
        <w:t xml:space="preserve">2. Verify VISA address</w:t>
      </w:r>
    </w:p>
    <w:p>
      <w:pPr>
        <w:ind w:left="720"/>
      </w:pPr>
      <w:r>
        <w:t xml:space="preserve">3. Click 'Connect'</w:t>
      </w:r>
    </w:p>
    <w:p>
      <w:pPr>
        <w:spacing w:after="300"/>
        <w:ind w:left="720"/>
      </w:pPr>
      <w:r>
        <w:t xml:space="preserve">4. Click 'Test' to verify connection</w:t>
      </w:r>
    </w:p>
    <w:p>
      <w:pPr>
        <w:pStyle w:val="Heading2"/>
        <w:spacing w:after="200"/>
      </w:pPr>
      <w:r>
        <w:t xml:space="preserve">6.2 Channel Configuration</w:t>
      </w:r>
    </w:p>
    <w:p>
      <w:pPr>
        <w:spacing w:after="100"/>
      </w:pPr>
      <w:r>
        <w:t xml:space="preserve">The oscilloscope has 4 input channels:</w:t>
      </w:r>
    </w:p>
    <w:p>
      <w:pPr>
        <w:spacing w:after="100"/>
      </w:pPr>
      <w:r>
        <w:rPr>
          <w:b/>
          <w:bCs/>
        </w:rPr>
        <w:t xml:space="preserve">To Configure Channels:</w:t>
      </w:r>
    </w:p>
    <w:p>
      <w:pPr>
        <w:ind w:left="720"/>
      </w:pPr>
      <w:r>
        <w:t xml:space="preserve">1. Go to 'Channel Configuration' tab</w:t>
      </w:r>
    </w:p>
    <w:p>
      <w:pPr>
        <w:ind w:left="720"/>
      </w:pPr>
      <w:r>
        <w:t xml:space="preserve">2. Check boxes for channels to enable</w:t>
      </w:r>
    </w:p>
    <w:p>
      <w:pPr>
        <w:ind w:left="720"/>
      </w:pPr>
      <w:r>
        <w:t xml:space="preserve">3. Set V/div (vertical scale)</w:t>
      </w:r>
    </w:p>
    <w:p>
      <w:pPr>
        <w:ind w:left="720"/>
      </w:pPr>
      <w:r>
        <w:t xml:space="preserve">4. Set Offset if needed</w:t>
      </w:r>
    </w:p>
    <w:p>
      <w:pPr>
        <w:ind w:left="720"/>
      </w:pPr>
      <w:r>
        <w:t xml:space="preserve">5. Select Coupling (AC or DC)</w:t>
      </w:r>
    </w:p>
    <w:p>
      <w:pPr>
        <w:ind w:left="720"/>
      </w:pPr>
      <w:r>
        <w:t xml:space="preserve">6. Select Probe (1x, 10x, or 100x)</w:t>
      </w:r>
    </w:p>
    <w:p>
      <w:pPr>
        <w:ind w:left="720"/>
      </w:pPr>
      <w:r>
        <w:t xml:space="preserve">7. Click 'Configure Channels'</w:t>
      </w:r>
    </w:p>
    <w:p>
      <w:pPr>
        <w:spacing w:after="300"/>
        <w:ind w:left="720"/>
      </w:pPr>
      <w:r>
        <w:t xml:space="preserve">8. Click 'Autoscale' for automatic setup</w:t>
      </w:r>
    </w:p>
    <w:p>
      <w:pPr>
        <w:pStyle w:val="Heading2"/>
        <w:spacing w:after="200"/>
      </w:pPr>
      <w:r>
        <w:t xml:space="preserve">6.3 Timebase and Trigger</w:t>
      </w:r>
    </w:p>
    <w:p>
      <w:pPr>
        <w:spacing w:after="100"/>
      </w:pPr>
      <w:r>
        <w:rPr>
          <w:b/>
          <w:bCs/>
        </w:rPr>
        <w:t xml:space="preserve">Timebase (Horizontal) Settings:</w:t>
      </w:r>
    </w:p>
    <w:p>
      <w:pPr>
        <w:ind w:left="720"/>
      </w:pPr>
      <w:r>
        <w:t xml:space="preserve">1. Go to 'Timebase &amp; Trigger' tab</w:t>
      </w:r>
    </w:p>
    <w:p>
      <w:pPr>
        <w:ind w:left="720"/>
      </w:pPr>
      <w:r>
        <w:t xml:space="preserve">2. Select Time/div from dropdown</w:t>
      </w:r>
    </w:p>
    <w:p>
      <w:pPr>
        <w:spacing w:after="200"/>
        <w:ind w:left="720"/>
      </w:pPr>
      <w:r>
        <w:t xml:space="preserve">3. Click 'Apply Timebase'</w:t>
      </w:r>
    </w:p>
    <w:p>
      <w:pPr>
        <w:spacing w:after="100"/>
      </w:pPr>
      <w:r>
        <w:rPr>
          <w:b/>
          <w:bCs/>
        </w:rPr>
        <w:t xml:space="preserve">Trigger Settings:</w:t>
      </w:r>
    </w:p>
    <w:p>
      <w:pPr>
        <w:ind w:left="720"/>
      </w:pPr>
      <w:r>
        <w:t xml:space="preserve">1. Select trigger Source (CH1-CH4)</w:t>
      </w:r>
    </w:p>
    <w:p>
      <w:pPr>
        <w:ind w:left="720"/>
      </w:pPr>
      <w:r>
        <w:t xml:space="preserve">2. Set trigger Level (voltage)</w:t>
      </w:r>
    </w:p>
    <w:p>
      <w:pPr>
        <w:ind w:left="720"/>
      </w:pPr>
      <w:r>
        <w:t xml:space="preserve">3. Select Slope (Rising/Falling/Either)</w:t>
      </w:r>
    </w:p>
    <w:p>
      <w:pPr>
        <w:spacing w:after="300"/>
        <w:ind w:left="720"/>
      </w:pPr>
      <w:r>
        <w:t xml:space="preserve">4. Click 'Apply Trigger'</w:t>
      </w:r>
    </w:p>
    <w:p>
      <w:pPr>
        <w:pStyle w:val="Heading2"/>
        <w:spacing w:after="200"/>
      </w:pPr>
      <w:r>
        <w:t xml:space="preserve">6.4 Measurements</w:t>
      </w:r>
    </w:p>
    <w:p>
      <w:pPr>
        <w:spacing w:after="100"/>
      </w:pPr>
      <w:r>
        <w:t xml:space="preserve">Available measurements:</w:t>
      </w:r>
    </w:p>
    <w:p>
      <w:pPr>
        <w:pStyle w:val="ListParagraph"/>
        <w:numPr>
          <w:ilvl w:val="0"/>
          <w:numId w:val="1"/>
        </w:numPr>
      </w:pPr>
      <w:r>
        <w:t xml:space="preserve">• Frequency and Period</w:t>
      </w:r>
    </w:p>
    <w:p>
      <w:pPr>
        <w:pStyle w:val="ListParagraph"/>
        <w:numPr>
          <w:ilvl w:val="0"/>
          <w:numId w:val="1"/>
        </w:numPr>
      </w:pPr>
      <w:r>
        <w:t xml:space="preserve">• Peak-to-Peak, Amplitude</w:t>
      </w:r>
    </w:p>
    <w:p>
      <w:pPr>
        <w:pStyle w:val="ListParagraph"/>
        <w:numPr>
          <w:ilvl w:val="0"/>
          <w:numId w:val="1"/>
        </w:numPr>
      </w:pPr>
      <w:r>
        <w:t xml:space="preserve">• Average, RMS values</w:t>
      </w:r>
    </w:p>
    <w:p>
      <w:pPr>
        <w:pStyle w:val="ListParagraph"/>
        <w:numPr>
          <w:ilvl w:val="0"/>
          <w:numId w:val="1"/>
        </w:numPr>
      </w:pPr>
      <w:r>
        <w:t xml:space="preserve">• Rise/Fall times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Duty cycle</w:t>
      </w:r>
    </w:p>
    <w:p>
      <w:pPr>
        <w:spacing w:after="100"/>
      </w:pPr>
      <w:r>
        <w:rPr>
          <w:b/>
          <w:bCs/>
        </w:rPr>
        <w:t xml:space="preserve">To Make Measurements:</w:t>
      </w:r>
    </w:p>
    <w:p>
      <w:pPr>
        <w:ind w:left="720"/>
      </w:pPr>
      <w:r>
        <w:t xml:space="preserve">1. Go to 'Measurements' tab</w:t>
      </w:r>
    </w:p>
    <w:p>
      <w:pPr>
        <w:ind w:left="720"/>
      </w:pPr>
      <w:r>
        <w:t xml:space="preserve">2. Select Source (CH1-4 or MATH1-4)</w:t>
      </w:r>
    </w:p>
    <w:p>
      <w:pPr>
        <w:ind w:left="720"/>
      </w:pPr>
      <w:r>
        <w:t xml:space="preserve">3. Select Measurement Type</w:t>
      </w:r>
    </w:p>
    <w:p>
      <w:pPr>
        <w:spacing w:after="300"/>
        <w:ind w:left="720"/>
      </w:pPr>
      <w:r>
        <w:t xml:space="preserve">4. Click 'Measure' or 'Show All'</w:t>
      </w:r>
    </w:p>
    <w:p>
      <w:pPr>
        <w:pStyle w:val="Heading2"/>
        <w:spacing w:after="200"/>
      </w:pPr>
      <w:r>
        <w:t xml:space="preserve">6.5 Data Acquisition</w:t>
      </w:r>
    </w:p>
    <w:p>
      <w:pPr>
        <w:ind w:left="720"/>
      </w:pPr>
      <w:r>
        <w:t xml:space="preserve">1. Go to 'Operations &amp; File Management' tab</w:t>
      </w:r>
    </w:p>
    <w:p>
      <w:pPr>
        <w:ind w:left="720"/>
      </w:pPr>
      <w:r>
        <w:t xml:space="preserve">2. Select channels to capture (Ch1-4)</w:t>
      </w:r>
    </w:p>
    <w:p>
      <w:pPr>
        <w:ind w:left="720"/>
      </w:pPr>
      <w:r>
        <w:t xml:space="preserve">3. Click 'Capture Screenshot' for display image</w:t>
      </w:r>
    </w:p>
    <w:p>
      <w:pPr>
        <w:ind w:left="720"/>
      </w:pPr>
      <w:r>
        <w:t xml:space="preserve">4. Click 'Acquire Data' to capture waveforms</w:t>
      </w:r>
    </w:p>
    <w:p>
      <w:pPr>
        <w:ind w:left="720"/>
      </w:pPr>
      <w:r>
        <w:t xml:space="preserve">5. Click 'Export CSV' for data file</w:t>
      </w:r>
    </w:p>
    <w:p>
      <w:pPr>
        <w:ind w:left="720"/>
      </w:pPr>
      <w:r>
        <w:t xml:space="preserve">6. Click 'Generate Plot' for graphs</w:t>
      </w:r>
    </w:p>
    <w:p>
      <w:pPr>
        <w:ind w:left="720"/>
      </w:pPr>
      <w:r>
        <w:t xml:space="preserve">7. Or click 'Full Automation' for all steps</w:t>
      </w:r>
    </w:p>
    <w:p>
      <w:pPr>
        <w:pStyle w:val="Heading1"/>
        <w:spacing w:after="400"/>
      </w:pPr>
      <w:r>
        <w:t xml:space="preserve">7. TROUBLESHOOTING</w:t>
      </w:r>
    </w:p>
    <w:p>
      <w:pPr>
        <w:pStyle w:val="Heading2"/>
        <w:spacing w:after="200"/>
      </w:pPr>
      <w:r>
        <w:t xml:space="preserve">Common Issues and Solutions: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Problem</w:t>
            </w:r>
          </w:p>
        </w:tc>
        <w:tc>
          <w:tcPr>
            <w:shd w:fill="E0E0E0"/>
          </w:tcPr>
          <w:p>
            <w:r>
              <w:t xml:space="preserve">Solution</w:t>
            </w:r>
          </w:p>
        </w:tc>
      </w:tr>
      <w:tr>
        <w:tc>
          <w:p>
            <w:r>
              <w:t xml:space="preserve">Cannot access web interface</w:t>
            </w:r>
          </w:p>
        </w:tc>
        <w:tc>
          <w:p>
            <w:r>
              <w:t xml:space="preserve">1. Check network connection</w:t>
            </w:r>
          </w:p>
          <w:p>
            <w:r>
              <w:t xml:space="preserve">2. Ping 192.168.128.175</w:t>
            </w:r>
          </w:p>
          <w:p>
            <w:r>
              <w:t xml:space="preserve">3. Verify control program is running</w:t>
            </w:r>
          </w:p>
          <w:p>
            <w:r>
              <w:t xml:space="preserve">4. Check firewall settings</w:t>
            </w:r>
          </w:p>
        </w:tc>
      </w:tr>
      <w:tr>
        <w:tc>
          <w:p>
            <w:r>
              <w:t xml:space="preserve">Connection failed to instrument</w:t>
            </w:r>
          </w:p>
        </w:tc>
        <w:tc>
          <w:p>
            <w:r>
              <w:t xml:space="preserve">1. Check USB cable connection</w:t>
            </w:r>
          </w:p>
          <w:p>
            <w:r>
              <w:t xml:space="preserve">2. Verify instrument is powered ON</w:t>
            </w:r>
          </w:p>
          <w:p>
            <w:r>
              <w:t xml:space="preserve">3. Check VISA address is correct</w:t>
            </w:r>
          </w:p>
          <w:p>
            <w:r>
              <w:t xml:space="preserve">4. Restart the control program</w:t>
            </w:r>
          </w:p>
        </w:tc>
      </w:tr>
      <w:tr>
        <w:tc>
          <w:p>
            <w:r>
              <w:t xml:space="preserve">Measurements show 'Error'</w:t>
            </w:r>
          </w:p>
        </w:tc>
        <w:tc>
          <w:p>
            <w:r>
              <w:t xml:space="preserve">1. Check probe connections</w:t>
            </w:r>
          </w:p>
          <w:p>
            <w:r>
              <w:t xml:space="preserve">2. Verify measurement range</w:t>
            </w:r>
          </w:p>
          <w:p>
            <w:r>
              <w:t xml:space="preserve">3. Check channel is enabled</w:t>
            </w:r>
          </w:p>
          <w:p>
            <w:r>
              <w:t xml:space="preserve">4. Try reconnecting to instrument</w:t>
            </w:r>
          </w:p>
        </w:tc>
      </w:tr>
      <w:tr>
        <w:tc>
          <w:p>
            <w:r>
              <w:t xml:space="preserve">Interface is slow or freezing</w:t>
            </w:r>
          </w:p>
        </w:tc>
        <w:tc>
          <w:p>
            <w:r>
              <w:t xml:space="preserve">1. Refresh browser page</w:t>
            </w:r>
          </w:p>
          <w:p>
            <w:r>
              <w:t xml:space="preserve">2. Clear browser cache</w:t>
            </w:r>
          </w:p>
          <w:p>
            <w:r>
              <w:t xml:space="preserve">3. Close other browser tabs</w:t>
            </w:r>
          </w:p>
          <w:p>
            <w:r>
              <w:t xml:space="preserve">4. Check network speed</w:t>
            </w:r>
          </w:p>
        </w:tc>
      </w:tr>
      <w:tr>
        <w:tc>
          <w:p>
            <w:r>
              <w:t xml:space="preserve">Data export not working</w:t>
            </w:r>
          </w:p>
        </w:tc>
        <w:tc>
          <w:p>
            <w:r>
              <w:t xml:space="preserve">1. Check disk space available</w:t>
            </w:r>
          </w:p>
          <w:p>
            <w:r>
              <w:t xml:space="preserve">2. Verify write permissions</w:t>
            </w:r>
          </w:p>
          <w:p>
            <w:r>
              <w:t xml:space="preserve">3. Try different export format</w:t>
            </w:r>
          </w:p>
          <w:p>
            <w:r>
              <w:t xml:space="preserve">4. Check data is acquired first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Network Diagnostics:</w:t>
      </w:r>
    </w:p>
    <w:p>
      <w:pPr>
        <w:spacing w:after="100"/>
      </w:pPr>
      <w:r>
        <w:rPr>
          <w:b/>
          <w:bCs/>
        </w:rPr>
        <w:t xml:space="preserve">To test network connection:</w:t>
      </w:r>
    </w:p>
    <w:p>
      <w:pPr>
        <w:ind w:left="720"/>
      </w:pPr>
      <w:r>
        <w:t xml:space="preserve">1. Open Command Prompt (Windows) or Terminal (Mac/Linux)</w:t>
      </w:r>
    </w:p>
    <w:p>
      <w:pPr>
        <w:ind w:left="720"/>
      </w:pPr>
      <w:r>
        <w:t xml:space="preserve">2. Type: ping 192.168.128.175</w:t>
      </w:r>
    </w:p>
    <w:p>
      <w:pPr>
        <w:ind w:left="720"/>
      </w:pPr>
      <w:r>
        <w:t xml:space="preserve">3. Should see replies with time &lt; 10ms</w:t>
      </w:r>
    </w:p>
    <w:p>
      <w:pPr>
        <w:ind w:left="720"/>
      </w:pPr>
      <w:r>
        <w:t xml:space="preserve">4. If 'Request timed out', check network cable/WiFi</w:t>
      </w:r>
    </w:p>
    <w:p>
      <w:pPr>
        <w:pStyle w:val="Heading1"/>
        <w:spacing w:after="400"/>
      </w:pPr>
      <w:r>
        <w:t xml:space="preserve">8. SAFETY GUIDELINES</w:t>
      </w:r>
    </w:p>
    <w:p>
      <w:pPr>
        <w:spacing w:after="300"/>
      </w:pPr>
      <w:r>
        <w:rPr>
          <w:b/>
          <w:bCs/>
          <w:color w:val="FF0000"/>
          <w:sz w:val="28"/>
          <w:szCs w:val="28"/>
        </w:rPr>
        <w:t xml:space="preserve">⚠️ IMPORTANT SAFETY RULES</w:t>
      </w:r>
    </w:p>
    <w:p>
      <w:pPr>
        <w:pStyle w:val="Heading2"/>
        <w:spacing w:after="200"/>
      </w:pPr>
      <w:r>
        <w:t xml:space="preserve">Electrical Safety:</w:t>
      </w:r>
    </w:p>
    <w:p>
      <w:pPr>
        <w:pStyle w:val="ListParagraph"/>
        <w:numPr>
          <w:ilvl w:val="0"/>
          <w:numId w:val="1"/>
        </w:numPr>
      </w:pPr>
      <w:r>
        <w:t xml:space="preserve">• Always set current limits before enabling outputs</w:t>
      </w:r>
    </w:p>
    <w:p>
      <w:pPr>
        <w:pStyle w:val="ListParagraph"/>
        <w:numPr>
          <w:ilvl w:val="0"/>
          <w:numId w:val="1"/>
        </w:numPr>
      </w:pPr>
      <w:r>
        <w:t xml:space="preserve">• Never exceed device voltage ratings</w:t>
      </w:r>
    </w:p>
    <w:p>
      <w:pPr>
        <w:pStyle w:val="ListParagraph"/>
        <w:numPr>
          <w:ilvl w:val="0"/>
          <w:numId w:val="1"/>
        </w:numPr>
      </w:pPr>
      <w:r>
        <w:t xml:space="preserve">• Check connections before applying power</w:t>
      </w:r>
    </w:p>
    <w:p>
      <w:pPr>
        <w:pStyle w:val="ListParagraph"/>
        <w:numPr>
          <w:ilvl w:val="0"/>
          <w:numId w:val="1"/>
        </w:numPr>
      </w:pPr>
      <w:r>
        <w:t xml:space="preserve">• Use proper probe ratings (1x, 10x, 100x)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Keep liquids away from equipment</w:t>
      </w:r>
    </w:p>
    <w:p>
      <w:pPr>
        <w:pStyle w:val="Heading2"/>
        <w:spacing w:after="200"/>
      </w:pPr>
      <w:r>
        <w:t xml:space="preserve">Emergency Procedures:</w:t>
      </w:r>
    </w:p>
    <w:p>
      <w:pPr>
        <w:spacing w:after="100"/>
      </w:pPr>
      <w:r>
        <w:t xml:space="preserve">If you observe:</w:t>
      </w:r>
    </w:p>
    <w:p>
      <w:pPr>
        <w:pStyle w:val="ListParagraph"/>
        <w:numPr>
          <w:ilvl w:val="0"/>
          <w:numId w:val="1"/>
        </w:numPr>
      </w:pPr>
      <w:r>
        <w:t xml:space="preserve">• Smoke or burning smell → Press EMERGENCY STOP</w:t>
      </w:r>
    </w:p>
    <w:p>
      <w:pPr>
        <w:pStyle w:val="ListParagraph"/>
        <w:numPr>
          <w:ilvl w:val="0"/>
          <w:numId w:val="1"/>
        </w:numPr>
      </w:pPr>
      <w:r>
        <w:t xml:space="preserve">• Sparks or arcing → Press EMERGENCY STOP</w:t>
      </w:r>
    </w:p>
    <w:p>
      <w:pPr>
        <w:pStyle w:val="ListParagraph"/>
        <w:numPr>
          <w:ilvl w:val="0"/>
          <w:numId w:val="1"/>
        </w:numPr>
      </w:pPr>
      <w:r>
        <w:t xml:space="preserve">• Unexpected behavior → Disable all outputs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Equipment damage → Disconnect immediately</w:t>
      </w:r>
    </w:p>
    <w:p>
      <w:pPr>
        <w:pStyle w:val="Heading2"/>
        <w:spacing w:after="200"/>
      </w:pPr>
      <w:r>
        <w:t xml:space="preserve">Best Practices:</w:t>
      </w:r>
    </w:p>
    <w:p>
      <w:pPr>
        <w:pStyle w:val="ListParagraph"/>
        <w:numPr>
          <w:ilvl w:val="0"/>
          <w:numId w:val="1"/>
        </w:numPr>
      </w:pPr>
      <w:r>
        <w:t xml:space="preserve">• Start with low voltages and increase gradually</w:t>
      </w:r>
    </w:p>
    <w:p>
      <w:pPr>
        <w:pStyle w:val="ListParagraph"/>
        <w:numPr>
          <w:ilvl w:val="0"/>
          <w:numId w:val="1"/>
        </w:numPr>
      </w:pPr>
      <w:r>
        <w:t xml:space="preserve">• Always disable outputs before changing connections</w:t>
      </w:r>
    </w:p>
    <w:p>
      <w:pPr>
        <w:pStyle w:val="ListParagraph"/>
        <w:numPr>
          <w:ilvl w:val="0"/>
          <w:numId w:val="1"/>
        </w:numPr>
      </w:pPr>
      <w:r>
        <w:t xml:space="preserve">• Document your settings before experiments</w:t>
      </w:r>
    </w:p>
    <w:p>
      <w:pPr>
        <w:pStyle w:val="ListParagraph"/>
        <w:numPr>
          <w:ilvl w:val="0"/>
          <w:numId w:val="1"/>
        </w:numPr>
      </w:pPr>
      <w:r>
        <w:t xml:space="preserve">• Export data regularly to prevent loss</w:t>
      </w:r>
    </w:p>
    <w:p>
      <w:pPr>
        <w:pStyle w:val="ListParagraph"/>
        <w:numPr>
          <w:ilvl w:val="0"/>
          <w:numId w:val="1"/>
        </w:numPr>
      </w:pPr>
      <w:r>
        <w:t xml:space="preserve">• Check calibration dates on equipment</w:t>
      </w:r>
    </w:p>
    <w:p>
      <w:pPr>
        <w:pStyle w:val="Heading1"/>
        <w:spacing w:after="400"/>
      </w:pPr>
      <w:r>
        <w:t xml:space="preserve">9. APPENDIX</w:t>
      </w:r>
    </w:p>
    <w:p>
      <w:pPr>
        <w:pStyle w:val="Heading2"/>
        <w:spacing w:after="200"/>
      </w:pPr>
      <w:r>
        <w:t xml:space="preserve">Quick Reference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Function</w:t>
            </w:r>
          </w:p>
        </w:tc>
        <w:tc>
          <w:tcPr>
            <w:shd w:fill="E0E0E0"/>
          </w:tcPr>
          <w:p>
            <w:r>
              <w:t xml:space="preserve">URL</w:t>
            </w:r>
          </w:p>
        </w:tc>
        <w:tc>
          <w:tcPr>
            <w:shd w:fill="E0E0E0"/>
          </w:tcPr>
          <w:p>
            <w:r>
              <w:t xml:space="preserve">Port</w:t>
            </w:r>
          </w:p>
        </w:tc>
      </w:tr>
      <w:tr>
        <w:tc>
          <w:p>
            <w:r>
              <w:t xml:space="preserve">Power Supply</w:t>
            </w:r>
          </w:p>
        </w:tc>
        <w:tc>
          <w:p>
            <w:r>
              <w:t xml:space="preserve">http://192.168.128.175:7861</w:t>
            </w:r>
          </w:p>
        </w:tc>
        <w:tc>
          <w:p>
            <w:r>
              <w:t xml:space="preserve">7861</w:t>
            </w:r>
          </w:p>
        </w:tc>
      </w:tr>
      <w:tr>
        <w:tc>
          <w:p>
            <w:r>
              <w:t xml:space="preserve">DMM</w:t>
            </w:r>
          </w:p>
        </w:tc>
        <w:tc>
          <w:p>
            <w:r>
              <w:t xml:space="preserve">http://192.168.128.175:7862</w:t>
            </w:r>
          </w:p>
        </w:tc>
        <w:tc>
          <w:p>
            <w:r>
              <w:t xml:space="preserve">7862</w:t>
            </w:r>
          </w:p>
        </w:tc>
      </w:tr>
      <w:tr>
        <w:tc>
          <w:p>
            <w:r>
              <w:t xml:space="preserve">Oscilloscope</w:t>
            </w:r>
          </w:p>
        </w:tc>
        <w:tc>
          <w:p>
            <w:r>
              <w:t xml:space="preserve">http://192.168.128.175:7864</w:t>
            </w:r>
          </w:p>
        </w:tc>
        <w:tc>
          <w:p>
            <w:r>
              <w:t xml:space="preserve">7864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Technical Support</w:t>
      </w:r>
    </w:p>
    <w:p>
      <w:pPr>
        <w:spacing w:after="100"/>
      </w:pPr>
      <w:r>
        <w:rPr>
          <w:b/>
          <w:bCs/>
        </w:rPr>
        <w:t xml:space="preserve">For technical assistance:</w:t>
      </w:r>
    </w:p>
    <w:p>
      <w:pPr>
        <w:pStyle w:val="ListParagraph"/>
        <w:numPr>
          <w:ilvl w:val="0"/>
          <w:numId w:val="1"/>
        </w:numPr>
      </w:pPr>
      <w:r>
        <w:t xml:space="preserve">• Contact: Anirudh Iyengar</w:t>
      </w:r>
    </w:p>
    <w:p>
      <w:pPr>
        <w:pStyle w:val="ListParagraph"/>
        <w:numPr>
          <w:ilvl w:val="0"/>
          <w:numId w:val="1"/>
        </w:numPr>
      </w:pPr>
      <w:r>
        <w:t xml:space="preserve">• Organization: Digantara Research and Technologies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Control PC IP: 192.168.128.175</w:t>
      </w:r>
    </w:p>
    <w:p>
      <w:pPr>
        <w:pStyle w:val="Heading2"/>
        <w:spacing w:after="200"/>
      </w:pPr>
      <w:r>
        <w:t xml:space="preserve">File Locations</w:t>
      </w:r>
    </w:p>
    <w:p>
      <w:pPr>
        <w:spacing w:after="100"/>
      </w:pPr>
      <w:r>
        <w:t xml:space="preserve">Default save locations on control PC:</w:t>
      </w:r>
    </w:p>
    <w:p>
      <w:pPr>
        <w:pStyle w:val="ListParagraph"/>
        <w:numPr>
          <w:ilvl w:val="0"/>
          <w:numId w:val="1"/>
        </w:numPr>
      </w:pPr>
      <w:r>
        <w:t xml:space="preserve">• Data files: /home/claude/data/</w:t>
      </w:r>
    </w:p>
    <w:p>
      <w:pPr>
        <w:pStyle w:val="ListParagraph"/>
        <w:numPr>
          <w:ilvl w:val="0"/>
          <w:numId w:val="1"/>
        </w:numPr>
      </w:pPr>
      <w:r>
        <w:t xml:space="preserve">• Graphs: /home/claude/graphs/</w:t>
      </w:r>
    </w:p>
    <w:p>
      <w:pPr>
        <w:pStyle w:val="ListParagraph"/>
        <w:numPr>
          <w:ilvl w:val="0"/>
          <w:numId w:val="1"/>
        </w:numPr>
      </w:pPr>
      <w:r>
        <w:t xml:space="preserve">• Screenshots: /home/claude/screenshots/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CSV exports: Timestamped filenames</w:t>
      </w:r>
    </w:p>
    <w:p>
      <w:pPr>
        <w:pStyle w:val="Heading2"/>
        <w:spacing w:after="200"/>
      </w:pPr>
      <w:r>
        <w:t xml:space="preserve">Keyboard Shortcuts</w:t>
      </w:r>
    </w:p>
    <w:p>
      <w:pPr>
        <w:spacing w:after="100"/>
      </w:pPr>
      <w:r>
        <w:t xml:space="preserve">Browser shortcuts for efficiency:</w:t>
      </w:r>
    </w:p>
    <w:p>
      <w:pPr>
        <w:pStyle w:val="ListParagraph"/>
        <w:numPr>
          <w:ilvl w:val="0"/>
          <w:numId w:val="1"/>
        </w:numPr>
      </w:pPr>
      <w:r>
        <w:t xml:space="preserve">• F5: Refresh page</w:t>
      </w:r>
    </w:p>
    <w:p>
      <w:pPr>
        <w:pStyle w:val="ListParagraph"/>
        <w:numPr>
          <w:ilvl w:val="0"/>
          <w:numId w:val="1"/>
        </w:numPr>
      </w:pPr>
      <w:r>
        <w:t xml:space="preserve">• Ctrl + R: Reload interface</w:t>
      </w:r>
    </w:p>
    <w:p>
      <w:pPr>
        <w:pStyle w:val="ListParagraph"/>
        <w:numPr>
          <w:ilvl w:val="0"/>
          <w:numId w:val="1"/>
        </w:numPr>
      </w:pPr>
      <w:r>
        <w:t xml:space="preserve">• Ctrl + Shift + R: Hard refresh (clear cache)</w:t>
      </w:r>
    </w:p>
    <w:p>
      <w:pPr>
        <w:pStyle w:val="ListParagraph"/>
        <w:numPr>
          <w:ilvl w:val="0"/>
          <w:numId w:val="1"/>
        </w:numPr>
      </w:pPr>
      <w:r>
        <w:t xml:space="preserve">• F11: Full screen mode</w:t>
      </w:r>
    </w:p>
    <w:p>
      <w:pPr>
        <w:pStyle w:val="ListParagraph"/>
        <w:numPr>
          <w:ilvl w:val="0"/>
          <w:numId w:val="1"/>
        </w:numPr>
      </w:pPr>
      <w:r>
        <w:t xml:space="preserve">• Ctrl + + : Zoom in</w:t>
      </w:r>
    </w:p>
    <w:p>
      <w:pPr>
        <w:pStyle w:val="ListParagraph"/>
        <w:numPr>
          <w:ilvl w:val="0"/>
          <w:numId w:val="1"/>
        </w:numPr>
      </w:pPr>
      <w:r>
        <w:t xml:space="preserve">• Ctrl + - : Zoom out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Ctrl + 0 : Reset zoom</w:t>
      </w:r>
    </w:p>
    <w:p>
      <w:pPr>
        <w:spacing w:after="200"/>
        <w:jc w:val="center"/>
      </w:pPr>
      <w:r>
        <w:rPr>
          <w:b/>
          <w:bCs/>
        </w:rPr>
        <w:t xml:space="preserve">--- END OF DOCUMENT ---</w:t>
      </w:r>
    </w:p>
    <w:p>
      <w:pPr>
        <w:jc w:val="center"/>
      </w:pPr>
      <w:r>
        <w:rPr>
          <w:i/>
          <w:iCs/>
          <w:sz w:val="18"/>
          <w:szCs w:val="18"/>
        </w:rPr>
        <w:t xml:space="preserve">This document is proprietary to Digantara Research and Technologies Pvt. Ltd.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2025-11-19T04:54:09.055Z</dcterms:created>
  <dcterms:modified xsi:type="dcterms:W3CDTF">2025-11-19T04:54:09.055Z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