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B01105A" w:rsidP="1D537352" w:rsidRDefault="5B01105A" w14:paraId="7DB0C91E" w14:textId="4894377F">
      <w:pPr>
        <w:pStyle w:val="Title"/>
        <w:jc w:val="both"/>
        <w:rPr>
          <w:noProof w:val="0"/>
          <w:lang w:val="en-US"/>
        </w:rPr>
      </w:pPr>
      <w:r w:rsidRPr="1D537352" w:rsidR="1D537352">
        <w:rPr>
          <w:noProof w:val="0"/>
          <w:lang w:val="en-US"/>
        </w:rPr>
        <w:t>Validation Plan and Report: Payload Interface Unit (PIU) – 8U CubeSat</w:t>
      </w:r>
      <w:r>
        <w:br/>
      </w:r>
    </w:p>
    <w:p w:rsidR="466186A3" w:rsidP="1D537352" w:rsidRDefault="466186A3" w14:paraId="4709F3E5" w14:textId="73F1E855">
      <w:pPr>
        <w:pStyle w:val="Heading3"/>
        <w:spacing w:before="0" w:beforeAutospacing="off" w:after="0" w:afterAutospacing="off"/>
        <w:jc w:val="both"/>
      </w:pPr>
      <w:r w:rsidRPr="1D537352" w:rsidR="1D537352">
        <w:rPr>
          <w:rFonts w:ascii="Aptos" w:hAnsi="Aptos" w:eastAsia="Aptos" w:cs="Aptos"/>
          <w:b w:val="1"/>
          <w:bCs w:val="1"/>
          <w:noProof w:val="0"/>
          <w:sz w:val="28"/>
          <w:szCs w:val="28"/>
          <w:lang w:val="en-US"/>
        </w:rPr>
        <w:t xml:space="preserve"> </w:t>
      </w:r>
      <w:r w:rsidRPr="1D537352" w:rsidR="1D537352">
        <w:rPr>
          <w:rStyle w:val="Heading2Char"/>
          <w:noProof w:val="0"/>
          <w:lang w:val="en-US"/>
        </w:rPr>
        <w:t>Scoping and Objectives</w:t>
      </w:r>
    </w:p>
    <w:p w:rsidR="466186A3" w:rsidP="1D537352" w:rsidRDefault="466186A3" w14:paraId="66954E8E" w14:textId="20B3BC05">
      <w:pPr>
        <w:spacing w:before="240" w:beforeAutospacing="off" w:after="240" w:afterAutospacing="off"/>
        <w:jc w:val="both"/>
      </w:pPr>
      <w:r w:rsidRPr="1D537352" w:rsidR="1D537352">
        <w:rPr>
          <w:rFonts w:ascii="Aptos" w:hAnsi="Aptos" w:eastAsia="Aptos" w:cs="Aptos"/>
          <w:noProof w:val="0"/>
          <w:sz w:val="24"/>
          <w:szCs w:val="24"/>
          <w:lang w:val="en-US"/>
        </w:rPr>
        <w:t>This validation document is intended to verify the functional performance and robustness of the Payload Interface Unit (PIU), which is designed to manage data transfer between the payload and the On-Board Computer (OBC) of an 8U CubeSat. The scope includes independent characterization of the PIU in absence of a payload, subsystem validation, and test automation framework development.</w:t>
      </w:r>
    </w:p>
    <w:p w:rsidR="466186A3" w:rsidP="1D537352" w:rsidRDefault="466186A3" w14:paraId="7CACBB4C" w14:textId="458AB28E">
      <w:pPr>
        <w:pStyle w:val="Heading3"/>
        <w:spacing w:before="0" w:beforeAutospacing="off" w:after="0" w:afterAutospacing="off"/>
        <w:jc w:val="both"/>
      </w:pPr>
      <w:r w:rsidRPr="1D537352" w:rsidR="1D537352">
        <w:rPr>
          <w:rFonts w:ascii="Aptos" w:hAnsi="Aptos" w:eastAsia="Aptos" w:cs="Aptos"/>
          <w:b w:val="1"/>
          <w:bCs w:val="1"/>
          <w:noProof w:val="0"/>
          <w:sz w:val="28"/>
          <w:szCs w:val="28"/>
          <w:lang w:val="en-US"/>
        </w:rPr>
        <w:t xml:space="preserve"> </w:t>
      </w:r>
      <w:r w:rsidRPr="1D537352" w:rsidR="1D537352">
        <w:rPr>
          <w:rStyle w:val="Heading2Char"/>
          <w:noProof w:val="0"/>
          <w:lang w:val="en-US"/>
        </w:rPr>
        <w:t>Key Risks &amp; Features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68"/>
        <w:gridCol w:w="3125"/>
        <w:gridCol w:w="1965"/>
        <w:gridCol w:w="4202"/>
      </w:tblGrid>
      <w:tr w:rsidR="4CD8ACDB" w:rsidTr="1D537352" w14:paraId="64CC0051">
        <w:trPr>
          <w:trHeight w:val="300"/>
        </w:trPr>
        <w:tc>
          <w:tcPr>
            <w:tcW w:w="68" w:type="dxa"/>
            <w:tcMar/>
            <w:vAlign w:val="center"/>
          </w:tcPr>
          <w:p w:rsidR="4CD8ACDB" w:rsidP="1D537352" w:rsidRDefault="4CD8ACDB" w14:paraId="3B9CAA42" w14:textId="1217EDC9">
            <w:pPr>
              <w:spacing w:before="0" w:beforeAutospacing="off" w:after="0" w:afterAutospacing="off"/>
              <w:jc w:val="both"/>
            </w:pPr>
            <w:r w:rsidRPr="1D537352" w:rsidR="1D537352">
              <w:rPr>
                <w:b w:val="1"/>
                <w:bCs w:val="1"/>
              </w:rPr>
              <w:t>#</w:t>
            </w:r>
          </w:p>
        </w:tc>
        <w:tc>
          <w:tcPr>
            <w:tcW w:w="3125" w:type="dxa"/>
            <w:tcMar/>
            <w:vAlign w:val="center"/>
          </w:tcPr>
          <w:p w:rsidR="4CD8ACDB" w:rsidP="1D537352" w:rsidRDefault="4CD8ACDB" w14:paraId="254B7E94" w14:textId="572E6756">
            <w:pPr>
              <w:spacing w:before="0" w:beforeAutospacing="off" w:after="0" w:afterAutospacing="off"/>
              <w:jc w:val="both"/>
            </w:pPr>
            <w:r w:rsidRPr="1D537352" w:rsidR="1D537352">
              <w:rPr>
                <w:b w:val="1"/>
                <w:bCs w:val="1"/>
              </w:rPr>
              <w:t>Risk Description</w:t>
            </w:r>
          </w:p>
        </w:tc>
        <w:tc>
          <w:tcPr>
            <w:tcW w:w="1965" w:type="dxa"/>
            <w:tcMar/>
            <w:vAlign w:val="center"/>
          </w:tcPr>
          <w:p w:rsidR="4CD8ACDB" w:rsidP="1D537352" w:rsidRDefault="4CD8ACDB" w14:paraId="24F29A26" w14:textId="12A5037C">
            <w:pPr>
              <w:spacing w:before="0" w:beforeAutospacing="off" w:after="0" w:afterAutospacing="off"/>
              <w:jc w:val="both"/>
            </w:pPr>
            <w:r w:rsidRPr="1D537352" w:rsidR="1D537352">
              <w:rPr>
                <w:b w:val="1"/>
                <w:bCs w:val="1"/>
              </w:rPr>
              <w:t>Risk Score</w:t>
            </w:r>
          </w:p>
        </w:tc>
        <w:tc>
          <w:tcPr>
            <w:tcW w:w="4202" w:type="dxa"/>
            <w:tcMar/>
            <w:vAlign w:val="center"/>
          </w:tcPr>
          <w:p w:rsidR="4CD8ACDB" w:rsidP="1D537352" w:rsidRDefault="4CD8ACDB" w14:paraId="04BF4301" w14:textId="12C0EC30">
            <w:pPr>
              <w:spacing w:before="0" w:beforeAutospacing="off" w:after="0" w:afterAutospacing="off"/>
              <w:jc w:val="both"/>
            </w:pPr>
            <w:r w:rsidRPr="1D537352" w:rsidR="1D537352">
              <w:rPr>
                <w:b w:val="1"/>
                <w:bCs w:val="1"/>
              </w:rPr>
              <w:t>Validation Plan</w:t>
            </w:r>
          </w:p>
        </w:tc>
      </w:tr>
      <w:tr w:rsidR="4CD8ACDB" w:rsidTr="1D537352" w14:paraId="369D707A">
        <w:trPr>
          <w:trHeight w:val="300"/>
        </w:trPr>
        <w:tc>
          <w:tcPr>
            <w:tcW w:w="68" w:type="dxa"/>
            <w:tcMar/>
            <w:vAlign w:val="center"/>
          </w:tcPr>
          <w:p w:rsidR="4CD8ACDB" w:rsidP="1D537352" w:rsidRDefault="4CD8ACDB" w14:paraId="16DB84A3" w14:textId="502BD6D4">
            <w:pPr>
              <w:spacing w:before="0" w:beforeAutospacing="off" w:after="0" w:afterAutospacing="off"/>
              <w:jc w:val="both"/>
            </w:pPr>
            <w:r w:rsidR="1D537352">
              <w:rPr/>
              <w:t>1</w:t>
            </w:r>
          </w:p>
        </w:tc>
        <w:tc>
          <w:tcPr>
            <w:tcW w:w="3125" w:type="dxa"/>
            <w:tcMar/>
            <w:vAlign w:val="center"/>
          </w:tcPr>
          <w:p w:rsidR="4CD8ACDB" w:rsidP="1D537352" w:rsidRDefault="4CD8ACDB" w14:paraId="343B7797" w14:textId="421854C1">
            <w:pPr>
              <w:spacing w:before="0" w:beforeAutospacing="off" w:after="0" w:afterAutospacing="off"/>
              <w:jc w:val="both"/>
            </w:pPr>
            <w:r w:rsidR="1D537352">
              <w:rPr/>
              <w:t>Payload unavailable for early testing</w:t>
            </w:r>
          </w:p>
        </w:tc>
        <w:tc>
          <w:tcPr>
            <w:tcW w:w="1965" w:type="dxa"/>
            <w:tcMar/>
            <w:vAlign w:val="center"/>
          </w:tcPr>
          <w:p w:rsidR="4CD8ACDB" w:rsidP="1D537352" w:rsidRDefault="4CD8ACDB" w14:paraId="41F103CE" w14:textId="43FFD9A6">
            <w:pPr>
              <w:spacing w:before="0" w:beforeAutospacing="off" w:after="0" w:afterAutospacing="off"/>
              <w:jc w:val="both"/>
            </w:pPr>
          </w:p>
        </w:tc>
        <w:tc>
          <w:tcPr>
            <w:tcW w:w="4202" w:type="dxa"/>
            <w:tcMar/>
            <w:vAlign w:val="center"/>
          </w:tcPr>
          <w:p w:rsidR="4CD8ACDB" w:rsidP="1D537352" w:rsidRDefault="4CD8ACDB" w14:paraId="6E07EE08" w14:textId="1E160E1A">
            <w:pPr>
              <w:spacing w:before="0" w:beforeAutospacing="off" w:after="0" w:afterAutospacing="off"/>
              <w:jc w:val="both"/>
            </w:pPr>
            <w:r w:rsidR="1D537352">
              <w:rPr/>
              <w:t>Develop and integrate a payload simulator for interface emulation</w:t>
            </w:r>
          </w:p>
        </w:tc>
      </w:tr>
      <w:tr w:rsidR="4CD8ACDB" w:rsidTr="1D537352" w14:paraId="4788152C">
        <w:trPr>
          <w:trHeight w:val="300"/>
        </w:trPr>
        <w:tc>
          <w:tcPr>
            <w:tcW w:w="68" w:type="dxa"/>
            <w:tcMar/>
            <w:vAlign w:val="center"/>
          </w:tcPr>
          <w:p w:rsidR="4CD8ACDB" w:rsidP="1D537352" w:rsidRDefault="4CD8ACDB" w14:paraId="68FFBDAC" w14:textId="019FF33C">
            <w:pPr>
              <w:spacing w:before="0" w:beforeAutospacing="off" w:after="0" w:afterAutospacing="off"/>
              <w:jc w:val="both"/>
            </w:pPr>
            <w:r w:rsidR="1D537352">
              <w:rPr/>
              <w:t>2</w:t>
            </w:r>
          </w:p>
        </w:tc>
        <w:tc>
          <w:tcPr>
            <w:tcW w:w="3125" w:type="dxa"/>
            <w:tcMar/>
            <w:vAlign w:val="center"/>
          </w:tcPr>
          <w:p w:rsidR="4CD8ACDB" w:rsidP="1D537352" w:rsidRDefault="4CD8ACDB" w14:paraId="2FCB6B86" w14:textId="740DD33B">
            <w:pPr>
              <w:spacing w:before="0" w:beforeAutospacing="off" w:after="0" w:afterAutospacing="off"/>
              <w:jc w:val="both"/>
            </w:pPr>
            <w:r w:rsidR="1D537352">
              <w:rPr/>
              <w:t>LVDS bit errors during data transmission</w:t>
            </w:r>
          </w:p>
        </w:tc>
        <w:tc>
          <w:tcPr>
            <w:tcW w:w="1965" w:type="dxa"/>
            <w:tcMar/>
            <w:vAlign w:val="center"/>
          </w:tcPr>
          <w:p w:rsidR="4CD8ACDB" w:rsidP="1D537352" w:rsidRDefault="4CD8ACDB" w14:paraId="53D9D8BE" w14:textId="1B5F64CF">
            <w:pPr>
              <w:spacing w:before="0" w:beforeAutospacing="off" w:after="0" w:afterAutospacing="off"/>
              <w:jc w:val="both"/>
            </w:pPr>
          </w:p>
        </w:tc>
        <w:tc>
          <w:tcPr>
            <w:tcW w:w="4202" w:type="dxa"/>
            <w:tcMar/>
            <w:vAlign w:val="center"/>
          </w:tcPr>
          <w:p w:rsidR="4CD8ACDB" w:rsidP="1D537352" w:rsidRDefault="4CD8ACDB" w14:paraId="60A479A3" w14:textId="245CB5AB">
            <w:pPr>
              <w:spacing w:before="0" w:beforeAutospacing="off" w:after="0" w:afterAutospacing="off"/>
              <w:jc w:val="both"/>
            </w:pPr>
            <w:r w:rsidR="1D537352">
              <w:rPr/>
              <w:t>Perform bit error rate testing with variable patterns, implement hardware signal integrity checks</w:t>
            </w:r>
          </w:p>
        </w:tc>
      </w:tr>
      <w:tr w:rsidR="4CD8ACDB" w:rsidTr="1D537352" w14:paraId="7A5C8816">
        <w:trPr>
          <w:trHeight w:val="300"/>
        </w:trPr>
        <w:tc>
          <w:tcPr>
            <w:tcW w:w="68" w:type="dxa"/>
            <w:tcMar/>
            <w:vAlign w:val="center"/>
          </w:tcPr>
          <w:p w:rsidR="4CD8ACDB" w:rsidP="1D537352" w:rsidRDefault="4CD8ACDB" w14:paraId="518261B4" w14:textId="5323A0B1">
            <w:pPr>
              <w:spacing w:before="0" w:beforeAutospacing="off" w:after="0" w:afterAutospacing="off"/>
              <w:jc w:val="both"/>
            </w:pPr>
            <w:r w:rsidR="1D537352">
              <w:rPr/>
              <w:t>3</w:t>
            </w:r>
          </w:p>
        </w:tc>
        <w:tc>
          <w:tcPr>
            <w:tcW w:w="3125" w:type="dxa"/>
            <w:tcMar/>
            <w:vAlign w:val="center"/>
          </w:tcPr>
          <w:p w:rsidR="4CD8ACDB" w:rsidP="1D537352" w:rsidRDefault="4CD8ACDB" w14:paraId="0EB1F4BD" w14:textId="65BDA6FD">
            <w:pPr>
              <w:spacing w:before="0" w:beforeAutospacing="off" w:after="0" w:afterAutospacing="off"/>
              <w:jc w:val="both"/>
            </w:pPr>
            <w:r w:rsidR="1D537352">
              <w:rPr/>
              <w:t xml:space="preserve">Failure during </w:t>
            </w:r>
            <w:r w:rsidR="1D537352">
              <w:rPr/>
              <w:t>thermovac</w:t>
            </w:r>
            <w:r w:rsidR="1D537352">
              <w:rPr/>
              <w:t xml:space="preserve"> conditions</w:t>
            </w:r>
          </w:p>
        </w:tc>
        <w:tc>
          <w:tcPr>
            <w:tcW w:w="1965" w:type="dxa"/>
            <w:tcMar/>
            <w:vAlign w:val="center"/>
          </w:tcPr>
          <w:p w:rsidR="4CD8ACDB" w:rsidP="1D537352" w:rsidRDefault="4CD8ACDB" w14:paraId="4D69F0B2" w14:textId="79562F56">
            <w:pPr>
              <w:spacing w:before="0" w:beforeAutospacing="off" w:after="0" w:afterAutospacing="off"/>
              <w:jc w:val="both"/>
            </w:pPr>
          </w:p>
        </w:tc>
        <w:tc>
          <w:tcPr>
            <w:tcW w:w="4202" w:type="dxa"/>
            <w:tcMar/>
            <w:vAlign w:val="center"/>
          </w:tcPr>
          <w:p w:rsidR="4CD8ACDB" w:rsidP="1D537352" w:rsidRDefault="4CD8ACDB" w14:paraId="3216B57A" w14:textId="69B3A629">
            <w:pPr>
              <w:spacing w:before="0" w:beforeAutospacing="off" w:after="0" w:afterAutospacing="off"/>
              <w:jc w:val="both"/>
            </w:pPr>
            <w:r w:rsidR="1D537352">
              <w:rPr/>
              <w:t>Conduct thermal vacuum tests with full instrumentation, isolate failure causes, apply design mitigation</w:t>
            </w:r>
          </w:p>
        </w:tc>
      </w:tr>
      <w:tr w:rsidR="4CD8ACDB" w:rsidTr="1D537352" w14:paraId="1A5CD94F">
        <w:trPr>
          <w:trHeight w:val="300"/>
        </w:trPr>
        <w:tc>
          <w:tcPr>
            <w:tcW w:w="68" w:type="dxa"/>
            <w:tcMar/>
            <w:vAlign w:val="center"/>
          </w:tcPr>
          <w:p w:rsidR="4CD8ACDB" w:rsidP="1D537352" w:rsidRDefault="4CD8ACDB" w14:paraId="0F7C94B9" w14:textId="4F53FE57">
            <w:pPr>
              <w:spacing w:before="0" w:beforeAutospacing="off" w:after="0" w:afterAutospacing="off"/>
              <w:jc w:val="both"/>
            </w:pPr>
            <w:r w:rsidR="1D537352">
              <w:rPr/>
              <w:t>4</w:t>
            </w:r>
          </w:p>
        </w:tc>
        <w:tc>
          <w:tcPr>
            <w:tcW w:w="3125" w:type="dxa"/>
            <w:tcMar/>
            <w:vAlign w:val="center"/>
          </w:tcPr>
          <w:p w:rsidR="4CD8ACDB" w:rsidP="1D537352" w:rsidRDefault="4CD8ACDB" w14:paraId="3239BED5" w14:textId="4916CD6F">
            <w:pPr>
              <w:spacing w:before="0" w:beforeAutospacing="off" w:after="0" w:afterAutospacing="off"/>
              <w:jc w:val="both"/>
            </w:pPr>
            <w:r w:rsidR="1D537352">
              <w:rPr/>
              <w:t>Memory failure or data corruption in 128GB NV memory</w:t>
            </w:r>
          </w:p>
        </w:tc>
        <w:tc>
          <w:tcPr>
            <w:tcW w:w="1965" w:type="dxa"/>
            <w:tcMar/>
            <w:vAlign w:val="center"/>
          </w:tcPr>
          <w:p w:rsidR="4CD8ACDB" w:rsidP="1D537352" w:rsidRDefault="4CD8ACDB" w14:paraId="15AB726E" w14:textId="1A079BA3">
            <w:pPr>
              <w:spacing w:before="0" w:beforeAutospacing="off" w:after="0" w:afterAutospacing="off"/>
              <w:jc w:val="both"/>
            </w:pPr>
          </w:p>
        </w:tc>
        <w:tc>
          <w:tcPr>
            <w:tcW w:w="4202" w:type="dxa"/>
            <w:tcMar/>
            <w:vAlign w:val="center"/>
          </w:tcPr>
          <w:p w:rsidR="4CD8ACDB" w:rsidP="1D537352" w:rsidRDefault="4CD8ACDB" w14:paraId="699D8728" w14:textId="7786CE29">
            <w:pPr>
              <w:spacing w:before="0" w:beforeAutospacing="off" w:after="0" w:afterAutospacing="off"/>
              <w:jc w:val="both"/>
            </w:pPr>
            <w:r w:rsidR="1D537352">
              <w:rPr/>
              <w:t>Full write-read memory validation with CRC checks under temperature cycling</w:t>
            </w:r>
          </w:p>
        </w:tc>
      </w:tr>
    </w:tbl>
    <w:p w:rsidR="6502977E" w:rsidP="1D537352" w:rsidRDefault="6502977E" w14:paraId="6BC6CFAC" w14:textId="7CB3B16A">
      <w:pPr>
        <w:pStyle w:val="Heading3"/>
        <w:spacing w:before="0" w:beforeAutospacing="off" w:after="0" w:afterAutospacing="off"/>
        <w:jc w:val="both"/>
        <w:rPr>
          <w:rFonts w:ascii="Aptos" w:hAnsi="Aptos" w:eastAsia="Aptos" w:cs="Aptos"/>
          <w:b w:val="1"/>
          <w:bCs w:val="1"/>
          <w:noProof w:val="0"/>
          <w:sz w:val="28"/>
          <w:szCs w:val="28"/>
          <w:lang w:val="en-US"/>
        </w:rPr>
      </w:pPr>
    </w:p>
    <w:p w:rsidR="6502977E" w:rsidP="1D537352" w:rsidRDefault="6502977E" w14:paraId="04866A36" w14:textId="2C26505B">
      <w:pPr>
        <w:pStyle w:val="Heading2"/>
        <w:spacing w:before="0" w:beforeAutospacing="off" w:after="0" w:afterAutospacing="off"/>
        <w:jc w:val="both"/>
      </w:pPr>
      <w:r w:rsidRPr="1D537352" w:rsidR="1D537352">
        <w:rPr>
          <w:rFonts w:ascii="Aptos" w:hAnsi="Aptos" w:eastAsia="Aptos" w:cs="Aptos"/>
          <w:b w:val="1"/>
          <w:bCs w:val="1"/>
          <w:noProof w:val="0"/>
          <w:sz w:val="28"/>
          <w:szCs w:val="28"/>
          <w:lang w:val="en-US"/>
        </w:rPr>
        <w:t xml:space="preserve"> </w:t>
      </w:r>
      <w:r w:rsidRPr="1D537352" w:rsidR="1D537352">
        <w:rPr>
          <w:rStyle w:val="Heading2Char"/>
          <w:noProof w:val="0"/>
          <w:lang w:val="en-US"/>
        </w:rPr>
        <w:t>Validation Test Plan</w:t>
      </w:r>
    </w:p>
    <w:p w:rsidR="6502977E" w:rsidP="1D537352" w:rsidRDefault="6502977E" w14:paraId="326493CA" w14:textId="18A34426">
      <w:pPr>
        <w:pStyle w:val="Heading3"/>
        <w:jc w:val="both"/>
      </w:pPr>
      <w:r w:rsidRPr="1D537352" w:rsidR="1D537352">
        <w:rPr>
          <w:noProof w:val="0"/>
          <w:lang w:val="en-US"/>
        </w:rPr>
        <w:t>Mechanical Validation</w:t>
      </w:r>
    </w:p>
    <w:p w:rsidR="45AA206C" w:rsidP="1D537352" w:rsidRDefault="45AA206C" w14:paraId="1676BF65" w14:textId="04F184E5">
      <w:pPr>
        <w:pStyle w:val="ListParagraph"/>
        <w:numPr>
          <w:ilvl w:val="0"/>
          <w:numId w:val="28"/>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Visual and optical inspection of:</w:t>
      </w:r>
    </w:p>
    <w:p w:rsidR="45AA206C" w:rsidP="1D537352" w:rsidRDefault="45AA206C" w14:paraId="41FA3FAA" w14:textId="11D1AA82">
      <w:pPr>
        <w:pStyle w:val="ListParagraph"/>
        <w:numPr>
          <w:ilvl w:val="1"/>
          <w:numId w:val="28"/>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PCB integrity (cracks, delamination)</w:t>
      </w:r>
    </w:p>
    <w:p w:rsidR="45AA206C" w:rsidP="1D537352" w:rsidRDefault="45AA206C" w14:paraId="602307DB" w14:textId="60E34E35">
      <w:pPr>
        <w:pStyle w:val="ListParagraph"/>
        <w:numPr>
          <w:ilvl w:val="1"/>
          <w:numId w:val="28"/>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Connector alignment and solder joint quality</w:t>
      </w:r>
    </w:p>
    <w:p w:rsidR="45AA206C" w:rsidP="1D537352" w:rsidRDefault="45AA206C" w14:paraId="3649C19A" w14:textId="278F3E1B">
      <w:pPr>
        <w:pStyle w:val="ListParagraph"/>
        <w:numPr>
          <w:ilvl w:val="1"/>
          <w:numId w:val="28"/>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Component</w:t>
      </w:r>
      <w:r w:rsidRPr="1D537352" w:rsidR="1D537352">
        <w:rPr>
          <w:rFonts w:ascii="Aptos" w:hAnsi="Aptos" w:eastAsia="Aptos" w:cs="Aptos"/>
          <w:noProof w:val="0"/>
          <w:sz w:val="24"/>
          <w:szCs w:val="24"/>
          <w:lang w:val="en-US"/>
        </w:rPr>
        <w:t xml:space="preserve"> orientation (ICs, passives)</w:t>
      </w:r>
    </w:p>
    <w:p w:rsidR="45AA206C" w:rsidP="1D537352" w:rsidRDefault="45AA206C" w14:paraId="43E60935" w14:textId="5F23258A">
      <w:pPr>
        <w:pStyle w:val="ListParagraph"/>
        <w:numPr>
          <w:ilvl w:val="1"/>
          <w:numId w:val="28"/>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External dimensions and mass (compliance with CubeSat specs)</w:t>
      </w:r>
    </w:p>
    <w:p w:rsidR="211525BA" w:rsidP="1D537352" w:rsidRDefault="211525BA" w14:paraId="5B2E8FFF" w14:textId="3A7D678A">
      <w:pPr>
        <w:pStyle w:val="Normal"/>
        <w:jc w:val="both"/>
        <w:rPr>
          <w:noProof w:val="0"/>
          <w:lang w:val="en-US"/>
        </w:rPr>
      </w:pPr>
    </w:p>
    <w:p w:rsidR="532B30E1" w:rsidP="1D537352" w:rsidRDefault="532B30E1" w14:paraId="42F90260" w14:textId="43D616BD">
      <w:pPr>
        <w:pStyle w:val="Heading3"/>
        <w:spacing w:before="281" w:beforeAutospacing="off" w:after="281" w:afterAutospacing="off"/>
        <w:jc w:val="both"/>
      </w:pPr>
      <w:r w:rsidRPr="1D537352" w:rsidR="1D537352">
        <w:rPr>
          <w:rFonts w:ascii="Aptos" w:hAnsi="Aptos" w:eastAsia="Aptos" w:cs="Aptos"/>
          <w:b w:val="1"/>
          <w:bCs w:val="1"/>
          <w:noProof w:val="0"/>
          <w:sz w:val="28"/>
          <w:szCs w:val="28"/>
          <w:lang w:val="en-US"/>
        </w:rPr>
        <w:t>Electrical Tests</w:t>
      </w:r>
    </w:p>
    <w:p w:rsidR="532B30E1" w:rsidP="1D537352" w:rsidRDefault="532B30E1" w14:paraId="2FA9ED85" w14:textId="627C7607">
      <w:pPr>
        <w:pStyle w:val="ListParagraph"/>
        <w:numPr>
          <w:ilvl w:val="0"/>
          <w:numId w:val="29"/>
        </w:numPr>
        <w:spacing w:before="0" w:beforeAutospacing="off" w:after="0" w:afterAutospacing="off"/>
        <w:jc w:val="both"/>
        <w:rPr>
          <w:rFonts w:ascii="Aptos" w:hAnsi="Aptos" w:eastAsia="Aptos" w:cs="Aptos"/>
          <w:b w:val="1"/>
          <w:bCs w:val="1"/>
          <w:noProof w:val="0"/>
          <w:sz w:val="24"/>
          <w:szCs w:val="24"/>
          <w:lang w:val="en-US"/>
        </w:rPr>
      </w:pPr>
      <w:r w:rsidRPr="1D537352" w:rsidR="1D537352">
        <w:rPr>
          <w:rFonts w:ascii="Aptos" w:hAnsi="Aptos" w:eastAsia="Aptos" w:cs="Aptos"/>
          <w:b w:val="1"/>
          <w:bCs w:val="1"/>
          <w:noProof w:val="0"/>
          <w:sz w:val="24"/>
          <w:szCs w:val="24"/>
          <w:lang w:val="en-US"/>
        </w:rPr>
        <w:t>Power Consumption:</w:t>
      </w:r>
    </w:p>
    <w:p w:rsidR="532B30E1" w:rsidP="1D537352" w:rsidRDefault="532B30E1" w14:paraId="49BC4534" w14:textId="02F8249D">
      <w:pPr>
        <w:pStyle w:val="ListParagraph"/>
        <w:numPr>
          <w:ilvl w:val="1"/>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Measure current draw at 5V input during:</w:t>
      </w:r>
    </w:p>
    <w:p w:rsidR="532B30E1" w:rsidP="1D537352" w:rsidRDefault="532B30E1" w14:paraId="7D4BEA76" w14:textId="39888F89">
      <w:pPr>
        <w:pStyle w:val="ListParagraph"/>
        <w:numPr>
          <w:ilvl w:val="2"/>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Startup (inrush current)</w:t>
      </w:r>
    </w:p>
    <w:p w:rsidR="532B30E1" w:rsidP="1D537352" w:rsidRDefault="532B30E1" w14:paraId="52C924E3" w14:textId="523411B1">
      <w:pPr>
        <w:pStyle w:val="ListParagraph"/>
        <w:numPr>
          <w:ilvl w:val="2"/>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Idle vs. active modes (LVDS/RS-422 data transfer)</w:t>
      </w:r>
    </w:p>
    <w:p w:rsidR="532B30E1" w:rsidP="1D537352" w:rsidRDefault="532B30E1" w14:paraId="591D42F4" w14:textId="3B1D8EEF">
      <w:pPr>
        <w:pStyle w:val="ListParagraph"/>
        <w:numPr>
          <w:ilvl w:val="1"/>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Validate rail stability (3V3, 5V, VBAT) under load</w:t>
      </w:r>
    </w:p>
    <w:p w:rsidR="532B30E1" w:rsidP="1D537352" w:rsidRDefault="532B30E1" w14:paraId="44646A4D" w14:textId="44D1B51B">
      <w:pPr>
        <w:pStyle w:val="ListParagraph"/>
        <w:numPr>
          <w:ilvl w:val="0"/>
          <w:numId w:val="29"/>
        </w:numPr>
        <w:spacing w:before="0" w:beforeAutospacing="off" w:after="0" w:afterAutospacing="off"/>
        <w:jc w:val="both"/>
        <w:rPr>
          <w:rFonts w:ascii="Aptos" w:hAnsi="Aptos" w:eastAsia="Aptos" w:cs="Aptos"/>
          <w:b w:val="1"/>
          <w:bCs w:val="1"/>
          <w:noProof w:val="0"/>
          <w:sz w:val="24"/>
          <w:szCs w:val="24"/>
          <w:lang w:val="en-US"/>
        </w:rPr>
      </w:pPr>
      <w:r w:rsidRPr="1D537352" w:rsidR="1D537352">
        <w:rPr>
          <w:rFonts w:ascii="Aptos" w:hAnsi="Aptos" w:eastAsia="Aptos" w:cs="Aptos"/>
          <w:b w:val="1"/>
          <w:bCs w:val="1"/>
          <w:noProof w:val="0"/>
          <w:sz w:val="24"/>
          <w:szCs w:val="24"/>
          <w:lang w:val="en-US"/>
        </w:rPr>
        <w:t>Signal Integrity:</w:t>
      </w:r>
    </w:p>
    <w:p w:rsidR="532B30E1" w:rsidP="1D537352" w:rsidRDefault="532B30E1" w14:paraId="6FF201EB" w14:textId="15CBFD40">
      <w:pPr>
        <w:pStyle w:val="ListParagraph"/>
        <w:numPr>
          <w:ilvl w:val="1"/>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LVDS Interface:</w:t>
      </w:r>
    </w:p>
    <w:p w:rsidR="532B30E1" w:rsidP="1D537352" w:rsidRDefault="532B30E1" w14:paraId="6B5E99E9" w14:textId="480E4D01">
      <w:pPr>
        <w:pStyle w:val="ListParagraph"/>
        <w:numPr>
          <w:ilvl w:val="2"/>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Verify ~100Ω termination resistance (power-off)</w:t>
      </w:r>
    </w:p>
    <w:p w:rsidR="532B30E1" w:rsidP="1D537352" w:rsidRDefault="532B30E1" w14:paraId="7C6B4953" w14:textId="6C95F6B5">
      <w:pPr>
        <w:pStyle w:val="ListParagraph"/>
        <w:numPr>
          <w:ilvl w:val="2"/>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Eye diagram analysis (jitter, skew, amplitude)</w:t>
      </w:r>
    </w:p>
    <w:p w:rsidR="532B30E1" w:rsidP="1D537352" w:rsidRDefault="532B30E1" w14:paraId="0A2775DA" w14:textId="2AF6453E">
      <w:pPr>
        <w:pStyle w:val="ListParagraph"/>
        <w:numPr>
          <w:ilvl w:val="2"/>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Measure skew using differential probe</w:t>
      </w:r>
    </w:p>
    <w:p w:rsidR="532B30E1" w:rsidP="1D537352" w:rsidRDefault="532B30E1" w14:paraId="4D54699B" w14:textId="53F98CA2">
      <w:pPr>
        <w:pStyle w:val="ListParagraph"/>
        <w:numPr>
          <w:ilvl w:val="1"/>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RS-422 Interface:</w:t>
      </w:r>
    </w:p>
    <w:p w:rsidR="532B30E1" w:rsidP="1D537352" w:rsidRDefault="532B30E1" w14:paraId="30A34976" w14:textId="4EB3B632">
      <w:pPr>
        <w:pStyle w:val="ListParagraph"/>
        <w:numPr>
          <w:ilvl w:val="2"/>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Loopback test with framed data</w:t>
      </w:r>
    </w:p>
    <w:p w:rsidR="532B30E1" w:rsidP="1D537352" w:rsidRDefault="532B30E1" w14:paraId="19BDDC6C" w14:textId="1AD3861F">
      <w:pPr>
        <w:pStyle w:val="ListParagraph"/>
        <w:numPr>
          <w:ilvl w:val="2"/>
          <w:numId w:val="29"/>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Check for parity/framing errors</w:t>
      </w:r>
    </w:p>
    <w:p w:rsidR="532B30E1" w:rsidP="1D537352" w:rsidRDefault="532B30E1" w14:paraId="000D89FD" w14:textId="06BE78B2">
      <w:pPr>
        <w:pStyle w:val="Heading3"/>
        <w:spacing w:before="281" w:beforeAutospacing="off" w:after="281" w:afterAutospacing="off"/>
        <w:jc w:val="both"/>
      </w:pPr>
      <w:r w:rsidRPr="1D537352" w:rsidR="1D537352">
        <w:rPr>
          <w:rFonts w:ascii="Aptos" w:hAnsi="Aptos" w:eastAsia="Aptos" w:cs="Aptos"/>
          <w:b w:val="1"/>
          <w:bCs w:val="1"/>
          <w:noProof w:val="0"/>
          <w:sz w:val="28"/>
          <w:szCs w:val="28"/>
          <w:lang w:val="en-US"/>
        </w:rPr>
        <w:t>Functional Tests</w:t>
      </w:r>
    </w:p>
    <w:p w:rsidR="532B30E1" w:rsidP="1D537352" w:rsidRDefault="532B30E1" w14:paraId="616226F4" w14:textId="497F0F40">
      <w:pPr>
        <w:pStyle w:val="ListParagraph"/>
        <w:numPr>
          <w:ilvl w:val="0"/>
          <w:numId w:val="30"/>
        </w:numPr>
        <w:spacing w:before="0" w:beforeAutospacing="off" w:after="0" w:afterAutospacing="off"/>
        <w:jc w:val="both"/>
        <w:rPr>
          <w:rFonts w:ascii="Aptos" w:hAnsi="Aptos" w:eastAsia="Aptos" w:cs="Aptos"/>
          <w:b w:val="1"/>
          <w:bCs w:val="1"/>
          <w:noProof w:val="0"/>
          <w:sz w:val="24"/>
          <w:szCs w:val="24"/>
          <w:lang w:val="en-US"/>
        </w:rPr>
      </w:pPr>
      <w:r w:rsidRPr="1D537352" w:rsidR="1D537352">
        <w:rPr>
          <w:rFonts w:ascii="Aptos" w:hAnsi="Aptos" w:eastAsia="Aptos" w:cs="Aptos"/>
          <w:b w:val="1"/>
          <w:bCs w:val="1"/>
          <w:noProof w:val="0"/>
          <w:sz w:val="24"/>
          <w:szCs w:val="24"/>
          <w:lang w:val="en-US"/>
        </w:rPr>
        <w:t>Payload-PIU Interface:</w:t>
      </w:r>
    </w:p>
    <w:p w:rsidR="532B30E1" w:rsidP="1D537352" w:rsidRDefault="532B30E1" w14:paraId="2DBA6A54" w14:textId="2B42B429">
      <w:pPr>
        <w:pStyle w:val="ListParagraph"/>
        <w:numPr>
          <w:ilvl w:val="1"/>
          <w:numId w:val="30"/>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Emulate payload data streams (50 Mbps LVDS)</w:t>
      </w:r>
    </w:p>
    <w:p w:rsidR="532B30E1" w:rsidP="1D537352" w:rsidRDefault="532B30E1" w14:paraId="5FA0C534" w14:textId="3695893A">
      <w:pPr>
        <w:pStyle w:val="ListParagraph"/>
        <w:numPr>
          <w:ilvl w:val="1"/>
          <w:numId w:val="30"/>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Validate CRC and buffer handling</w:t>
      </w:r>
    </w:p>
    <w:p w:rsidR="532B30E1" w:rsidP="1D537352" w:rsidRDefault="532B30E1" w14:paraId="0D42099F" w14:textId="06813D2F">
      <w:pPr>
        <w:pStyle w:val="ListParagraph"/>
        <w:numPr>
          <w:ilvl w:val="0"/>
          <w:numId w:val="30"/>
        </w:numPr>
        <w:spacing w:before="0" w:beforeAutospacing="off" w:after="0" w:afterAutospacing="off"/>
        <w:jc w:val="both"/>
        <w:rPr>
          <w:rFonts w:ascii="Aptos" w:hAnsi="Aptos" w:eastAsia="Aptos" w:cs="Aptos"/>
          <w:b w:val="1"/>
          <w:bCs w:val="1"/>
          <w:noProof w:val="0"/>
          <w:sz w:val="24"/>
          <w:szCs w:val="24"/>
          <w:lang w:val="en-US"/>
        </w:rPr>
      </w:pPr>
      <w:r w:rsidRPr="1D537352" w:rsidR="1D537352">
        <w:rPr>
          <w:rFonts w:ascii="Aptos" w:hAnsi="Aptos" w:eastAsia="Aptos" w:cs="Aptos"/>
          <w:b w:val="1"/>
          <w:bCs w:val="1"/>
          <w:noProof w:val="0"/>
          <w:sz w:val="24"/>
          <w:szCs w:val="24"/>
          <w:lang w:val="en-US"/>
        </w:rPr>
        <w:t>PIU-OBC Interface:</w:t>
      </w:r>
    </w:p>
    <w:p w:rsidR="532B30E1" w:rsidP="1D537352" w:rsidRDefault="532B30E1" w14:paraId="3D24148C" w14:textId="0D969E51">
      <w:pPr>
        <w:pStyle w:val="ListParagraph"/>
        <w:numPr>
          <w:ilvl w:val="1"/>
          <w:numId w:val="30"/>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 xml:space="preserve">Test 150 Mbps link to OBC </w:t>
      </w:r>
    </w:p>
    <w:p w:rsidR="532B30E1" w:rsidP="1D537352" w:rsidRDefault="532B30E1" w14:paraId="4E4D9B34" w14:textId="1830972B">
      <w:pPr>
        <w:pStyle w:val="ListParagraph"/>
        <w:numPr>
          <w:ilvl w:val="1"/>
          <w:numId w:val="30"/>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Verify throughput and error-free operation</w:t>
      </w:r>
    </w:p>
    <w:p w:rsidR="532B30E1" w:rsidP="1D537352" w:rsidRDefault="532B30E1" w14:paraId="21D2EB8E" w14:textId="7D0CDC4D">
      <w:pPr>
        <w:pStyle w:val="ListParagraph"/>
        <w:numPr>
          <w:ilvl w:val="0"/>
          <w:numId w:val="30"/>
        </w:numPr>
        <w:spacing w:before="0" w:beforeAutospacing="off" w:after="0" w:afterAutospacing="off"/>
        <w:jc w:val="both"/>
        <w:rPr>
          <w:rFonts w:ascii="Aptos" w:hAnsi="Aptos" w:eastAsia="Aptos" w:cs="Aptos"/>
          <w:b w:val="1"/>
          <w:bCs w:val="1"/>
          <w:noProof w:val="0"/>
          <w:sz w:val="24"/>
          <w:szCs w:val="24"/>
          <w:lang w:val="en-US"/>
        </w:rPr>
      </w:pPr>
      <w:r w:rsidRPr="1D537352" w:rsidR="1D537352">
        <w:rPr>
          <w:rFonts w:ascii="Aptos" w:hAnsi="Aptos" w:eastAsia="Aptos" w:cs="Aptos"/>
          <w:b w:val="1"/>
          <w:bCs w:val="1"/>
          <w:noProof w:val="0"/>
          <w:sz w:val="24"/>
          <w:szCs w:val="24"/>
          <w:lang w:val="en-US"/>
        </w:rPr>
        <w:t>Non-Volatile Memory:</w:t>
      </w:r>
    </w:p>
    <w:p w:rsidR="532B30E1" w:rsidP="1D537352" w:rsidRDefault="532B30E1" w14:paraId="62575C49" w14:textId="37DDC5BE">
      <w:pPr>
        <w:pStyle w:val="ListParagraph"/>
        <w:numPr>
          <w:ilvl w:val="1"/>
          <w:numId w:val="30"/>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Write/read 1GB test patterns</w:t>
      </w:r>
    </w:p>
    <w:p w:rsidR="532B30E1" w:rsidP="1D537352" w:rsidRDefault="532B30E1" w14:paraId="00E9D994" w14:textId="390FE143">
      <w:pPr>
        <w:pStyle w:val="ListParagraph"/>
        <w:numPr>
          <w:ilvl w:val="1"/>
          <w:numId w:val="30"/>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Validate data retention after power cycles</w:t>
      </w:r>
    </w:p>
    <w:p w:rsidR="532B30E1" w:rsidP="1D537352" w:rsidRDefault="532B30E1" w14:paraId="2902537D" w14:textId="41FC08A4">
      <w:pPr>
        <w:pStyle w:val="Heading3"/>
        <w:spacing w:before="281" w:beforeAutospacing="off" w:after="281" w:afterAutospacing="off"/>
        <w:jc w:val="both"/>
      </w:pPr>
      <w:r w:rsidRPr="1D537352" w:rsidR="1D537352">
        <w:rPr>
          <w:rFonts w:ascii="Aptos" w:hAnsi="Aptos" w:eastAsia="Aptos" w:cs="Aptos"/>
          <w:b w:val="1"/>
          <w:bCs w:val="1"/>
          <w:noProof w:val="0"/>
          <w:sz w:val="28"/>
          <w:szCs w:val="28"/>
          <w:lang w:val="en-US"/>
        </w:rPr>
        <w:t>Environmental Tests</w:t>
      </w:r>
    </w:p>
    <w:p w:rsidR="532B30E1" w:rsidP="1D537352" w:rsidRDefault="532B30E1" w14:paraId="7F8DD17C" w14:textId="74E225EA">
      <w:pPr>
        <w:pStyle w:val="ListParagraph"/>
        <w:numPr>
          <w:ilvl w:val="0"/>
          <w:numId w:val="31"/>
        </w:numPr>
        <w:spacing w:before="0" w:beforeAutospacing="off" w:after="0" w:afterAutospacing="off"/>
        <w:jc w:val="both"/>
        <w:rPr>
          <w:rFonts w:ascii="Aptos" w:hAnsi="Aptos" w:eastAsia="Aptos" w:cs="Aptos"/>
          <w:b w:val="1"/>
          <w:bCs w:val="1"/>
          <w:noProof w:val="0"/>
          <w:sz w:val="24"/>
          <w:szCs w:val="24"/>
          <w:lang w:val="en-US"/>
        </w:rPr>
      </w:pPr>
      <w:r w:rsidRPr="1D537352" w:rsidR="1D537352">
        <w:rPr>
          <w:rFonts w:ascii="Aptos" w:hAnsi="Aptos" w:eastAsia="Aptos" w:cs="Aptos"/>
          <w:b w:val="1"/>
          <w:bCs w:val="1"/>
          <w:noProof w:val="0"/>
          <w:sz w:val="24"/>
          <w:szCs w:val="24"/>
          <w:lang w:val="en-US"/>
        </w:rPr>
        <w:t>TVAC Testing:</w:t>
      </w:r>
    </w:p>
    <w:p w:rsidR="532B30E1" w:rsidP="1D537352" w:rsidRDefault="532B30E1" w14:paraId="2C62740C" w14:textId="4AFFBF37">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Operate at -40°C to +85°C</w:t>
      </w:r>
    </w:p>
    <w:p w:rsidR="532B30E1" w:rsidP="1D537352" w:rsidRDefault="532B30E1" w14:paraId="004F735D" w14:textId="2B9264BD">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Monitor LVDS/OBC link stability</w:t>
      </w:r>
    </w:p>
    <w:p w:rsidR="532B30E1" w:rsidP="1D537352" w:rsidRDefault="532B30E1" w14:paraId="3EA93DC1" w14:textId="32C6B80B">
      <w:pPr>
        <w:pStyle w:val="ListParagraph"/>
        <w:numPr>
          <w:ilvl w:val="0"/>
          <w:numId w:val="31"/>
        </w:numPr>
        <w:spacing w:before="0" w:beforeAutospacing="off" w:after="0" w:afterAutospacing="off"/>
        <w:jc w:val="both"/>
        <w:rPr>
          <w:rFonts w:ascii="Aptos" w:hAnsi="Aptos" w:eastAsia="Aptos" w:cs="Aptos"/>
          <w:b w:val="1"/>
          <w:bCs w:val="1"/>
          <w:noProof w:val="0"/>
          <w:sz w:val="24"/>
          <w:szCs w:val="24"/>
          <w:lang w:val="en-US"/>
        </w:rPr>
      </w:pPr>
      <w:r w:rsidRPr="1D537352" w:rsidR="1D537352">
        <w:rPr>
          <w:rFonts w:ascii="Aptos" w:hAnsi="Aptos" w:eastAsia="Aptos" w:cs="Aptos"/>
          <w:b w:val="1"/>
          <w:bCs w:val="1"/>
          <w:noProof w:val="0"/>
          <w:sz w:val="24"/>
          <w:szCs w:val="24"/>
          <w:lang w:val="en-US"/>
        </w:rPr>
        <w:t>Post-Thermal Checks:</w:t>
      </w:r>
    </w:p>
    <w:p w:rsidR="532B30E1" w:rsidP="1D537352" w:rsidRDefault="532B30E1" w14:paraId="0B8B053F" w14:textId="0A6EDCDE">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Re-run power consumption tests</w:t>
      </w:r>
    </w:p>
    <w:p w:rsidR="532B30E1" w:rsidP="1D537352" w:rsidRDefault="532B30E1" w14:paraId="6084C8C2" w14:textId="43630591">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Verify memory integrity</w:t>
      </w:r>
    </w:p>
    <w:p w:rsidR="532B30E1" w:rsidP="1D537352" w:rsidRDefault="532B30E1" w14:paraId="04E08C72" w14:textId="67D9814D">
      <w:pPr>
        <w:pStyle w:val="Heading3"/>
        <w:spacing w:before="281" w:beforeAutospacing="off" w:after="281" w:afterAutospacing="off"/>
        <w:jc w:val="both"/>
      </w:pPr>
      <w:r w:rsidRPr="1D537352" w:rsidR="1D537352">
        <w:rPr>
          <w:rFonts w:ascii="Aptos" w:hAnsi="Aptos" w:eastAsia="Aptos" w:cs="Aptos"/>
          <w:b w:val="1"/>
          <w:bCs w:val="1"/>
          <w:noProof w:val="0"/>
          <w:sz w:val="28"/>
          <w:szCs w:val="28"/>
          <w:lang w:val="en-US"/>
        </w:rPr>
        <w:t>EMC Tests</w:t>
      </w:r>
    </w:p>
    <w:p w:rsidR="532B30E1" w:rsidP="1D537352" w:rsidRDefault="532B30E1" w14:paraId="73420732" w14:textId="0F793462">
      <w:pPr>
        <w:pStyle w:val="ListParagraph"/>
        <w:numPr>
          <w:ilvl w:val="0"/>
          <w:numId w:val="32"/>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Radiated/conducted emissions (LVDS, RS-422)</w:t>
      </w:r>
    </w:p>
    <w:p w:rsidR="532B30E1" w:rsidP="1D537352" w:rsidRDefault="532B30E1" w14:paraId="2C34D398" w14:textId="7AA7E07D">
      <w:pPr>
        <w:pStyle w:val="ListParagraph"/>
        <w:numPr>
          <w:ilvl w:val="0"/>
          <w:numId w:val="32"/>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Susceptibility to burst/continuous-wave interference</w:t>
      </w:r>
    </w:p>
    <w:p w:rsidR="532B30E1" w:rsidP="1D537352" w:rsidRDefault="532B30E1" w14:paraId="21EB8F9C" w14:textId="56BB2732">
      <w:pPr>
        <w:pStyle w:val="Heading2"/>
        <w:spacing w:before="299" w:beforeAutospacing="off" w:after="299" w:afterAutospacing="off"/>
        <w:jc w:val="both"/>
      </w:pPr>
      <w:r w:rsidRPr="1D537352" w:rsidR="1D537352">
        <w:rPr>
          <w:rFonts w:ascii="Aptos" w:hAnsi="Aptos" w:eastAsia="Aptos" w:cs="Aptos"/>
          <w:b w:val="1"/>
          <w:bCs w:val="1"/>
          <w:noProof w:val="0"/>
          <w:sz w:val="36"/>
          <w:szCs w:val="36"/>
          <w:lang w:val="en-US"/>
        </w:rPr>
        <w:t>Test Resources</w:t>
      </w:r>
    </w:p>
    <w:p w:rsidR="532B30E1" w:rsidP="1D537352" w:rsidRDefault="532B30E1" w14:paraId="2354D02A" w14:textId="6CFF1739">
      <w:pPr>
        <w:pStyle w:val="Heading3"/>
        <w:spacing w:before="281" w:beforeAutospacing="off" w:after="281" w:afterAutospacing="off"/>
        <w:jc w:val="both"/>
      </w:pPr>
      <w:r w:rsidRPr="1D537352" w:rsidR="1D537352">
        <w:rPr>
          <w:rFonts w:ascii="Aptos" w:hAnsi="Aptos" w:eastAsia="Aptos" w:cs="Aptos"/>
          <w:b w:val="1"/>
          <w:bCs w:val="1"/>
          <w:noProof w:val="0"/>
          <w:sz w:val="28"/>
          <w:szCs w:val="28"/>
          <w:lang w:val="en-US"/>
        </w:rPr>
        <w:t>Firmware/Software:</w:t>
      </w:r>
    </w:p>
    <w:p w:rsidR="532B30E1" w:rsidP="1D537352" w:rsidRDefault="532B30E1" w14:paraId="474842CD" w14:textId="2C82CCE7">
      <w:pPr>
        <w:pStyle w:val="ListParagraph"/>
        <w:numPr>
          <w:ilvl w:val="0"/>
          <w:numId w:val="33"/>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Pa</w:t>
      </w:r>
      <w:r w:rsidRPr="1D537352" w:rsidR="1D537352">
        <w:rPr>
          <w:rFonts w:ascii="Aptos" w:hAnsi="Aptos" w:eastAsia="Aptos" w:cs="Aptos"/>
          <w:noProof w:val="0"/>
          <w:sz w:val="24"/>
          <w:szCs w:val="24"/>
          <w:lang w:val="en-US"/>
        </w:rPr>
        <w:t>yload Emu</w:t>
      </w:r>
      <w:r w:rsidRPr="1D537352" w:rsidR="1D537352">
        <w:rPr>
          <w:rFonts w:ascii="Aptos" w:hAnsi="Aptos" w:eastAsia="Aptos" w:cs="Aptos"/>
          <w:noProof w:val="0"/>
          <w:sz w:val="24"/>
          <w:szCs w:val="24"/>
          <w:lang w:val="en-US"/>
        </w:rPr>
        <w:t xml:space="preserve">lator </w:t>
      </w:r>
      <w:r w:rsidRPr="1D537352" w:rsidR="1D537352">
        <w:rPr>
          <w:rFonts w:ascii="Aptos" w:hAnsi="Aptos" w:eastAsia="Aptos" w:cs="Aptos"/>
          <w:noProof w:val="0"/>
          <w:sz w:val="24"/>
          <w:szCs w:val="24"/>
          <w:lang w:val="en-US"/>
        </w:rPr>
        <w:t>software (</w:t>
      </w:r>
      <w:r w:rsidRPr="1D537352" w:rsidR="1D537352">
        <w:rPr>
          <w:rFonts w:ascii="Aptos" w:hAnsi="Aptos" w:eastAsia="Aptos" w:cs="Aptos"/>
          <w:noProof w:val="0"/>
          <w:sz w:val="24"/>
          <w:szCs w:val="24"/>
          <w:lang w:val="en-US"/>
        </w:rPr>
        <w:t>FPGA bitstream + config scripts)</w:t>
      </w:r>
    </w:p>
    <w:p w:rsidR="532B30E1" w:rsidP="1D537352" w:rsidRDefault="532B30E1" w14:paraId="28A91729" w14:textId="7EE5EE68">
      <w:pPr>
        <w:pStyle w:val="ListParagraph"/>
        <w:numPr>
          <w:ilvl w:val="0"/>
          <w:numId w:val="33"/>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OBC Simulator Tools</w:t>
      </w:r>
    </w:p>
    <w:p w:rsidR="532B30E1" w:rsidP="1D537352" w:rsidRDefault="532B30E1" w14:paraId="2E5337A6" w14:textId="508846A5">
      <w:pPr>
        <w:pStyle w:val="ListParagraph"/>
        <w:numPr>
          <w:ilvl w:val="0"/>
          <w:numId w:val="33"/>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Automated Test Controller Scripts</w:t>
      </w:r>
    </w:p>
    <w:p w:rsidR="532B30E1" w:rsidP="1D537352" w:rsidRDefault="532B30E1" w14:paraId="360654B1" w14:textId="53649F21">
      <w:pPr>
        <w:pStyle w:val="Heading3"/>
        <w:spacing w:before="281" w:beforeAutospacing="off" w:after="281" w:afterAutospacing="off"/>
        <w:jc w:val="both"/>
      </w:pPr>
      <w:r w:rsidRPr="1D537352" w:rsidR="1D537352">
        <w:rPr>
          <w:rFonts w:ascii="Aptos" w:hAnsi="Aptos" w:eastAsia="Aptos" w:cs="Aptos"/>
          <w:b w:val="1"/>
          <w:bCs w:val="1"/>
          <w:noProof w:val="0"/>
          <w:sz w:val="28"/>
          <w:szCs w:val="28"/>
          <w:lang w:val="en-US"/>
        </w:rPr>
        <w:t>Hardware:</w:t>
      </w:r>
    </w:p>
    <w:p w:rsidR="532B30E1" w:rsidP="1D537352" w:rsidRDefault="532B30E1" w14:paraId="7404135C" w14:textId="4F531BE8">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PIU EM Unit + 5V power supply</w:t>
      </w:r>
    </w:p>
    <w:p w:rsidR="1D537352" w:rsidP="1D537352" w:rsidRDefault="1D537352" w14:paraId="0DC9A878" w14:textId="4F977D7A">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Payload Emulator</w:t>
      </w:r>
    </w:p>
    <w:p w:rsidR="532B30E1" w:rsidP="1D537352" w:rsidRDefault="532B30E1" w14:paraId="7EB4FF83" w14:textId="5C30DB0D">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OBC Test Sled (</w:t>
      </w:r>
      <w:r w:rsidRPr="1D537352" w:rsidR="1D537352">
        <w:rPr>
          <w:rFonts w:ascii="Aptos" w:hAnsi="Aptos" w:eastAsia="Aptos" w:cs="Aptos"/>
          <w:noProof w:val="0"/>
          <w:sz w:val="24"/>
          <w:szCs w:val="24"/>
          <w:lang w:val="en-US"/>
        </w:rPr>
        <w:t>minimum</w:t>
      </w:r>
      <w:r w:rsidRPr="1D537352" w:rsidR="1D537352">
        <w:rPr>
          <w:rFonts w:ascii="Aptos" w:hAnsi="Aptos" w:eastAsia="Aptos" w:cs="Aptos"/>
          <w:noProof w:val="0"/>
          <w:sz w:val="24"/>
          <w:szCs w:val="24"/>
          <w:lang w:val="en-US"/>
        </w:rPr>
        <w:t xml:space="preserve"> </w:t>
      </w:r>
      <w:r w:rsidRPr="1D537352" w:rsidR="1D537352">
        <w:rPr>
          <w:rFonts w:ascii="Aptos" w:hAnsi="Aptos" w:eastAsia="Aptos" w:cs="Aptos"/>
          <w:noProof w:val="0"/>
          <w:sz w:val="24"/>
          <w:szCs w:val="24"/>
          <w:lang w:val="en-US"/>
        </w:rPr>
        <w:t>viable</w:t>
      </w:r>
      <w:r w:rsidRPr="1D537352" w:rsidR="1D537352">
        <w:rPr>
          <w:rFonts w:ascii="Aptos" w:hAnsi="Aptos" w:eastAsia="Aptos" w:cs="Aptos"/>
          <w:noProof w:val="0"/>
          <w:sz w:val="24"/>
          <w:szCs w:val="24"/>
          <w:lang w:val="en-US"/>
        </w:rPr>
        <w:t xml:space="preserve"> setup for OBC power/comms)</w:t>
      </w:r>
    </w:p>
    <w:p w:rsidR="532B30E1" w:rsidP="1D537352" w:rsidRDefault="532B30E1" w14:paraId="19AB6E3C" w14:textId="438EB875">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Digital Oscilloscope (eye diagram capture)</w:t>
      </w:r>
    </w:p>
    <w:p w:rsidR="532B30E1" w:rsidP="1D537352" w:rsidRDefault="532B30E1" w14:paraId="2CFFABE5" w14:textId="00C09E55">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TDR Tester (impedance verification)</w:t>
      </w:r>
    </w:p>
    <w:p w:rsidR="532B30E1" w:rsidP="1D537352" w:rsidRDefault="532B30E1" w14:paraId="06242A3C" w14:textId="354C1FF2">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LVDS Logic Analyzer</w:t>
      </w:r>
    </w:p>
    <w:p w:rsidR="532B30E1" w:rsidP="1D537352" w:rsidRDefault="532B30E1" w14:paraId="1F92969F" w14:textId="6F958A32">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Thermal Chamber</w:t>
      </w:r>
    </w:p>
    <w:p w:rsidR="532B30E1" w:rsidP="1D537352" w:rsidRDefault="532B30E1" w14:paraId="222A7265" w14:textId="6C89A0E9">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RS-422 Loopback Test Harness</w:t>
      </w:r>
    </w:p>
    <w:p w:rsidR="532B30E1" w:rsidP="1D537352" w:rsidRDefault="532B30E1" w14:paraId="37189CF2" w14:textId="7EBC0339">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1D537352" w:rsidR="1D537352">
        <w:rPr>
          <w:rFonts w:ascii="Aptos" w:hAnsi="Aptos" w:eastAsia="Aptos" w:cs="Aptos"/>
          <w:noProof w:val="0"/>
          <w:sz w:val="24"/>
          <w:szCs w:val="24"/>
          <w:lang w:val="en-US"/>
        </w:rPr>
        <w:t>SpaceWire</w:t>
      </w:r>
      <w:r w:rsidRPr="1D537352" w:rsidR="1D537352">
        <w:rPr>
          <w:rFonts w:ascii="Aptos" w:hAnsi="Aptos" w:eastAsia="Aptos" w:cs="Aptos"/>
          <w:noProof w:val="0"/>
          <w:sz w:val="24"/>
          <w:szCs w:val="24"/>
          <w:lang w:val="en-US"/>
        </w:rPr>
        <w:t xml:space="preserve"> Interface Node (Test Router)</w:t>
      </w:r>
    </w:p>
    <w:p w:rsidR="211525BA" w:rsidP="1D537352" w:rsidRDefault="211525BA" w14:paraId="4FC9B2D2" w14:textId="6EA943DB">
      <w:pPr>
        <w:pStyle w:val="Normal"/>
        <w:jc w:val="both"/>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4">
    <w:nsid w:val="706a0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8fc3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8bc4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d468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d0e7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239f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1e1e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ecdd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cb27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bd02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3fb6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f213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69c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527d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597c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dba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a454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47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7f10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de4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bc74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f16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08c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bcc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aff8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bd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b07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610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a943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7a0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a3d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37b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ee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6b2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AE04E9"/>
    <w:rsid w:val="03C1FC6C"/>
    <w:rsid w:val="08B16D67"/>
    <w:rsid w:val="12CCCA0A"/>
    <w:rsid w:val="15B0FE91"/>
    <w:rsid w:val="1D537352"/>
    <w:rsid w:val="20F8E7BF"/>
    <w:rsid w:val="211525BA"/>
    <w:rsid w:val="25AAD456"/>
    <w:rsid w:val="27D65E6C"/>
    <w:rsid w:val="3CAE04E9"/>
    <w:rsid w:val="45AA206C"/>
    <w:rsid w:val="466186A3"/>
    <w:rsid w:val="4A461F7B"/>
    <w:rsid w:val="4CD8ACDB"/>
    <w:rsid w:val="4EABF92B"/>
    <w:rsid w:val="532B30E1"/>
    <w:rsid w:val="5507D20E"/>
    <w:rsid w:val="5B01105A"/>
    <w:rsid w:val="5C222CB9"/>
    <w:rsid w:val="5C472866"/>
    <w:rsid w:val="6502977E"/>
    <w:rsid w:val="6DBEE8C8"/>
    <w:rsid w:val="6F237C43"/>
    <w:rsid w:val="6F8C99A7"/>
    <w:rsid w:val="75B8C372"/>
    <w:rsid w:val="79668251"/>
    <w:rsid w:val="7AD4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04E9"/>
  <w15:chartTrackingRefBased/>
  <w15:docId w15:val="{798875DF-690A-4756-9E37-DFEA2B14E5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CD8ACD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0fc12eefde548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2025-04-23T12:28:58.5991168Z</dcterms:created>
  <dcterms:modified xsi:type="dcterms:W3CDTF">2025-04-25T12:01:32.8564951Z</dcterms:modified>
  <dc:creator>anirudh mohan</dc:creator>
  <lastModifiedBy>anirudh mohan</lastModifiedBy>
</coreProperties>
</file>