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DC47" w14:textId="77777777" w:rsidR="00A445E6" w:rsidRPr="00A445E6" w:rsidRDefault="00A445E6" w:rsidP="00A445E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45E6">
        <w:rPr>
          <w:rFonts w:ascii="Times New Roman" w:hAnsi="Times New Roman" w:cs="Times New Roman"/>
          <w:b/>
          <w:bCs/>
          <w:sz w:val="24"/>
          <w:szCs w:val="24"/>
        </w:rPr>
        <w:t>EXECUTIVE SUMMARY</w:t>
      </w:r>
    </w:p>
    <w:p w14:paraId="1FB47480" w14:textId="3AE3AC5D" w:rsidR="00A445E6" w:rsidRPr="00A445E6" w:rsidRDefault="00A445E6" w:rsidP="001127B6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A445E6">
        <w:rPr>
          <w:rFonts w:ascii="Times New Roman" w:hAnsi="Times New Roman" w:cs="Times New Roman"/>
          <w:i/>
          <w:iCs/>
          <w:sz w:val="20"/>
          <w:szCs w:val="20"/>
        </w:rPr>
        <w:t>Supply Chain &amp; Last Mile Analytics</w:t>
      </w:r>
      <w:r w:rsidR="00441BAB">
        <w:rPr>
          <w:rFonts w:ascii="Times New Roman" w:hAnsi="Times New Roman" w:cs="Times New Roman"/>
          <w:i/>
          <w:iCs/>
          <w:sz w:val="20"/>
          <w:szCs w:val="20"/>
        </w:rPr>
        <w:t xml:space="preserve"> - </w:t>
      </w:r>
      <w:proofErr w:type="spellStart"/>
      <w:r w:rsidRPr="00A445E6">
        <w:rPr>
          <w:rFonts w:ascii="Times New Roman" w:hAnsi="Times New Roman" w:cs="Times New Roman"/>
          <w:i/>
          <w:iCs/>
          <w:sz w:val="20"/>
          <w:szCs w:val="20"/>
        </w:rPr>
        <w:t>Olist</w:t>
      </w:r>
      <w:proofErr w:type="spellEnd"/>
      <w:r w:rsidRPr="00A445E6">
        <w:rPr>
          <w:rFonts w:ascii="Times New Roman" w:hAnsi="Times New Roman" w:cs="Times New Roman"/>
          <w:i/>
          <w:iCs/>
          <w:sz w:val="20"/>
          <w:szCs w:val="20"/>
        </w:rPr>
        <w:t xml:space="preserve"> E-Commerce</w:t>
      </w:r>
    </w:p>
    <w:p w14:paraId="6DF9492A" w14:textId="04CB5163" w:rsidR="00A445E6" w:rsidRDefault="00A445E6" w:rsidP="001127B6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A445E6">
        <w:rPr>
          <w:rFonts w:ascii="Times New Roman" w:hAnsi="Times New Roman" w:cs="Times New Roman"/>
          <w:i/>
          <w:iCs/>
          <w:sz w:val="20"/>
          <w:szCs w:val="20"/>
        </w:rPr>
        <w:t>by: Anirudh | Business Analyst Portfolio Project</w:t>
      </w:r>
    </w:p>
    <w:p w14:paraId="4E12EA26" w14:textId="77777777" w:rsidR="001127B6" w:rsidRPr="00A445E6" w:rsidRDefault="001127B6" w:rsidP="001127B6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5ADD833" w14:textId="4C8A3217" w:rsidR="00A445E6" w:rsidRPr="00441BAB" w:rsidRDefault="00441BAB" w:rsidP="00441BA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BAB">
        <w:rPr>
          <w:rFonts w:ascii="Times New Roman" w:hAnsi="Times New Roman" w:cs="Times New Roman"/>
          <w:b/>
          <w:bCs/>
          <w:sz w:val="20"/>
          <w:szCs w:val="20"/>
        </w:rPr>
        <w:t>PROBLEM STATEMENT</w:t>
      </w:r>
    </w:p>
    <w:p w14:paraId="7AA7C3EE" w14:textId="2E81A07A" w:rsidR="00441BAB" w:rsidRPr="00441BAB" w:rsidRDefault="00441BAB" w:rsidP="00441BAB">
      <w:pPr>
        <w:rPr>
          <w:rFonts w:ascii="Times New Roman" w:hAnsi="Times New Roman" w:cs="Times New Roman"/>
          <w:sz w:val="20"/>
          <w:szCs w:val="20"/>
        </w:rPr>
      </w:pPr>
      <w:r w:rsidRPr="00441BAB">
        <w:rPr>
          <w:rFonts w:ascii="Times New Roman" w:hAnsi="Times New Roman" w:cs="Times New Roman"/>
          <w:sz w:val="20"/>
          <w:szCs w:val="20"/>
        </w:rPr>
        <w:t>A global e-commerce company is experiencing delivery failures impacting 7,306 customers</w:t>
      </w:r>
      <w:r>
        <w:rPr>
          <w:rFonts w:ascii="Times New Roman" w:hAnsi="Times New Roman" w:cs="Times New Roman"/>
          <w:sz w:val="20"/>
          <w:szCs w:val="20"/>
        </w:rPr>
        <w:t>, a</w:t>
      </w:r>
      <w:r w:rsidRPr="00441BAB">
        <w:rPr>
          <w:rFonts w:ascii="Times New Roman" w:hAnsi="Times New Roman" w:cs="Times New Roman"/>
          <w:sz w:val="20"/>
          <w:szCs w:val="20"/>
        </w:rPr>
        <w:t xml:space="preserve"> 7.57% SLA breach rate that is 4-5x higher than world-class benchmarks like Amazon India. Late deliveries are directly causing a 42% drop in customer review scores (4.21 → 2.45), putting R$ 1,088,725 (8.24% of total revenue) at risk through churn and repeat purchase loss. As a Business Analyst, this project identifies the operational root causes of delivery failure across regions, sellers, and product types</w:t>
      </w:r>
      <w:r>
        <w:rPr>
          <w:rFonts w:ascii="Times New Roman" w:hAnsi="Times New Roman" w:cs="Times New Roman"/>
          <w:sz w:val="20"/>
          <w:szCs w:val="20"/>
        </w:rPr>
        <w:t>;</w:t>
      </w:r>
      <w:r w:rsidRPr="00441BAB">
        <w:rPr>
          <w:rFonts w:ascii="Times New Roman" w:hAnsi="Times New Roman" w:cs="Times New Roman"/>
          <w:sz w:val="20"/>
          <w:szCs w:val="20"/>
        </w:rPr>
        <w:t xml:space="preserve"> and delivers a prioritised recommendation roadmap to reduce SLA breach rate to below 3% within 12 months.</w:t>
      </w:r>
    </w:p>
    <w:p w14:paraId="0F78B677" w14:textId="77777777" w:rsidR="00A445E6" w:rsidRPr="00A445E6" w:rsidRDefault="00A445E6" w:rsidP="00A445E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445E6">
        <w:rPr>
          <w:rFonts w:ascii="Times New Roman" w:hAnsi="Times New Roman" w:cs="Times New Roman"/>
          <w:b/>
          <w:bCs/>
          <w:sz w:val="20"/>
          <w:szCs w:val="20"/>
        </w:rPr>
        <w:t>BACKGROUND</w:t>
      </w:r>
    </w:p>
    <w:p w14:paraId="6CE2E9B6" w14:textId="601750F2" w:rsidR="00A445E6" w:rsidRPr="00A445E6" w:rsidRDefault="00A445E6" w:rsidP="00A445E6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445E6">
        <w:rPr>
          <w:rFonts w:ascii="Times New Roman" w:hAnsi="Times New Roman" w:cs="Times New Roman"/>
          <w:sz w:val="20"/>
          <w:szCs w:val="20"/>
        </w:rPr>
        <w:t>Olist</w:t>
      </w:r>
      <w:proofErr w:type="spellEnd"/>
      <w:r w:rsidRPr="00A445E6">
        <w:rPr>
          <w:rFonts w:ascii="Times New Roman" w:hAnsi="Times New Roman" w:cs="Times New Roman"/>
          <w:sz w:val="20"/>
          <w:szCs w:val="20"/>
        </w:rPr>
        <w:t xml:space="preserve"> is a Brazilian e-commerce platform connecting sellers to</w:t>
      </w:r>
      <w:r w:rsidRPr="00A445E6">
        <w:rPr>
          <w:rFonts w:ascii="Times New Roman" w:hAnsi="Times New Roman" w:cs="Times New Roman"/>
          <w:sz w:val="20"/>
          <w:szCs w:val="20"/>
        </w:rPr>
        <w:t xml:space="preserve"> </w:t>
      </w:r>
      <w:r w:rsidRPr="00A445E6">
        <w:rPr>
          <w:rFonts w:ascii="Times New Roman" w:hAnsi="Times New Roman" w:cs="Times New Roman"/>
          <w:sz w:val="20"/>
          <w:szCs w:val="20"/>
        </w:rPr>
        <w:t>major marketplaces. This analysis examines 99,441</w:t>
      </w:r>
      <w:r w:rsidRPr="00A445E6">
        <w:rPr>
          <w:rFonts w:ascii="Times New Roman" w:hAnsi="Times New Roman" w:cs="Times New Roman"/>
          <w:sz w:val="20"/>
          <w:szCs w:val="20"/>
        </w:rPr>
        <w:t xml:space="preserve"> </w:t>
      </w:r>
      <w:r w:rsidRPr="00A445E6">
        <w:rPr>
          <w:rFonts w:ascii="Times New Roman" w:hAnsi="Times New Roman" w:cs="Times New Roman"/>
          <w:sz w:val="20"/>
          <w:szCs w:val="20"/>
        </w:rPr>
        <w:t>orders placed</w:t>
      </w:r>
      <w:r w:rsidRPr="00A445E6">
        <w:rPr>
          <w:rFonts w:ascii="Times New Roman" w:hAnsi="Times New Roman" w:cs="Times New Roman"/>
          <w:sz w:val="20"/>
          <w:szCs w:val="20"/>
        </w:rPr>
        <w:t xml:space="preserve"> </w:t>
      </w:r>
      <w:r w:rsidRPr="00A445E6">
        <w:rPr>
          <w:rFonts w:ascii="Times New Roman" w:hAnsi="Times New Roman" w:cs="Times New Roman"/>
          <w:sz w:val="20"/>
          <w:szCs w:val="20"/>
        </w:rPr>
        <w:t>between 2016-2018 to identify root causes of delivery failures</w:t>
      </w:r>
      <w:r w:rsidRPr="00A445E6">
        <w:rPr>
          <w:rFonts w:ascii="Times New Roman" w:hAnsi="Times New Roman" w:cs="Times New Roman"/>
          <w:sz w:val="20"/>
          <w:szCs w:val="20"/>
        </w:rPr>
        <w:t xml:space="preserve"> </w:t>
      </w:r>
      <w:r w:rsidRPr="00A445E6">
        <w:rPr>
          <w:rFonts w:ascii="Times New Roman" w:hAnsi="Times New Roman" w:cs="Times New Roman"/>
          <w:sz w:val="20"/>
          <w:szCs w:val="20"/>
        </w:rPr>
        <w:t>and recommend operational</w:t>
      </w:r>
      <w:r w:rsidRPr="00A445E6">
        <w:rPr>
          <w:rFonts w:ascii="Times New Roman" w:hAnsi="Times New Roman" w:cs="Times New Roman"/>
          <w:sz w:val="20"/>
          <w:szCs w:val="20"/>
        </w:rPr>
        <w:t xml:space="preserve"> </w:t>
      </w:r>
      <w:r w:rsidRPr="00A445E6">
        <w:rPr>
          <w:rFonts w:ascii="Times New Roman" w:hAnsi="Times New Roman" w:cs="Times New Roman"/>
          <w:sz w:val="20"/>
          <w:szCs w:val="20"/>
        </w:rPr>
        <w:t>improvements targeting MNCs such as</w:t>
      </w:r>
      <w:r w:rsidRPr="00A445E6">
        <w:rPr>
          <w:rFonts w:ascii="Times New Roman" w:hAnsi="Times New Roman" w:cs="Times New Roman"/>
          <w:sz w:val="20"/>
          <w:szCs w:val="20"/>
        </w:rPr>
        <w:t xml:space="preserve"> </w:t>
      </w:r>
      <w:r w:rsidRPr="00A445E6">
        <w:rPr>
          <w:rFonts w:ascii="Times New Roman" w:hAnsi="Times New Roman" w:cs="Times New Roman"/>
          <w:sz w:val="20"/>
          <w:szCs w:val="20"/>
        </w:rPr>
        <w:t>Amazon, Flipkart, DHL and FedEx.</w:t>
      </w:r>
    </w:p>
    <w:p w14:paraId="582CCE2C" w14:textId="77C51DDB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</w:p>
    <w:p w14:paraId="671FC882" w14:textId="640506B3" w:rsidR="00A445E6" w:rsidRPr="00A445E6" w:rsidRDefault="00A445E6" w:rsidP="00A445E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445E6">
        <w:rPr>
          <w:rFonts w:ascii="Times New Roman" w:hAnsi="Times New Roman" w:cs="Times New Roman"/>
          <w:b/>
          <w:bCs/>
          <w:sz w:val="20"/>
          <w:szCs w:val="20"/>
        </w:rPr>
        <w:t xml:space="preserve">KEY </w:t>
      </w:r>
      <w:r w:rsidRPr="00A445E6">
        <w:rPr>
          <w:rFonts w:ascii="Times New Roman" w:hAnsi="Times New Roman" w:cs="Times New Roman"/>
          <w:b/>
          <w:bCs/>
          <w:sz w:val="20"/>
          <w:szCs w:val="20"/>
        </w:rPr>
        <w:t>F</w:t>
      </w:r>
      <w:r w:rsidRPr="00A445E6">
        <w:rPr>
          <w:rFonts w:ascii="Times New Roman" w:hAnsi="Times New Roman" w:cs="Times New Roman"/>
          <w:b/>
          <w:bCs/>
          <w:sz w:val="20"/>
          <w:szCs w:val="20"/>
        </w:rPr>
        <w:t>INDINGS</w:t>
      </w:r>
    </w:p>
    <w:p w14:paraId="495C0C0D" w14:textId="77777777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1. SLA PERFORMANCE</w:t>
      </w:r>
    </w:p>
    <w:p w14:paraId="6B472CFB" w14:textId="555D4F5B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Overall SLA breach rate: 7.57% (7,306 late orders)</w:t>
      </w:r>
    </w:p>
    <w:p w14:paraId="2495865B" w14:textId="12E4B684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Average delay when late: 10 days</w:t>
      </w:r>
    </w:p>
    <w:p w14:paraId="17501D90" w14:textId="551178D6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SLA compliance rate: 92.43%</w:t>
      </w:r>
    </w:p>
    <w:p w14:paraId="778AE23E" w14:textId="78894462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Benchmark (Amazon India): ~2-3% breach rate</w:t>
      </w:r>
    </w:p>
    <w:p w14:paraId="261668EC" w14:textId="1528B46A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Gap to world class: 4-5x higher than best in class</w:t>
      </w:r>
    </w:p>
    <w:p w14:paraId="44C3FE13" w14:textId="77777777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</w:p>
    <w:p w14:paraId="2DF6FEAA" w14:textId="77777777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2. GEOGRAPHIC CONCENTRATION</w:t>
      </w:r>
    </w:p>
    <w:p w14:paraId="7794787A" w14:textId="5C8DA888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Worst state by breach rate: AL (Alagoas) at 22%+</w:t>
      </w:r>
    </w:p>
    <w:p w14:paraId="15DECD6B" w14:textId="2B2F9240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Worst state by volume: SP (São Paulo) highest late orders</w:t>
      </w:r>
    </w:p>
    <w:p w14:paraId="1F7B4755" w14:textId="07CB8CD4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Best performing state: SC (Santa Catarina)</w:t>
      </w:r>
    </w:p>
    <w:p w14:paraId="576C49F7" w14:textId="2C3B94E1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Northern states consistently: 2-3x above national average</w:t>
      </w:r>
    </w:p>
    <w:p w14:paraId="705E6A82" w14:textId="77777777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</w:p>
    <w:p w14:paraId="7128FF00" w14:textId="77777777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3. SELLER ACCOUNTABILITY</w:t>
      </w:r>
    </w:p>
    <w:p w14:paraId="4CCB93EB" w14:textId="212DD393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Total sellers analysed: 1,342 (min 10 orders)</w:t>
      </w:r>
    </w:p>
    <w:p w14:paraId="38F66E05" w14:textId="5BE19E61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Worst seller breach rate: 64.29%</w:t>
      </w:r>
    </w:p>
    <w:p w14:paraId="60E792E0" w14:textId="572E4C25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Clear correlatio</w:t>
      </w:r>
      <w:r w:rsidR="00441BAB">
        <w:rPr>
          <w:rFonts w:ascii="Times New Roman" w:hAnsi="Times New Roman" w:cs="Times New Roman"/>
          <w:sz w:val="20"/>
          <w:szCs w:val="20"/>
        </w:rPr>
        <w:t>n</w:t>
      </w:r>
      <w:r w:rsidRPr="00A445E6">
        <w:rPr>
          <w:rFonts w:ascii="Times New Roman" w:hAnsi="Times New Roman" w:cs="Times New Roman"/>
          <w:sz w:val="20"/>
          <w:szCs w:val="20"/>
        </w:rPr>
        <w:t>: High breach rate = low review score</w:t>
      </w:r>
    </w:p>
    <w:p w14:paraId="2EFA8C25" w14:textId="77777777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No evidence of seller penalties in current system</w:t>
      </w:r>
    </w:p>
    <w:p w14:paraId="5FF72BF8" w14:textId="77777777" w:rsid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</w:p>
    <w:p w14:paraId="7837C299" w14:textId="59BA6D12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4. PRODUCT &amp; OPERATIONAL FACTORS</w:t>
      </w:r>
    </w:p>
    <w:p w14:paraId="0E315BB9" w14:textId="5FAD5D9B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Worst product category: Audio (bulky, special handling)</w:t>
      </w:r>
    </w:p>
    <w:p w14:paraId="169890AA" w14:textId="18ECFCEB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lastRenderedPageBreak/>
        <w:t xml:space="preserve">   • Heavy products (5kg+): Disproportionately higher breach rate</w:t>
      </w:r>
    </w:p>
    <w:p w14:paraId="75F29608" w14:textId="3E97CAE3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Worst order day</w:t>
      </w:r>
      <w:r w:rsidR="00441BAB">
        <w:rPr>
          <w:rFonts w:ascii="Times New Roman" w:hAnsi="Times New Roman" w:cs="Times New Roman"/>
          <w:sz w:val="20"/>
          <w:szCs w:val="20"/>
        </w:rPr>
        <w:t>:</w:t>
      </w:r>
      <w:r w:rsidRPr="00A445E6">
        <w:rPr>
          <w:rFonts w:ascii="Times New Roman" w:hAnsi="Times New Roman" w:cs="Times New Roman"/>
          <w:sz w:val="20"/>
          <w:szCs w:val="20"/>
        </w:rPr>
        <w:t xml:space="preserve"> Monday (weekend backlog)</w:t>
      </w:r>
    </w:p>
    <w:p w14:paraId="7672ADA9" w14:textId="37BAAFF1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Peak breach months: April &amp; November (seasonal surges)</w:t>
      </w:r>
    </w:p>
    <w:p w14:paraId="560CE969" w14:textId="77777777" w:rsid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</w:p>
    <w:p w14:paraId="61E320D5" w14:textId="285EC088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5. CUSTOMER &amp; REVENUE IMPACT</w:t>
      </w:r>
    </w:p>
    <w:p w14:paraId="616F7194" w14:textId="77589EB7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</w:t>
      </w:r>
      <w:proofErr w:type="spellStart"/>
      <w:r w:rsidRPr="00A445E6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A445E6">
        <w:rPr>
          <w:rFonts w:ascii="Times New Roman" w:hAnsi="Times New Roman" w:cs="Times New Roman"/>
          <w:sz w:val="20"/>
          <w:szCs w:val="20"/>
        </w:rPr>
        <w:t xml:space="preserve"> review score</w:t>
      </w:r>
      <w:r w:rsidR="00C47264">
        <w:rPr>
          <w:rFonts w:ascii="Times New Roman" w:hAnsi="Times New Roman" w:cs="Times New Roman"/>
          <w:sz w:val="20"/>
          <w:szCs w:val="20"/>
        </w:rPr>
        <w:t>:</w:t>
      </w:r>
      <w:r w:rsidRPr="00A445E6">
        <w:rPr>
          <w:rFonts w:ascii="Times New Roman" w:hAnsi="Times New Roman" w:cs="Times New Roman"/>
          <w:sz w:val="20"/>
          <w:szCs w:val="20"/>
        </w:rPr>
        <w:t xml:space="preserve"> on time: 4.21 / 5</w:t>
      </w:r>
    </w:p>
    <w:p w14:paraId="0B6531AE" w14:textId="1DCDC439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</w:t>
      </w:r>
      <w:proofErr w:type="spellStart"/>
      <w:r w:rsidRPr="00A445E6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A445E6">
        <w:rPr>
          <w:rFonts w:ascii="Times New Roman" w:hAnsi="Times New Roman" w:cs="Times New Roman"/>
          <w:sz w:val="20"/>
          <w:szCs w:val="20"/>
        </w:rPr>
        <w:t xml:space="preserve"> review score</w:t>
      </w:r>
      <w:r w:rsidR="00C47264">
        <w:rPr>
          <w:rFonts w:ascii="Times New Roman" w:hAnsi="Times New Roman" w:cs="Times New Roman"/>
          <w:sz w:val="20"/>
          <w:szCs w:val="20"/>
        </w:rPr>
        <w:t>:</w:t>
      </w:r>
      <w:r w:rsidRPr="00A445E6">
        <w:rPr>
          <w:rFonts w:ascii="Times New Roman" w:hAnsi="Times New Roman" w:cs="Times New Roman"/>
          <w:sz w:val="20"/>
          <w:szCs w:val="20"/>
        </w:rPr>
        <w:t xml:space="preserve"> late: 2.45 / 5</w:t>
      </w:r>
    </w:p>
    <w:p w14:paraId="442F9DCD" w14:textId="7B9FA09F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Review score </w:t>
      </w:r>
      <w:r w:rsidR="00441BAB" w:rsidRPr="00A445E6">
        <w:rPr>
          <w:rFonts w:ascii="Times New Roman" w:hAnsi="Times New Roman" w:cs="Times New Roman"/>
          <w:sz w:val="20"/>
          <w:szCs w:val="20"/>
        </w:rPr>
        <w:t>drops</w:t>
      </w:r>
      <w:r w:rsidRPr="00A445E6">
        <w:rPr>
          <w:rFonts w:ascii="Times New Roman" w:hAnsi="Times New Roman" w:cs="Times New Roman"/>
          <w:sz w:val="20"/>
          <w:szCs w:val="20"/>
        </w:rPr>
        <w:t>: -1.76 points (-42% drop)</w:t>
      </w:r>
    </w:p>
    <w:p w14:paraId="71C5A726" w14:textId="52A47D97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Revenue at risk: R$ 1,088,725 (8.24% of total)</w:t>
      </w:r>
    </w:p>
    <w:p w14:paraId="46AA494D" w14:textId="528A4A58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Revenue lost to cancellations: R$ 95,235</w:t>
      </w:r>
    </w:p>
    <w:p w14:paraId="0DCAE96A" w14:textId="0B48B8E6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   • YoY trend: Improving (2017 → 2018)</w:t>
      </w:r>
    </w:p>
    <w:p w14:paraId="3C694433" w14:textId="77777777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</w:p>
    <w:p w14:paraId="75C054D1" w14:textId="66A39DE9" w:rsidR="00A445E6" w:rsidRPr="00A445E6" w:rsidRDefault="00A445E6" w:rsidP="00A445E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445E6">
        <w:rPr>
          <w:rFonts w:ascii="Times New Roman" w:hAnsi="Times New Roman" w:cs="Times New Roman"/>
          <w:b/>
          <w:bCs/>
          <w:sz w:val="20"/>
          <w:szCs w:val="20"/>
        </w:rPr>
        <w:t>ROOT CAUSES</w:t>
      </w:r>
    </w:p>
    <w:p w14:paraId="6E82C5CB" w14:textId="02F15032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Primary: Geographic distance</w:t>
      </w:r>
      <w:r w:rsidR="00C47264">
        <w:rPr>
          <w:rFonts w:ascii="Times New Roman" w:hAnsi="Times New Roman" w:cs="Times New Roman"/>
          <w:sz w:val="20"/>
          <w:szCs w:val="20"/>
        </w:rPr>
        <w:t xml:space="preserve"> -</w:t>
      </w:r>
      <w:r w:rsidRPr="00A445E6">
        <w:rPr>
          <w:rFonts w:ascii="Times New Roman" w:hAnsi="Times New Roman" w:cs="Times New Roman"/>
          <w:sz w:val="20"/>
          <w:szCs w:val="20"/>
        </w:rPr>
        <w:t xml:space="preserve"> remote northern states lack infrastructure</w:t>
      </w:r>
    </w:p>
    <w:p w14:paraId="29EADDEE" w14:textId="195FD5B6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Secondary: Product weight </w:t>
      </w:r>
      <w:r w:rsidR="00C47264">
        <w:rPr>
          <w:rFonts w:ascii="Times New Roman" w:hAnsi="Times New Roman" w:cs="Times New Roman"/>
          <w:sz w:val="20"/>
          <w:szCs w:val="20"/>
        </w:rPr>
        <w:t>-</w:t>
      </w:r>
      <w:r w:rsidRPr="00A445E6">
        <w:rPr>
          <w:rFonts w:ascii="Times New Roman" w:hAnsi="Times New Roman" w:cs="Times New Roman"/>
          <w:sz w:val="20"/>
          <w:szCs w:val="20"/>
        </w:rPr>
        <w:t xml:space="preserve"> heavy items require specialised handling</w:t>
      </w:r>
    </w:p>
    <w:p w14:paraId="3250BD91" w14:textId="00157FC6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Tertiary: Seller accountability gap </w:t>
      </w:r>
      <w:r w:rsidR="00C47264">
        <w:rPr>
          <w:rFonts w:ascii="Times New Roman" w:hAnsi="Times New Roman" w:cs="Times New Roman"/>
          <w:sz w:val="20"/>
          <w:szCs w:val="20"/>
        </w:rPr>
        <w:t>-</w:t>
      </w:r>
      <w:r w:rsidRPr="00A445E6">
        <w:rPr>
          <w:rFonts w:ascii="Times New Roman" w:hAnsi="Times New Roman" w:cs="Times New Roman"/>
          <w:sz w:val="20"/>
          <w:szCs w:val="20"/>
        </w:rPr>
        <w:t xml:space="preserve"> no performance-based penalty system</w:t>
      </w:r>
    </w:p>
    <w:p w14:paraId="5E852FCD" w14:textId="5870C111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Seasonal: Demand surges in April &amp; November overwhelm logistics capacity</w:t>
      </w:r>
    </w:p>
    <w:p w14:paraId="3687BA4B" w14:textId="77777777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Operational: Monday backlog from weekend warehouse downtime</w:t>
      </w:r>
    </w:p>
    <w:p w14:paraId="7C410D2E" w14:textId="77777777" w:rsidR="00A445E6" w:rsidRPr="00A445E6" w:rsidRDefault="00A445E6" w:rsidP="00A445E6">
      <w:pPr>
        <w:rPr>
          <w:rFonts w:ascii="MS Mincho" w:eastAsia="MS Mincho" w:hAnsi="MS Mincho" w:cs="MS Mincho"/>
          <w:sz w:val="20"/>
          <w:szCs w:val="20"/>
        </w:rPr>
      </w:pPr>
    </w:p>
    <w:p w14:paraId="528FEDF2" w14:textId="51DDDA2E" w:rsidR="00A445E6" w:rsidRPr="00A445E6" w:rsidRDefault="00A445E6" w:rsidP="00A445E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445E6">
        <w:rPr>
          <w:rFonts w:ascii="Times New Roman" w:hAnsi="Times New Roman" w:cs="Times New Roman"/>
          <w:b/>
          <w:bCs/>
          <w:sz w:val="20"/>
          <w:szCs w:val="20"/>
        </w:rPr>
        <w:t>RECOMMENDATIONS SUMMARY</w:t>
      </w:r>
    </w:p>
    <w:p w14:paraId="76A8382C" w14:textId="72CEB201" w:rsidR="00A445E6" w:rsidRPr="00B209D5" w:rsidRDefault="00A445E6" w:rsidP="00A445E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209D5">
        <w:rPr>
          <w:rFonts w:ascii="Times New Roman" w:hAnsi="Times New Roman" w:cs="Times New Roman"/>
          <w:b/>
          <w:bCs/>
          <w:sz w:val="20"/>
          <w:szCs w:val="20"/>
        </w:rPr>
        <w:t xml:space="preserve">Priority 1 (Immediate </w:t>
      </w:r>
      <w:r w:rsidR="00C47264" w:rsidRPr="00B209D5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Pr="00B209D5">
        <w:rPr>
          <w:rFonts w:ascii="Times New Roman" w:hAnsi="Times New Roman" w:cs="Times New Roman"/>
          <w:b/>
          <w:bCs/>
          <w:sz w:val="20"/>
          <w:szCs w:val="20"/>
        </w:rPr>
        <w:t xml:space="preserve"> 0-3 months)</w:t>
      </w:r>
    </w:p>
    <w:p w14:paraId="2E7FF954" w14:textId="77777777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→ Seller Performance Management Program</w:t>
      </w:r>
    </w:p>
    <w:p w14:paraId="7DFCE917" w14:textId="777D1B6D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→ Monday Order Processing Improvement</w:t>
      </w:r>
    </w:p>
    <w:p w14:paraId="6A870F2A" w14:textId="297B161F" w:rsidR="00A445E6" w:rsidRPr="00B209D5" w:rsidRDefault="00A445E6" w:rsidP="00A445E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209D5">
        <w:rPr>
          <w:rFonts w:ascii="Times New Roman" w:hAnsi="Times New Roman" w:cs="Times New Roman"/>
          <w:b/>
          <w:bCs/>
          <w:sz w:val="20"/>
          <w:szCs w:val="20"/>
        </w:rPr>
        <w:t xml:space="preserve">Priority 2 (Short Term </w:t>
      </w:r>
      <w:r w:rsidR="00C47264" w:rsidRPr="00B209D5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Pr="00B209D5">
        <w:rPr>
          <w:rFonts w:ascii="Times New Roman" w:hAnsi="Times New Roman" w:cs="Times New Roman"/>
          <w:b/>
          <w:bCs/>
          <w:sz w:val="20"/>
          <w:szCs w:val="20"/>
        </w:rPr>
        <w:t xml:space="preserve"> 3-6 months)</w:t>
      </w:r>
    </w:p>
    <w:p w14:paraId="5A5DA92E" w14:textId="77777777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→ Heavy Product Logistics Protocol</w:t>
      </w:r>
    </w:p>
    <w:p w14:paraId="10F8BC94" w14:textId="05CBD37D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→ Seasonal Surge Capacity Planning</w:t>
      </w:r>
    </w:p>
    <w:p w14:paraId="31672A52" w14:textId="61DDBA7F" w:rsidR="00A445E6" w:rsidRPr="00B209D5" w:rsidRDefault="00A445E6" w:rsidP="00A445E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209D5">
        <w:rPr>
          <w:rFonts w:ascii="Times New Roman" w:hAnsi="Times New Roman" w:cs="Times New Roman"/>
          <w:b/>
          <w:bCs/>
          <w:sz w:val="20"/>
          <w:szCs w:val="20"/>
        </w:rPr>
        <w:t xml:space="preserve">Priority 3 (Strategic </w:t>
      </w:r>
      <w:r w:rsidR="00C47264" w:rsidRPr="00B209D5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Pr="00B209D5">
        <w:rPr>
          <w:rFonts w:ascii="Times New Roman" w:hAnsi="Times New Roman" w:cs="Times New Roman"/>
          <w:b/>
          <w:bCs/>
          <w:sz w:val="20"/>
          <w:szCs w:val="20"/>
        </w:rPr>
        <w:t xml:space="preserve"> 6-12 months)</w:t>
      </w:r>
    </w:p>
    <w:p w14:paraId="5DCF5A3D" w14:textId="77777777" w:rsid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→ Regional Logistics Investment in Northern States</w:t>
      </w:r>
    </w:p>
    <w:p w14:paraId="23EAEF04" w14:textId="77777777" w:rsidR="00C47264" w:rsidRPr="00A445E6" w:rsidRDefault="00C47264" w:rsidP="00A445E6">
      <w:pPr>
        <w:rPr>
          <w:rFonts w:ascii="Times New Roman" w:hAnsi="Times New Roman" w:cs="Times New Roman"/>
          <w:sz w:val="20"/>
          <w:szCs w:val="20"/>
        </w:rPr>
      </w:pPr>
    </w:p>
    <w:p w14:paraId="0D036101" w14:textId="4707E828" w:rsidR="00A445E6" w:rsidRPr="00A445E6" w:rsidRDefault="00A445E6" w:rsidP="00A445E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445E6">
        <w:rPr>
          <w:rFonts w:ascii="Times New Roman" w:hAnsi="Times New Roman" w:cs="Times New Roman"/>
          <w:b/>
          <w:bCs/>
          <w:sz w:val="20"/>
          <w:szCs w:val="20"/>
        </w:rPr>
        <w:t>TOOLS USED</w:t>
      </w:r>
    </w:p>
    <w:p w14:paraId="5F45FDB1" w14:textId="124896BF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Python (Pandas, Matplotlib, Seaborn) | SQL (SQLite) | Power BI | Excel</w:t>
      </w:r>
    </w:p>
    <w:p w14:paraId="1B225DD3" w14:textId="77777777" w:rsidR="00A445E6" w:rsidRPr="00A445E6" w:rsidRDefault="00A445E6" w:rsidP="00A445E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445E6">
        <w:rPr>
          <w:rFonts w:ascii="Times New Roman" w:hAnsi="Times New Roman" w:cs="Times New Roman"/>
          <w:b/>
          <w:bCs/>
          <w:sz w:val="20"/>
          <w:szCs w:val="20"/>
        </w:rPr>
        <w:t>DATA SOURCE</w:t>
      </w:r>
    </w:p>
    <w:p w14:paraId="1076180F" w14:textId="23D045F7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 xml:space="preserve">Brazilian E-Commerce </w:t>
      </w:r>
      <w:proofErr w:type="spellStart"/>
      <w:r w:rsidRPr="00A445E6">
        <w:rPr>
          <w:rFonts w:ascii="Times New Roman" w:hAnsi="Times New Roman" w:cs="Times New Roman"/>
          <w:sz w:val="20"/>
          <w:szCs w:val="20"/>
        </w:rPr>
        <w:t>Olist</w:t>
      </w:r>
      <w:proofErr w:type="spellEnd"/>
      <w:r w:rsidRPr="00A445E6">
        <w:rPr>
          <w:rFonts w:ascii="Times New Roman" w:hAnsi="Times New Roman" w:cs="Times New Roman"/>
          <w:sz w:val="20"/>
          <w:szCs w:val="20"/>
        </w:rPr>
        <w:t xml:space="preserve"> Dataset </w:t>
      </w:r>
      <w:r w:rsidR="00B209D5">
        <w:rPr>
          <w:rFonts w:ascii="Times New Roman" w:hAnsi="Times New Roman" w:cs="Times New Roman"/>
          <w:sz w:val="20"/>
          <w:szCs w:val="20"/>
        </w:rPr>
        <w:t>-</w:t>
      </w:r>
      <w:r w:rsidRPr="00A445E6">
        <w:rPr>
          <w:rFonts w:ascii="Times New Roman" w:hAnsi="Times New Roman" w:cs="Times New Roman"/>
          <w:sz w:val="20"/>
          <w:szCs w:val="20"/>
        </w:rPr>
        <w:t xml:space="preserve"> Kaggle</w:t>
      </w:r>
    </w:p>
    <w:p w14:paraId="1D85B7F7" w14:textId="77777777" w:rsidR="00A445E6" w:rsidRPr="00A445E6" w:rsidRDefault="00A445E6" w:rsidP="00A445E6">
      <w:pPr>
        <w:rPr>
          <w:rFonts w:ascii="Times New Roman" w:hAnsi="Times New Roman" w:cs="Times New Roman"/>
          <w:sz w:val="20"/>
          <w:szCs w:val="20"/>
        </w:rPr>
      </w:pPr>
      <w:r w:rsidRPr="00A445E6">
        <w:rPr>
          <w:rFonts w:ascii="Times New Roman" w:hAnsi="Times New Roman" w:cs="Times New Roman"/>
          <w:sz w:val="20"/>
          <w:szCs w:val="20"/>
        </w:rPr>
        <w:t>99,441 orders | 9 tables | 2016-2018</w:t>
      </w:r>
    </w:p>
    <w:p w14:paraId="0A352A7E" w14:textId="34170501" w:rsidR="00034A61" w:rsidRPr="00A445E6" w:rsidRDefault="00034A61" w:rsidP="00A445E6">
      <w:pPr>
        <w:rPr>
          <w:rFonts w:ascii="Times New Roman" w:hAnsi="Times New Roman" w:cs="Times New Roman"/>
          <w:sz w:val="20"/>
          <w:szCs w:val="20"/>
        </w:rPr>
      </w:pPr>
    </w:p>
    <w:sectPr w:rsidR="00034A61" w:rsidRPr="00A44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E6"/>
    <w:rsid w:val="00010335"/>
    <w:rsid w:val="00034A61"/>
    <w:rsid w:val="001127B6"/>
    <w:rsid w:val="001D3900"/>
    <w:rsid w:val="00441BAB"/>
    <w:rsid w:val="00932D4D"/>
    <w:rsid w:val="00A445E6"/>
    <w:rsid w:val="00B209D5"/>
    <w:rsid w:val="00C47264"/>
    <w:rsid w:val="00EC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7A6A"/>
  <w15:chartTrackingRefBased/>
  <w15:docId w15:val="{A4BBD6E9-C2D5-485D-BF89-C23779B29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.</dc:creator>
  <cp:keywords/>
  <dc:description/>
  <cp:lastModifiedBy>Anirudh .</cp:lastModifiedBy>
  <cp:revision>10</cp:revision>
  <dcterms:created xsi:type="dcterms:W3CDTF">2026-06-23T02:53:00Z</dcterms:created>
  <dcterms:modified xsi:type="dcterms:W3CDTF">2026-06-23T03:12:00Z</dcterms:modified>
</cp:coreProperties>
</file>