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B0DD" w14:textId="59CC5727" w:rsidR="001119DC" w:rsidRPr="001119DC" w:rsidRDefault="001119DC" w:rsidP="00111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Summary &amp; Findings:</w:t>
      </w:r>
    </w:p>
    <w:p w14:paraId="4BA5E67A" w14:textId="77777777" w:rsidR="001119DC" w:rsidRPr="001119DC" w:rsidRDefault="001119DC" w:rsidP="001119DC">
      <w:p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The credit risk model and loan limit optimization framework developed in this case study address the critical challenges of managing default risk while maximizing profitability for a lending business. The following are the key takeaways:</w:t>
      </w:r>
    </w:p>
    <w:p w14:paraId="3687A825" w14:textId="77777777" w:rsidR="001119DC" w:rsidRPr="001119DC" w:rsidRDefault="001119DC" w:rsidP="0011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b/>
          <w:bCs/>
          <w:sz w:val="24"/>
          <w:szCs w:val="24"/>
          <w:lang w:eastAsia="en-IN"/>
        </w:rPr>
        <w:t>Credit Risk Model</w:t>
      </w:r>
      <w:r w:rsidRPr="001119DC">
        <w:rPr>
          <w:rFonts w:ascii="Times New Roman" w:eastAsia="Times New Roman" w:hAnsi="Times New Roman" w:cs="Times New Roman"/>
          <w:sz w:val="24"/>
          <w:szCs w:val="24"/>
          <w:lang w:eastAsia="en-IN"/>
        </w:rPr>
        <w:t>:</w:t>
      </w:r>
    </w:p>
    <w:p w14:paraId="0D4A5468"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The credit risk model predicts the likelihood of default with high precision, enabling the business to identify and mitigate risks effectively.</w:t>
      </w:r>
    </w:p>
    <w:p w14:paraId="7794DFC3" w14:textId="6395C482"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Features such as income, property value, credit score, debt-to-income ratio (DTIR)</w:t>
      </w:r>
      <w:r>
        <w:rPr>
          <w:rFonts w:ascii="Times New Roman" w:eastAsia="Times New Roman" w:hAnsi="Times New Roman" w:cs="Times New Roman"/>
          <w:sz w:val="24"/>
          <w:szCs w:val="24"/>
          <w:lang w:eastAsia="en-IN"/>
        </w:rPr>
        <w:t xml:space="preserve"> and other binary categorical variables </w:t>
      </w:r>
      <w:r w:rsidRPr="001119DC">
        <w:rPr>
          <w:rFonts w:ascii="Times New Roman" w:eastAsia="Times New Roman" w:hAnsi="Times New Roman" w:cs="Times New Roman"/>
          <w:sz w:val="24"/>
          <w:szCs w:val="24"/>
          <w:lang w:eastAsia="en-IN"/>
        </w:rPr>
        <w:t>were instrumental in driving predictive accuracy.</w:t>
      </w:r>
    </w:p>
    <w:p w14:paraId="25592EB5" w14:textId="11D5C70F"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 xml:space="preserve">The model's performance was evaluated using metrics such as accuracy, </w:t>
      </w:r>
      <w:r>
        <w:rPr>
          <w:rFonts w:ascii="Times New Roman" w:eastAsia="Times New Roman" w:hAnsi="Times New Roman" w:cs="Times New Roman"/>
          <w:sz w:val="24"/>
          <w:szCs w:val="24"/>
          <w:lang w:eastAsia="en-IN"/>
        </w:rPr>
        <w:t xml:space="preserve">roc_auc curve classification report, </w:t>
      </w:r>
      <w:r w:rsidRPr="001119DC">
        <w:rPr>
          <w:rFonts w:ascii="Times New Roman" w:eastAsia="Times New Roman" w:hAnsi="Times New Roman" w:cs="Times New Roman"/>
          <w:sz w:val="24"/>
          <w:szCs w:val="24"/>
          <w:lang w:eastAsia="en-IN"/>
        </w:rPr>
        <w:t xml:space="preserve">ensuring a balanced trade-off between identifying defaulters and minimizing false </w:t>
      </w:r>
      <w:r>
        <w:rPr>
          <w:rFonts w:ascii="Times New Roman" w:eastAsia="Times New Roman" w:hAnsi="Times New Roman" w:cs="Times New Roman"/>
          <w:sz w:val="24"/>
          <w:szCs w:val="24"/>
          <w:lang w:eastAsia="en-IN"/>
        </w:rPr>
        <w:t>negatives</w:t>
      </w:r>
      <w:r w:rsidRPr="001119DC">
        <w:rPr>
          <w:rFonts w:ascii="Times New Roman" w:eastAsia="Times New Roman" w:hAnsi="Times New Roman" w:cs="Times New Roman"/>
          <w:sz w:val="24"/>
          <w:szCs w:val="24"/>
          <w:lang w:eastAsia="en-IN"/>
        </w:rPr>
        <w:t>.</w:t>
      </w:r>
    </w:p>
    <w:p w14:paraId="69619AC3" w14:textId="77777777" w:rsidR="001119DC" w:rsidRPr="001119DC" w:rsidRDefault="001119DC" w:rsidP="0011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b/>
          <w:bCs/>
          <w:sz w:val="24"/>
          <w:szCs w:val="24"/>
          <w:lang w:eastAsia="en-IN"/>
        </w:rPr>
        <w:t>Loan Limit Optimization</w:t>
      </w:r>
      <w:r w:rsidRPr="001119DC">
        <w:rPr>
          <w:rFonts w:ascii="Times New Roman" w:eastAsia="Times New Roman" w:hAnsi="Times New Roman" w:cs="Times New Roman"/>
          <w:sz w:val="24"/>
          <w:szCs w:val="24"/>
          <w:lang w:eastAsia="en-IN"/>
        </w:rPr>
        <w:t>:</w:t>
      </w:r>
    </w:p>
    <w:p w14:paraId="607B0FD7"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The loan limit optimization process ensures that borrowers receive personalized loan allocations based on their financial profile and predicted risk.</w:t>
      </w:r>
    </w:p>
    <w:p w14:paraId="6C1BA59C"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Key factors such as income, property value, and credit score were combined to determine borrower-specific loan limits, improving both fairness and profitability.</w:t>
      </w:r>
    </w:p>
    <w:p w14:paraId="7BAD5132"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 xml:space="preserve">Constraints like total budget, gross defaults threshold, and risk-based prioritization </w:t>
      </w:r>
      <w:proofErr w:type="gramStart"/>
      <w:r w:rsidRPr="001119DC">
        <w:rPr>
          <w:rFonts w:ascii="Times New Roman" w:eastAsia="Times New Roman" w:hAnsi="Times New Roman" w:cs="Times New Roman"/>
          <w:sz w:val="24"/>
          <w:szCs w:val="24"/>
          <w:lang w:eastAsia="en-IN"/>
        </w:rPr>
        <w:t>were</w:t>
      </w:r>
      <w:proofErr w:type="gramEnd"/>
      <w:r w:rsidRPr="001119DC">
        <w:rPr>
          <w:rFonts w:ascii="Times New Roman" w:eastAsia="Times New Roman" w:hAnsi="Times New Roman" w:cs="Times New Roman"/>
          <w:sz w:val="24"/>
          <w:szCs w:val="24"/>
          <w:lang w:eastAsia="en-IN"/>
        </w:rPr>
        <w:t xml:space="preserve"> incorporated to align with the business objectives of minimizing default costs and maximizing margin contributions.</w:t>
      </w:r>
    </w:p>
    <w:p w14:paraId="4310F15C" w14:textId="77777777" w:rsidR="001119DC" w:rsidRPr="001119DC" w:rsidRDefault="001119DC" w:rsidP="0011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b/>
          <w:bCs/>
          <w:sz w:val="24"/>
          <w:szCs w:val="24"/>
          <w:lang w:eastAsia="en-IN"/>
        </w:rPr>
        <w:t>Insights and Actions</w:t>
      </w:r>
      <w:r w:rsidRPr="001119DC">
        <w:rPr>
          <w:rFonts w:ascii="Times New Roman" w:eastAsia="Times New Roman" w:hAnsi="Times New Roman" w:cs="Times New Roman"/>
          <w:sz w:val="24"/>
          <w:szCs w:val="24"/>
          <w:lang w:eastAsia="en-IN"/>
        </w:rPr>
        <w:t>:</w:t>
      </w:r>
    </w:p>
    <w:p w14:paraId="7C083C8C"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Borrowers opting for lump sum payments (</w:t>
      </w:r>
      <w:proofErr w:type="spellStart"/>
      <w:r w:rsidRPr="001119DC">
        <w:rPr>
          <w:rFonts w:ascii="Courier New" w:eastAsia="Times New Roman" w:hAnsi="Courier New" w:cs="Courier New"/>
          <w:sz w:val="20"/>
          <w:szCs w:val="20"/>
          <w:lang w:eastAsia="en-IN"/>
        </w:rPr>
        <w:t>lpsm</w:t>
      </w:r>
      <w:proofErr w:type="spellEnd"/>
      <w:r w:rsidRPr="001119DC">
        <w:rPr>
          <w:rFonts w:ascii="Times New Roman" w:eastAsia="Times New Roman" w:hAnsi="Times New Roman" w:cs="Times New Roman"/>
          <w:sz w:val="24"/>
          <w:szCs w:val="24"/>
          <w:lang w:eastAsia="en-IN"/>
        </w:rPr>
        <w:t>) exhibited significantly higher default rates, warranting stricter lending criteria or alternative repayment options for this group.</w:t>
      </w:r>
    </w:p>
    <w:p w14:paraId="39FCBEB3" w14:textId="28610D83"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 xml:space="preserve">The optimization framework effectively allocated loans to </w:t>
      </w:r>
      <w:r>
        <w:rPr>
          <w:rFonts w:ascii="Times New Roman" w:eastAsia="Times New Roman" w:hAnsi="Times New Roman" w:cs="Times New Roman"/>
          <w:sz w:val="24"/>
          <w:szCs w:val="24"/>
          <w:lang w:eastAsia="en-IN"/>
        </w:rPr>
        <w:t>around 50</w:t>
      </w:r>
      <w:r w:rsidRPr="001119DC">
        <w:rPr>
          <w:rFonts w:ascii="Times New Roman" w:eastAsia="Times New Roman" w:hAnsi="Times New Roman" w:cs="Times New Roman"/>
          <w:sz w:val="24"/>
          <w:szCs w:val="24"/>
          <w:lang w:eastAsia="en-IN"/>
        </w:rPr>
        <w:t xml:space="preserve"> borrowers while maintaining an acceptable default rate</w:t>
      </w:r>
      <w:r>
        <w:rPr>
          <w:rFonts w:ascii="Times New Roman" w:eastAsia="Times New Roman" w:hAnsi="Times New Roman" w:cs="Times New Roman"/>
          <w:sz w:val="24"/>
          <w:szCs w:val="24"/>
          <w:lang w:eastAsia="en-IN"/>
        </w:rPr>
        <w:t xml:space="preserve"> and maximizing the profit.</w:t>
      </w:r>
    </w:p>
    <w:p w14:paraId="302CA5E8" w14:textId="77777777" w:rsidR="001119DC" w:rsidRPr="001119DC" w:rsidRDefault="001119DC" w:rsidP="0011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119DC">
        <w:rPr>
          <w:rFonts w:ascii="Times New Roman" w:eastAsia="Times New Roman" w:hAnsi="Times New Roman" w:cs="Times New Roman"/>
          <w:b/>
          <w:bCs/>
          <w:sz w:val="24"/>
          <w:szCs w:val="24"/>
          <w:lang w:eastAsia="en-IN"/>
        </w:rPr>
        <w:t>Productionization</w:t>
      </w:r>
      <w:proofErr w:type="spellEnd"/>
      <w:r w:rsidRPr="001119DC">
        <w:rPr>
          <w:rFonts w:ascii="Times New Roman" w:eastAsia="Times New Roman" w:hAnsi="Times New Roman" w:cs="Times New Roman"/>
          <w:sz w:val="24"/>
          <w:szCs w:val="24"/>
          <w:lang w:eastAsia="en-IN"/>
        </w:rPr>
        <w:t>:</w:t>
      </w:r>
    </w:p>
    <w:p w14:paraId="3BE576B2"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The model and optimization process are designed to handle scalability, leveraging cloud platforms like Databricks and blob storage for large datasets.</w:t>
      </w:r>
    </w:p>
    <w:p w14:paraId="6D075417" w14:textId="77777777" w:rsidR="001119DC" w:rsidRPr="001119DC" w:rsidRDefault="001119DC" w:rsidP="001119D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Deployment in a cloud-based environment with a Flask-based front-end allows end-users to interact seamlessly and receive personalized loan limits in real-time.</w:t>
      </w:r>
    </w:p>
    <w:p w14:paraId="4D31F6DB" w14:textId="77777777" w:rsidR="001119DC" w:rsidRPr="001119DC" w:rsidRDefault="001119DC" w:rsidP="001119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19DC">
        <w:rPr>
          <w:rFonts w:ascii="Times New Roman" w:eastAsia="Times New Roman" w:hAnsi="Times New Roman" w:cs="Times New Roman"/>
          <w:b/>
          <w:bCs/>
          <w:sz w:val="27"/>
          <w:szCs w:val="27"/>
          <w:lang w:eastAsia="en-IN"/>
        </w:rPr>
        <w:t>Impact:</w:t>
      </w:r>
    </w:p>
    <w:p w14:paraId="10D81D2F" w14:textId="77777777" w:rsidR="001119DC" w:rsidRPr="001119DC" w:rsidRDefault="001119DC" w:rsidP="001119DC">
      <w:pPr>
        <w:spacing w:before="100" w:beforeAutospacing="1" w:after="100" w:afterAutospacing="1" w:line="240" w:lineRule="auto"/>
        <w:rPr>
          <w:rFonts w:ascii="Times New Roman" w:eastAsia="Times New Roman" w:hAnsi="Times New Roman" w:cs="Times New Roman"/>
          <w:sz w:val="24"/>
          <w:szCs w:val="24"/>
          <w:lang w:eastAsia="en-IN"/>
        </w:rPr>
      </w:pPr>
      <w:r w:rsidRPr="001119DC">
        <w:rPr>
          <w:rFonts w:ascii="Times New Roman" w:eastAsia="Times New Roman" w:hAnsi="Times New Roman" w:cs="Times New Roman"/>
          <w:sz w:val="24"/>
          <w:szCs w:val="24"/>
          <w:lang w:eastAsia="en-IN"/>
        </w:rPr>
        <w:t>The proposed solution provides a robust, scalable, and data-driven approach to lending decisions, balancing profitability with risk management. It empowers the business to make informed decisions, reduce default rates, and optimize resource allocation, ultimately enhancing both financial performance and customer satisfaction.</w:t>
      </w:r>
    </w:p>
    <w:p w14:paraId="6C115404" w14:textId="77777777" w:rsidR="00C427DC" w:rsidRDefault="00C427DC"/>
    <w:sectPr w:rsidR="00C4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16AE"/>
    <w:multiLevelType w:val="multilevel"/>
    <w:tmpl w:val="96362AD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067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DC"/>
    <w:rsid w:val="0001429A"/>
    <w:rsid w:val="001119DC"/>
    <w:rsid w:val="00B9249C"/>
    <w:rsid w:val="00C4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FEDA"/>
  <w15:chartTrackingRefBased/>
  <w15:docId w15:val="{1FEB4B30-42AF-45CC-9C70-C1CC7288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9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9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119DC"/>
    <w:rPr>
      <w:b/>
      <w:bCs/>
    </w:rPr>
  </w:style>
  <w:style w:type="paragraph" w:styleId="NormalWeb">
    <w:name w:val="Normal (Web)"/>
    <w:basedOn w:val="Normal"/>
    <w:uiPriority w:val="99"/>
    <w:semiHidden/>
    <w:unhideWhenUsed/>
    <w:rsid w:val="001119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119DC"/>
    <w:rPr>
      <w:rFonts w:ascii="Courier New" w:eastAsia="Times New Roman" w:hAnsi="Courier New" w:cs="Courier New"/>
      <w:sz w:val="20"/>
      <w:szCs w:val="20"/>
    </w:rPr>
  </w:style>
  <w:style w:type="character" w:customStyle="1" w:styleId="katex-mathml">
    <w:name w:val="katex-mathml"/>
    <w:basedOn w:val="DefaultParagraphFont"/>
    <w:rsid w:val="001119DC"/>
  </w:style>
  <w:style w:type="character" w:customStyle="1" w:styleId="mord">
    <w:name w:val="mord"/>
    <w:basedOn w:val="DefaultParagraphFont"/>
    <w:rsid w:val="001119DC"/>
  </w:style>
  <w:style w:type="character" w:customStyle="1" w:styleId="vlist-s">
    <w:name w:val="vlist-s"/>
    <w:basedOn w:val="DefaultParagraphFont"/>
    <w:rsid w:val="0011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Dyaga</dc:creator>
  <cp:keywords/>
  <dc:description/>
  <cp:lastModifiedBy>Anirudh Dyaga</cp:lastModifiedBy>
  <cp:revision>1</cp:revision>
  <dcterms:created xsi:type="dcterms:W3CDTF">2025-01-19T22:33:00Z</dcterms:created>
  <dcterms:modified xsi:type="dcterms:W3CDTF">2025-01-19T22:39:00Z</dcterms:modified>
</cp:coreProperties>
</file>