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B40E" w14:textId="77777777" w:rsidR="002847DA" w:rsidRPr="0039221F" w:rsidRDefault="00000000">
      <w:pPr>
        <w:pStyle w:val="Title"/>
        <w:rPr>
          <w:color w:val="auto"/>
        </w:rPr>
      </w:pPr>
      <w:r w:rsidRPr="0039221F">
        <w:rPr>
          <w:color w:val="auto"/>
        </w:rPr>
        <w:t>Incident Response Playbook</w:t>
      </w:r>
    </w:p>
    <w:p w14:paraId="6A551E47" w14:textId="77777777" w:rsidR="002847DA" w:rsidRPr="0039221F" w:rsidRDefault="00000000">
      <w:pPr>
        <w:pStyle w:val="Heading1"/>
        <w:rPr>
          <w:color w:val="auto"/>
        </w:rPr>
      </w:pPr>
      <w:r w:rsidRPr="0039221F">
        <w:rPr>
          <w:color w:val="auto"/>
        </w:rPr>
        <w:t>1. Introduction</w:t>
      </w:r>
    </w:p>
    <w:p w14:paraId="5E77758A" w14:textId="77777777" w:rsidR="002847DA" w:rsidRPr="0039221F" w:rsidRDefault="00000000">
      <w:r w:rsidRPr="0039221F">
        <w:t>Cybersecurity incidents are increasing rapidly due to the growth of internet usage, cloud computing, and remote work environments. Organizations face constant threats such as phishing attacks, malware infections, ransomware attacks, and unauthorized access attempts. These incidents can lead to data loss, financial damage, and reputational harm.</w:t>
      </w:r>
      <w:r w:rsidRPr="0039221F">
        <w:br/>
      </w:r>
      <w:r w:rsidRPr="0039221F">
        <w:br/>
        <w:t>Incident Response (IR) is a structured approach used by organizations to detect, investigate, respond to, and recover from cybersecurity incidents. Having a well-defined Incident Response Playbook helps security teams respond quickly and effectively, minimizing damage and ensuring business continuity.</w:t>
      </w:r>
      <w:r w:rsidRPr="0039221F">
        <w:br/>
      </w:r>
      <w:r w:rsidRPr="0039221F">
        <w:br/>
        <w:t>This project focuses on designing an Incident Response Playbook covering common security incidents such as phishing attacks, malware infections, and unauthorized access attempts.</w:t>
      </w:r>
    </w:p>
    <w:p w14:paraId="27E5109E" w14:textId="77777777" w:rsidR="002847DA" w:rsidRPr="0039221F" w:rsidRDefault="00000000">
      <w:pPr>
        <w:pStyle w:val="Heading1"/>
        <w:rPr>
          <w:color w:val="auto"/>
        </w:rPr>
      </w:pPr>
      <w:r w:rsidRPr="0039221F">
        <w:rPr>
          <w:color w:val="auto"/>
        </w:rPr>
        <w:t>2. Project Objective</w:t>
      </w:r>
    </w:p>
    <w:p w14:paraId="19BB3CF1" w14:textId="77777777" w:rsidR="002847DA" w:rsidRPr="0039221F" w:rsidRDefault="00000000">
      <w:r w:rsidRPr="0039221F">
        <w:t>- Understand Incident Response processes</w:t>
      </w:r>
      <w:r w:rsidRPr="0039221F">
        <w:br/>
        <w:t>- Design a structured Incident Response Playbook</w:t>
      </w:r>
      <w:r w:rsidRPr="0039221F">
        <w:br/>
        <w:t>- Define roles and responsibilities during incidents</w:t>
      </w:r>
      <w:r w:rsidRPr="0039221F">
        <w:br/>
        <w:t>- Create response procedures for common cyber attacks</w:t>
      </w:r>
      <w:r w:rsidRPr="0039221F">
        <w:br/>
        <w:t>- Improve incident handling and recovery strategies</w:t>
      </w:r>
    </w:p>
    <w:p w14:paraId="3F1D9E3A" w14:textId="77777777" w:rsidR="002847DA" w:rsidRPr="0039221F" w:rsidRDefault="00000000">
      <w:pPr>
        <w:pStyle w:val="Heading1"/>
        <w:rPr>
          <w:color w:val="auto"/>
        </w:rPr>
      </w:pPr>
      <w:r w:rsidRPr="0039221F">
        <w:rPr>
          <w:color w:val="auto"/>
        </w:rPr>
        <w:t>3. What is Incident Response?</w:t>
      </w:r>
    </w:p>
    <w:p w14:paraId="6E4BE525" w14:textId="77777777" w:rsidR="002847DA" w:rsidRPr="0039221F" w:rsidRDefault="00000000">
      <w:r w:rsidRPr="0039221F">
        <w:t>Incident Response is the process of identifying, managing, and resolving cybersecurity incidents. The goal is to handle incidents in a way that limits damage, reduces recovery time, and prevents future attacks.</w:t>
      </w:r>
      <w:r w:rsidRPr="0039221F">
        <w:br/>
      </w:r>
      <w:r w:rsidRPr="0039221F">
        <w:br/>
        <w:t>Goals of Incident Response:</w:t>
      </w:r>
      <w:r w:rsidRPr="0039221F">
        <w:br/>
        <w:t>- Detect incidents quickly</w:t>
      </w:r>
      <w:r w:rsidRPr="0039221F">
        <w:br/>
        <w:t>- Contain and stop threats</w:t>
      </w:r>
      <w:r w:rsidRPr="0039221F">
        <w:br/>
        <w:t>- Remove malicious components</w:t>
      </w:r>
      <w:r w:rsidRPr="0039221F">
        <w:br/>
        <w:t>- Restore affected systems</w:t>
      </w:r>
      <w:r w:rsidRPr="0039221F">
        <w:br/>
        <w:t>- Improve security posture</w:t>
      </w:r>
    </w:p>
    <w:p w14:paraId="70A2A09E" w14:textId="77777777" w:rsidR="002847DA" w:rsidRPr="0039221F" w:rsidRDefault="00000000">
      <w:pPr>
        <w:pStyle w:val="Heading1"/>
        <w:rPr>
          <w:color w:val="auto"/>
        </w:rPr>
      </w:pPr>
      <w:r w:rsidRPr="0039221F">
        <w:rPr>
          <w:color w:val="auto"/>
        </w:rPr>
        <w:lastRenderedPageBreak/>
        <w:t>4. Incident Response Lifecycle</w:t>
      </w:r>
    </w:p>
    <w:p w14:paraId="29F8C80F" w14:textId="77777777" w:rsidR="002847DA" w:rsidRPr="0039221F" w:rsidRDefault="00000000">
      <w:pPr>
        <w:pStyle w:val="Heading2"/>
        <w:rPr>
          <w:color w:val="auto"/>
        </w:rPr>
      </w:pPr>
      <w:r w:rsidRPr="0039221F">
        <w:rPr>
          <w:color w:val="auto"/>
        </w:rPr>
        <w:t>Preparation</w:t>
      </w:r>
    </w:p>
    <w:p w14:paraId="481FA843" w14:textId="77777777" w:rsidR="002847DA" w:rsidRPr="0039221F" w:rsidRDefault="00000000">
      <w:r w:rsidRPr="0039221F">
        <w:t>This phase involves preparing the organization before an incident occurs. Activities include deploying security tools, training employees, creating response policies, and setting up monitoring systems.</w:t>
      </w:r>
    </w:p>
    <w:p w14:paraId="0186F0C1" w14:textId="77777777" w:rsidR="002847DA" w:rsidRPr="0039221F" w:rsidRDefault="00000000">
      <w:pPr>
        <w:pStyle w:val="Heading2"/>
        <w:rPr>
          <w:color w:val="auto"/>
        </w:rPr>
      </w:pPr>
      <w:r w:rsidRPr="0039221F">
        <w:rPr>
          <w:color w:val="auto"/>
        </w:rPr>
        <w:t>Identification</w:t>
      </w:r>
    </w:p>
    <w:p w14:paraId="30CECA7F" w14:textId="77777777" w:rsidR="002847DA" w:rsidRPr="0039221F" w:rsidRDefault="00000000">
      <w:r w:rsidRPr="0039221F">
        <w:t>In this phase, security teams detect and confirm whether a security incident has occurred. Detection methods include SIEM alerts, antivirus alerts, user reports, and log monitoring.</w:t>
      </w:r>
    </w:p>
    <w:p w14:paraId="083B2E54" w14:textId="77777777" w:rsidR="002847DA" w:rsidRPr="0039221F" w:rsidRDefault="00000000">
      <w:pPr>
        <w:pStyle w:val="Heading2"/>
        <w:rPr>
          <w:color w:val="auto"/>
        </w:rPr>
      </w:pPr>
      <w:r w:rsidRPr="0039221F">
        <w:rPr>
          <w:color w:val="auto"/>
        </w:rPr>
        <w:t>Containment</w:t>
      </w:r>
    </w:p>
    <w:p w14:paraId="616CF05E" w14:textId="77777777" w:rsidR="002847DA" w:rsidRPr="0039221F" w:rsidRDefault="00000000">
      <w:r w:rsidRPr="0039221F">
        <w:t>The goal of containment is to stop the spread of the attack. Examples include isolating infected systems, blocking malicious IP addresses, and disabling compromised accounts.</w:t>
      </w:r>
    </w:p>
    <w:p w14:paraId="2B4E2FE9" w14:textId="77777777" w:rsidR="002847DA" w:rsidRPr="0039221F" w:rsidRDefault="00000000">
      <w:pPr>
        <w:pStyle w:val="Heading2"/>
        <w:rPr>
          <w:color w:val="auto"/>
        </w:rPr>
      </w:pPr>
      <w:r w:rsidRPr="0039221F">
        <w:rPr>
          <w:color w:val="auto"/>
        </w:rPr>
        <w:t>Eradication</w:t>
      </w:r>
    </w:p>
    <w:p w14:paraId="7190D30F" w14:textId="77777777" w:rsidR="002847DA" w:rsidRPr="0039221F" w:rsidRDefault="00000000">
      <w:r w:rsidRPr="0039221F">
        <w:t>This phase removes the root cause of the incident. Examples include removing malware, patching vulnerabilities, and removing malicious files.</w:t>
      </w:r>
    </w:p>
    <w:p w14:paraId="5BFDE959" w14:textId="77777777" w:rsidR="002847DA" w:rsidRPr="0039221F" w:rsidRDefault="00000000">
      <w:pPr>
        <w:pStyle w:val="Heading2"/>
        <w:rPr>
          <w:color w:val="auto"/>
        </w:rPr>
      </w:pPr>
      <w:r w:rsidRPr="0039221F">
        <w:rPr>
          <w:color w:val="auto"/>
        </w:rPr>
        <w:t>Recovery</w:t>
      </w:r>
    </w:p>
    <w:p w14:paraId="36EDE1C3" w14:textId="77777777" w:rsidR="002847DA" w:rsidRPr="0039221F" w:rsidRDefault="00000000">
      <w:r w:rsidRPr="0039221F">
        <w:t>Systems are restored to normal operation. Examples include restoring backups, reconnecting systems to the network, and monitoring for reinfection.</w:t>
      </w:r>
    </w:p>
    <w:p w14:paraId="5EFAB4EE" w14:textId="77777777" w:rsidR="002847DA" w:rsidRPr="0039221F" w:rsidRDefault="00000000">
      <w:pPr>
        <w:pStyle w:val="Heading2"/>
        <w:rPr>
          <w:color w:val="auto"/>
        </w:rPr>
      </w:pPr>
      <w:r w:rsidRPr="0039221F">
        <w:rPr>
          <w:color w:val="auto"/>
        </w:rPr>
        <w:t>Lessons Learned</w:t>
      </w:r>
    </w:p>
    <w:p w14:paraId="52FBE60D" w14:textId="77777777" w:rsidR="002847DA" w:rsidRDefault="00000000">
      <w:r w:rsidRPr="0039221F">
        <w:t>After resolving the incident, teams analyze what happened and improve security measures to prevent similar incidents in the future.</w:t>
      </w:r>
    </w:p>
    <w:p w14:paraId="4E6A7986" w14:textId="77777777" w:rsidR="00AD3FDD" w:rsidRDefault="00C43503" w:rsidP="00AD3FDD">
      <w:pPr>
        <w:jc w:val="center"/>
      </w:pPr>
      <w:r>
        <w:rPr>
          <w:noProof/>
        </w:rPr>
        <w:drawing>
          <wp:inline distT="0" distB="0" distL="0" distR="0" wp14:anchorId="1839E48E" wp14:editId="46EB0919">
            <wp:extent cx="2202032" cy="2889250"/>
            <wp:effectExtent l="0" t="0" r="8255" b="6350"/>
            <wp:docPr id="204604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8469" cy="2923937"/>
                    </a:xfrm>
                    <a:prstGeom prst="rect">
                      <a:avLst/>
                    </a:prstGeom>
                    <a:noFill/>
                    <a:ln>
                      <a:noFill/>
                    </a:ln>
                  </pic:spPr>
                </pic:pic>
              </a:graphicData>
            </a:graphic>
          </wp:inline>
        </w:drawing>
      </w:r>
      <w:r w:rsidR="00AD3FDD">
        <w:t xml:space="preserve"> </w:t>
      </w:r>
    </w:p>
    <w:p w14:paraId="1DD8AA33" w14:textId="5D512456" w:rsidR="00AD3FDD" w:rsidRPr="008145C6" w:rsidRDefault="00041DCB" w:rsidP="00AD3FDD">
      <w:pPr>
        <w:jc w:val="center"/>
      </w:pPr>
      <w:r w:rsidRPr="008145C6">
        <w:t xml:space="preserve">Fig. 1. </w:t>
      </w:r>
      <w:r w:rsidR="00AD3FDD" w:rsidRPr="008145C6">
        <w:t>Incident Response Lifecycle</w:t>
      </w:r>
    </w:p>
    <w:p w14:paraId="24B56787" w14:textId="77777777" w:rsidR="002847DA" w:rsidRPr="0039221F" w:rsidRDefault="00000000">
      <w:pPr>
        <w:pStyle w:val="Heading1"/>
        <w:rPr>
          <w:color w:val="auto"/>
        </w:rPr>
      </w:pPr>
      <w:r w:rsidRPr="0039221F">
        <w:rPr>
          <w:color w:val="auto"/>
        </w:rPr>
        <w:lastRenderedPageBreak/>
        <w:t>5. Incident Response Team Roles</w:t>
      </w:r>
    </w:p>
    <w:p w14:paraId="5E51619C" w14:textId="77777777" w:rsidR="002847DA" w:rsidRPr="0039221F" w:rsidRDefault="00000000">
      <w:r w:rsidRPr="0039221F">
        <w:t>SOC Analyst: Monitor alerts and detect incidents</w:t>
      </w:r>
      <w:r w:rsidRPr="0039221F">
        <w:br/>
        <w:t>Incident Responder: Investigate and respond to incidents</w:t>
      </w:r>
      <w:r w:rsidRPr="0039221F">
        <w:br/>
        <w:t>IT Team: Restore systems and patch vulnerabilities</w:t>
      </w:r>
      <w:r w:rsidRPr="0039221F">
        <w:br/>
        <w:t>Management: Decision making and escalation</w:t>
      </w:r>
      <w:r w:rsidRPr="0039221F">
        <w:br/>
        <w:t>Legal/HR: Compliance and legal handling</w:t>
      </w:r>
    </w:p>
    <w:p w14:paraId="731A8705" w14:textId="77777777" w:rsidR="002847DA" w:rsidRPr="0039221F" w:rsidRDefault="00000000">
      <w:pPr>
        <w:pStyle w:val="Heading1"/>
        <w:rPr>
          <w:color w:val="auto"/>
        </w:rPr>
      </w:pPr>
      <w:r w:rsidRPr="0039221F">
        <w:rPr>
          <w:color w:val="auto"/>
        </w:rPr>
        <w:t>6. Incident Playbook Scenarios</w:t>
      </w:r>
    </w:p>
    <w:p w14:paraId="5BBAB37D" w14:textId="77777777" w:rsidR="002847DA" w:rsidRPr="0039221F" w:rsidRDefault="00000000">
      <w:pPr>
        <w:pStyle w:val="Heading2"/>
        <w:rPr>
          <w:color w:val="auto"/>
        </w:rPr>
      </w:pPr>
      <w:r w:rsidRPr="0039221F">
        <w:rPr>
          <w:color w:val="auto"/>
        </w:rPr>
        <w:t>Phishing Attack Playbook</w:t>
      </w:r>
    </w:p>
    <w:p w14:paraId="2484B92C" w14:textId="77777777" w:rsidR="002847DA" w:rsidRDefault="00000000">
      <w:r w:rsidRPr="0039221F">
        <w:t>Identification:</w:t>
      </w:r>
      <w:r w:rsidRPr="0039221F">
        <w:br/>
        <w:t>- User reports suspicious email</w:t>
      </w:r>
      <w:r w:rsidRPr="0039221F">
        <w:br/>
        <w:t>- Email gateway detects malicious link</w:t>
      </w:r>
      <w:r w:rsidRPr="0039221F">
        <w:br/>
      </w:r>
      <w:r w:rsidRPr="0039221F">
        <w:br/>
        <w:t>Containment:</w:t>
      </w:r>
      <w:r w:rsidRPr="0039221F">
        <w:br/>
        <w:t>- Block sender domain</w:t>
      </w:r>
      <w:r w:rsidRPr="0039221F">
        <w:br/>
        <w:t>- Quarantine email</w:t>
      </w:r>
      <w:r w:rsidRPr="0039221F">
        <w:br/>
        <w:t>- Disable compromised account</w:t>
      </w:r>
      <w:r w:rsidRPr="0039221F">
        <w:br/>
      </w:r>
      <w:r w:rsidRPr="0039221F">
        <w:br/>
        <w:t>Eradication:</w:t>
      </w:r>
      <w:r w:rsidRPr="0039221F">
        <w:br/>
        <w:t>- Remove malicious emails</w:t>
      </w:r>
      <w:r w:rsidRPr="0039221F">
        <w:br/>
        <w:t>- Reset user passwords</w:t>
      </w:r>
      <w:r w:rsidRPr="0039221F">
        <w:br/>
      </w:r>
      <w:r w:rsidRPr="0039221F">
        <w:br/>
        <w:t>Recovery:</w:t>
      </w:r>
      <w:r w:rsidRPr="0039221F">
        <w:br/>
        <w:t>- Restore user account</w:t>
      </w:r>
      <w:r w:rsidRPr="0039221F">
        <w:br/>
        <w:t>- Monitor login attempts</w:t>
      </w:r>
      <w:r w:rsidRPr="0039221F">
        <w:br/>
      </w:r>
      <w:r w:rsidRPr="0039221F">
        <w:br/>
        <w:t>Lessons Learned:</w:t>
      </w:r>
      <w:r w:rsidRPr="0039221F">
        <w:br/>
        <w:t>- Improve email filters</w:t>
      </w:r>
      <w:r w:rsidRPr="0039221F">
        <w:br/>
        <w:t>- Conduct user awareness training</w:t>
      </w:r>
    </w:p>
    <w:p w14:paraId="3DB79F4E" w14:textId="14D31BF6" w:rsidR="00812ECC" w:rsidRDefault="00246430" w:rsidP="002831C0">
      <w:pPr>
        <w:jc w:val="center"/>
      </w:pPr>
      <w:r>
        <w:rPr>
          <w:noProof/>
        </w:rPr>
        <w:lastRenderedPageBreak/>
        <w:drawing>
          <wp:inline distT="0" distB="0" distL="0" distR="0" wp14:anchorId="48E1F905" wp14:editId="50DBA198">
            <wp:extent cx="4785360" cy="7878445"/>
            <wp:effectExtent l="0" t="0" r="0" b="8255"/>
            <wp:docPr id="687921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1189" cy="7904506"/>
                    </a:xfrm>
                    <a:prstGeom prst="rect">
                      <a:avLst/>
                    </a:prstGeom>
                    <a:noFill/>
                    <a:ln>
                      <a:noFill/>
                    </a:ln>
                  </pic:spPr>
                </pic:pic>
              </a:graphicData>
            </a:graphic>
          </wp:inline>
        </w:drawing>
      </w:r>
    </w:p>
    <w:p w14:paraId="40C5D056" w14:textId="5C8EBCCC" w:rsidR="00812ECC" w:rsidRPr="008145C6" w:rsidRDefault="00812ECC" w:rsidP="002831C0">
      <w:pPr>
        <w:jc w:val="center"/>
      </w:pPr>
      <w:r w:rsidRPr="008145C6">
        <w:t>Fig. 2. Phishing Incident Response Flow</w:t>
      </w:r>
    </w:p>
    <w:p w14:paraId="12C0A301" w14:textId="77777777" w:rsidR="002847DA" w:rsidRPr="0039221F" w:rsidRDefault="00000000">
      <w:pPr>
        <w:pStyle w:val="Heading2"/>
        <w:rPr>
          <w:color w:val="auto"/>
        </w:rPr>
      </w:pPr>
      <w:r w:rsidRPr="0039221F">
        <w:rPr>
          <w:color w:val="auto"/>
        </w:rPr>
        <w:lastRenderedPageBreak/>
        <w:t>Malware Infection Playbook</w:t>
      </w:r>
    </w:p>
    <w:p w14:paraId="033A24ED" w14:textId="77777777" w:rsidR="002847DA" w:rsidRDefault="00000000">
      <w:r w:rsidRPr="0039221F">
        <w:t>Identification:</w:t>
      </w:r>
      <w:r w:rsidRPr="0039221F">
        <w:br/>
        <w:t>- Antivirus alert</w:t>
      </w:r>
      <w:r w:rsidRPr="0039221F">
        <w:br/>
        <w:t>- Unusual system behavior</w:t>
      </w:r>
      <w:r w:rsidRPr="0039221F">
        <w:br/>
      </w:r>
      <w:r w:rsidRPr="0039221F">
        <w:br/>
        <w:t>Containment:</w:t>
      </w:r>
      <w:r w:rsidRPr="0039221F">
        <w:br/>
        <w:t>- Disconnect system from network</w:t>
      </w:r>
      <w:r w:rsidRPr="0039221F">
        <w:br/>
        <w:t>- Block malicious traffic</w:t>
      </w:r>
      <w:r w:rsidRPr="0039221F">
        <w:br/>
      </w:r>
      <w:r w:rsidRPr="0039221F">
        <w:br/>
        <w:t>Eradication:</w:t>
      </w:r>
      <w:r w:rsidRPr="0039221F">
        <w:br/>
        <w:t>- Remove malware files</w:t>
      </w:r>
      <w:r w:rsidRPr="0039221F">
        <w:br/>
        <w:t>- Run full antivirus scan</w:t>
      </w:r>
      <w:r w:rsidRPr="0039221F">
        <w:br/>
      </w:r>
      <w:r w:rsidRPr="0039221F">
        <w:br/>
        <w:t>Recovery:</w:t>
      </w:r>
      <w:r w:rsidRPr="0039221F">
        <w:br/>
        <w:t>- Restore system from backup</w:t>
      </w:r>
      <w:r w:rsidRPr="0039221F">
        <w:br/>
        <w:t>- Apply security patches</w:t>
      </w:r>
      <w:r w:rsidRPr="0039221F">
        <w:br/>
      </w:r>
      <w:r w:rsidRPr="0039221F">
        <w:br/>
        <w:t>Lessons Learned:</w:t>
      </w:r>
      <w:r w:rsidRPr="0039221F">
        <w:br/>
        <w:t>- Update endpoint security policies</w:t>
      </w:r>
    </w:p>
    <w:p w14:paraId="351C808B" w14:textId="6281AC6B" w:rsidR="008145C6" w:rsidRDefault="008145C6" w:rsidP="008145C6">
      <w:pPr>
        <w:jc w:val="center"/>
      </w:pPr>
      <w:r>
        <w:rPr>
          <w:noProof/>
        </w:rPr>
        <w:lastRenderedPageBreak/>
        <w:drawing>
          <wp:inline distT="0" distB="0" distL="0" distR="0" wp14:anchorId="1CBF577D" wp14:editId="6BB3F222">
            <wp:extent cx="2193743" cy="7825740"/>
            <wp:effectExtent l="0" t="0" r="0" b="3810"/>
            <wp:docPr id="1735083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5590" cy="7832330"/>
                    </a:xfrm>
                    <a:prstGeom prst="rect">
                      <a:avLst/>
                    </a:prstGeom>
                    <a:noFill/>
                    <a:ln>
                      <a:noFill/>
                    </a:ln>
                  </pic:spPr>
                </pic:pic>
              </a:graphicData>
            </a:graphic>
          </wp:inline>
        </w:drawing>
      </w:r>
    </w:p>
    <w:p w14:paraId="18321398" w14:textId="3EA5FF5D" w:rsidR="008145C6" w:rsidRPr="0039221F" w:rsidRDefault="008145C6" w:rsidP="008145C6">
      <w:pPr>
        <w:jc w:val="center"/>
      </w:pPr>
      <w:r>
        <w:t xml:space="preserve">Fig. 3. </w:t>
      </w:r>
      <w:r w:rsidRPr="008145C6">
        <w:t>Malware Incident Response Process Diagram</w:t>
      </w:r>
    </w:p>
    <w:p w14:paraId="68A7371E" w14:textId="77777777" w:rsidR="002847DA" w:rsidRPr="0039221F" w:rsidRDefault="00000000">
      <w:pPr>
        <w:pStyle w:val="Heading2"/>
        <w:rPr>
          <w:color w:val="auto"/>
        </w:rPr>
      </w:pPr>
      <w:r w:rsidRPr="0039221F">
        <w:rPr>
          <w:color w:val="auto"/>
        </w:rPr>
        <w:lastRenderedPageBreak/>
        <w:t>Unauthorized Access Playbook</w:t>
      </w:r>
    </w:p>
    <w:p w14:paraId="71FA5B61" w14:textId="77777777" w:rsidR="002847DA" w:rsidRPr="0039221F" w:rsidRDefault="00000000">
      <w:r w:rsidRPr="0039221F">
        <w:t>Identification:</w:t>
      </w:r>
      <w:r w:rsidRPr="0039221F">
        <w:br/>
        <w:t>- Suspicious login alert</w:t>
      </w:r>
      <w:r w:rsidRPr="0039221F">
        <w:br/>
        <w:t>- Login from unknown location</w:t>
      </w:r>
      <w:r w:rsidRPr="0039221F">
        <w:br/>
      </w:r>
      <w:r w:rsidRPr="0039221F">
        <w:br/>
        <w:t>Containment:</w:t>
      </w:r>
      <w:r w:rsidRPr="0039221F">
        <w:br/>
        <w:t>- Lock user account</w:t>
      </w:r>
      <w:r w:rsidRPr="0039221F">
        <w:br/>
        <w:t>- Force password reset</w:t>
      </w:r>
      <w:r w:rsidRPr="0039221F">
        <w:br/>
      </w:r>
      <w:r w:rsidRPr="0039221F">
        <w:br/>
        <w:t>Eradication:</w:t>
      </w:r>
      <w:r w:rsidRPr="0039221F">
        <w:br/>
        <w:t>- Remove attacker access</w:t>
      </w:r>
      <w:r w:rsidRPr="0039221F">
        <w:br/>
        <w:t>- Check for data theft</w:t>
      </w:r>
      <w:r w:rsidRPr="0039221F">
        <w:br/>
      </w:r>
      <w:r w:rsidRPr="0039221F">
        <w:br/>
        <w:t>Recovery:</w:t>
      </w:r>
      <w:r w:rsidRPr="0039221F">
        <w:br/>
        <w:t>- Re-enable secure access</w:t>
      </w:r>
      <w:r w:rsidRPr="0039221F">
        <w:br/>
        <w:t>- Monitor account activity</w:t>
      </w:r>
    </w:p>
    <w:p w14:paraId="2C909525" w14:textId="77777777" w:rsidR="002847DA" w:rsidRPr="0039221F" w:rsidRDefault="00000000">
      <w:pPr>
        <w:pStyle w:val="Heading1"/>
        <w:rPr>
          <w:color w:val="auto"/>
        </w:rPr>
      </w:pPr>
      <w:r w:rsidRPr="0039221F">
        <w:rPr>
          <w:color w:val="auto"/>
        </w:rPr>
        <w:t>7. Tools Used in Incident Response</w:t>
      </w:r>
    </w:p>
    <w:p w14:paraId="41B67E7D" w14:textId="77777777" w:rsidR="002847DA" w:rsidRPr="0039221F" w:rsidRDefault="00000000">
      <w:r w:rsidRPr="0039221F">
        <w:t>- SIEM Tools</w:t>
      </w:r>
      <w:r w:rsidRPr="0039221F">
        <w:br/>
        <w:t>- Endpoint Detection and Response</w:t>
      </w:r>
      <w:r w:rsidRPr="0039221F">
        <w:br/>
        <w:t>- Antivirus Software</w:t>
      </w:r>
      <w:r w:rsidRPr="0039221F">
        <w:br/>
        <w:t>- Firewalls</w:t>
      </w:r>
      <w:r w:rsidRPr="0039221F">
        <w:br/>
        <w:t>- Threat Intelligence Platforms</w:t>
      </w:r>
    </w:p>
    <w:p w14:paraId="111F5748" w14:textId="77777777" w:rsidR="002847DA" w:rsidRPr="0039221F" w:rsidRDefault="00000000">
      <w:pPr>
        <w:pStyle w:val="Heading1"/>
        <w:rPr>
          <w:color w:val="auto"/>
        </w:rPr>
      </w:pPr>
      <w:r w:rsidRPr="0039221F">
        <w:rPr>
          <w:color w:val="auto"/>
        </w:rPr>
        <w:t>8. Communication Plan</w:t>
      </w:r>
    </w:p>
    <w:p w14:paraId="7A641EC6" w14:textId="77777777" w:rsidR="002847DA" w:rsidRPr="0039221F" w:rsidRDefault="00000000">
      <w:r w:rsidRPr="0039221F">
        <w:t>Detection Stage: SOC Team</w:t>
      </w:r>
      <w:r w:rsidRPr="0039221F">
        <w:br/>
        <w:t>Confirmed Incident: IT and Management</w:t>
      </w:r>
      <w:r w:rsidRPr="0039221F">
        <w:br/>
        <w:t>Major Breach: Legal and Executive Management</w:t>
      </w:r>
    </w:p>
    <w:p w14:paraId="6DFD85EB" w14:textId="77777777" w:rsidR="002847DA" w:rsidRPr="0039221F" w:rsidRDefault="00000000">
      <w:pPr>
        <w:pStyle w:val="Heading1"/>
        <w:rPr>
          <w:color w:val="auto"/>
        </w:rPr>
      </w:pPr>
      <w:r w:rsidRPr="0039221F">
        <w:rPr>
          <w:color w:val="auto"/>
        </w:rPr>
        <w:t>9. Incident Severity Levels</w:t>
      </w:r>
    </w:p>
    <w:p w14:paraId="3207691B" w14:textId="77777777" w:rsidR="002847DA" w:rsidRPr="0039221F" w:rsidRDefault="00000000">
      <w:r w:rsidRPr="0039221F">
        <w:t>Low: Minor issue with no major damage</w:t>
      </w:r>
      <w:r w:rsidRPr="0039221F">
        <w:br/>
        <w:t>Medium: Limited system impact</w:t>
      </w:r>
      <w:r w:rsidRPr="0039221F">
        <w:br/>
        <w:t>High: Multiple systems affected</w:t>
      </w:r>
      <w:r w:rsidRPr="0039221F">
        <w:br/>
        <w:t>Critical: Business operations impacted</w:t>
      </w:r>
    </w:p>
    <w:p w14:paraId="2B22E5C6" w14:textId="77777777" w:rsidR="00CC719F" w:rsidRDefault="00CC719F">
      <w:pPr>
        <w:pStyle w:val="Heading1"/>
        <w:rPr>
          <w:color w:val="auto"/>
        </w:rPr>
      </w:pPr>
    </w:p>
    <w:p w14:paraId="6157F777" w14:textId="74062769" w:rsidR="002847DA" w:rsidRPr="0039221F" w:rsidRDefault="00000000">
      <w:pPr>
        <w:pStyle w:val="Heading1"/>
        <w:rPr>
          <w:color w:val="auto"/>
        </w:rPr>
      </w:pPr>
      <w:r w:rsidRPr="0039221F">
        <w:rPr>
          <w:color w:val="auto"/>
        </w:rPr>
        <w:t>10. Conclusion</w:t>
      </w:r>
    </w:p>
    <w:p w14:paraId="06BD7516" w14:textId="77777777" w:rsidR="002847DA" w:rsidRDefault="00000000">
      <w:r w:rsidRPr="0039221F">
        <w:t>Incident Response Playbooks are essential for organizations to handle cybersecurity incidents effectively. By following structured procedures, organizations can minimize damage, recover quickly, and strengthen their security posture. This project demonstrates how standardized response procedures can help security teams manage common cyber threats efficiently.</w:t>
      </w:r>
    </w:p>
    <w:p w14:paraId="71F4A933" w14:textId="77777777" w:rsidR="00CC719F" w:rsidRPr="00CC719F" w:rsidRDefault="00CC719F">
      <w:pPr>
        <w:rPr>
          <w:b/>
          <w:bCs/>
          <w:sz w:val="28"/>
          <w:szCs w:val="28"/>
        </w:rPr>
      </w:pPr>
    </w:p>
    <w:p w14:paraId="339EB417" w14:textId="61BF26A5" w:rsidR="00CC719F" w:rsidRDefault="00CC719F">
      <w:pPr>
        <w:rPr>
          <w:b/>
          <w:bCs/>
          <w:sz w:val="28"/>
          <w:szCs w:val="28"/>
        </w:rPr>
      </w:pPr>
      <w:r w:rsidRPr="00CC719F">
        <w:rPr>
          <w:b/>
          <w:bCs/>
          <w:sz w:val="28"/>
          <w:szCs w:val="28"/>
        </w:rPr>
        <w:t>11. Author</w:t>
      </w:r>
    </w:p>
    <w:p w14:paraId="4415F76E" w14:textId="49A96146" w:rsidR="00CC719F" w:rsidRDefault="00CC719F" w:rsidP="00CC719F">
      <w:r>
        <w:t>Name: Anirudha G Kulkarni</w:t>
      </w:r>
    </w:p>
    <w:p w14:paraId="47D69883" w14:textId="19C21A18" w:rsidR="00CC719F" w:rsidRDefault="00CC719F" w:rsidP="00CC719F">
      <w:r>
        <w:t>Domain: Cybersecurity</w:t>
      </w:r>
    </w:p>
    <w:p w14:paraId="2F655E0C" w14:textId="702F3B46" w:rsidR="00E87E0A" w:rsidRPr="00CC719F" w:rsidRDefault="00E87E0A" w:rsidP="00CC719F">
      <w:r w:rsidRPr="00E87E0A">
        <w:t>Project: Incident Response Playbook</w:t>
      </w:r>
    </w:p>
    <w:sectPr w:rsidR="00E87E0A" w:rsidRPr="00CC719F" w:rsidSect="0039221F">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240883">
    <w:abstractNumId w:val="8"/>
  </w:num>
  <w:num w:numId="2" w16cid:durableId="34081600">
    <w:abstractNumId w:val="6"/>
  </w:num>
  <w:num w:numId="3" w16cid:durableId="1029139645">
    <w:abstractNumId w:val="5"/>
  </w:num>
  <w:num w:numId="4" w16cid:durableId="705375294">
    <w:abstractNumId w:val="4"/>
  </w:num>
  <w:num w:numId="5" w16cid:durableId="1175849249">
    <w:abstractNumId w:val="7"/>
  </w:num>
  <w:num w:numId="6" w16cid:durableId="676882930">
    <w:abstractNumId w:val="3"/>
  </w:num>
  <w:num w:numId="7" w16cid:durableId="1028020250">
    <w:abstractNumId w:val="2"/>
  </w:num>
  <w:num w:numId="8" w16cid:durableId="1729575697">
    <w:abstractNumId w:val="1"/>
  </w:num>
  <w:num w:numId="9" w16cid:durableId="182677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DCB"/>
    <w:rsid w:val="0006063C"/>
    <w:rsid w:val="0015074B"/>
    <w:rsid w:val="00246430"/>
    <w:rsid w:val="002831C0"/>
    <w:rsid w:val="002847DA"/>
    <w:rsid w:val="0029639D"/>
    <w:rsid w:val="00326F90"/>
    <w:rsid w:val="0039221F"/>
    <w:rsid w:val="0076347E"/>
    <w:rsid w:val="007920BA"/>
    <w:rsid w:val="00812ECC"/>
    <w:rsid w:val="008145C6"/>
    <w:rsid w:val="008D4C65"/>
    <w:rsid w:val="009D0DC3"/>
    <w:rsid w:val="00AA1D8D"/>
    <w:rsid w:val="00AD3FDD"/>
    <w:rsid w:val="00B47730"/>
    <w:rsid w:val="00C43503"/>
    <w:rsid w:val="00CB0664"/>
    <w:rsid w:val="00CC719F"/>
    <w:rsid w:val="00CE3BA0"/>
    <w:rsid w:val="00E87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0D0A3"/>
  <w14:defaultImageDpi w14:val="300"/>
  <w15:docId w15:val="{F9B9CE21-EFA5-4DBB-9A30-964C169B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Kulkarni</cp:lastModifiedBy>
  <cp:revision>15</cp:revision>
  <dcterms:created xsi:type="dcterms:W3CDTF">2013-12-23T23:15:00Z</dcterms:created>
  <dcterms:modified xsi:type="dcterms:W3CDTF">2026-02-02T12:38:00Z</dcterms:modified>
  <cp:category/>
</cp:coreProperties>
</file>