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🔍 Decision Tree vs Random Forest – Car Price Range Classification</w:t>
      </w:r>
    </w:p>
    <w:p>
      <w:pPr>
        <w:pStyle w:val="Heading2"/>
      </w:pPr>
      <w:r>
        <w:t>1. Model Accuracy</w:t>
      </w:r>
    </w:p>
    <w:p>
      <w:r>
        <w:t>We trained both a Decision Tree and a Random Forest classifier on the same car dataset to predict price ranges.</w:t>
        <w:br/>
        <w:br/>
        <w:t>The accuracies were very close:</w:t>
        <w:br/>
        <w:t>- Decision Tree Accuracy: 65%</w:t>
        <w:br/>
        <w:t>- Random Forest Accuracy: 63%</w:t>
        <w:br/>
        <w:t>This indicates both models performed comparably well, with the Decision Tree having a slight edge.</w:t>
      </w:r>
    </w:p>
    <w:p>
      <w:pPr>
        <w:pStyle w:val="Heading2"/>
      </w:pPr>
      <w:r>
        <w:t>2. Class-wise Performance (F1-Score)</w:t>
      </w:r>
    </w:p>
    <w:p>
      <w:r>
        <w:t>We compare the F1-scores (harmonic mean of precision and recall) for each class:</w:t>
        <w:br/>
        <w:br/>
        <w:t>| Class             | Decision Tree | Random Forest |</w:t>
        <w:br/>
        <w:t>|------------------|----------------|----------------|</w:t>
        <w:br/>
        <w:t>| Budget (0)       | 0.77           | 0.73           |</w:t>
        <w:br/>
        <w:t>| Luxury (1)       | 0.57           | 0.56           |</w:t>
        <w:br/>
        <w:t>| Mid-Range (2)    | 0.58           | 0.57           |</w:t>
        <w:br/>
        <w:t>| Premium-Luxury (3) | 0.68         | 0.69           |</w:t>
        <w:br/>
        <w:br/>
        <w:t>🔍 *Insight:* Both models struggle most with the Mid-Range and Luxury categories, likely due to overlapping features.</w:t>
      </w:r>
    </w:p>
    <w:p>
      <w:pPr>
        <w:pStyle w:val="Heading2"/>
      </w:pPr>
      <w:r>
        <w:t>3. Confusion Matrix – Decision Tree</w:t>
      </w:r>
    </w:p>
    <w:p>
      <w:r>
        <w:drawing>
          <wp:inline xmlns:a="http://schemas.openxmlformats.org/drawingml/2006/main" xmlns:pic="http://schemas.openxmlformats.org/drawingml/2006/picture">
            <wp:extent cx="5029200" cy="32545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DFA18DE-309F-4E7F-9F70-15B8E24503DF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4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shows how well the Decision Tree classified each price category. For example:</w:t>
        <w:br/>
        <w:t>- 132 Budget cars were correctly classified.</w:t>
        <w:br/>
        <w:t>- Some Luxury cars were misclassified as Mid-Range or Premium.</w:t>
        <w:br/>
        <w:t>- Budget and Premium-Luxury were predicted most accurately.</w:t>
      </w:r>
    </w:p>
    <w:p>
      <w:pPr>
        <w:pStyle w:val="Heading2"/>
      </w:pPr>
      <w:r>
        <w:t>4. Random Forest: Classification &amp; Feature Importance</w:t>
      </w:r>
    </w:p>
    <w:p>
      <w:r>
        <w:drawing>
          <wp:inline xmlns:a="http://schemas.openxmlformats.org/drawingml/2006/main" xmlns:pic="http://schemas.openxmlformats.org/drawingml/2006/picture">
            <wp:extent cx="5029200" cy="4682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6D557C-0704-45F5-899D-FF84A2114FD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8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Random Forest classification report shows performance across all classes, with an overall accuracy of ~63%.</w:t>
        <w:br/>
        <w:br/>
        <w:t>The feature importance chart reveals:</w:t>
        <w:br/>
        <w:t>- `milage` was the most significant predictor of price.</w:t>
        <w:br/>
        <w:t>- `year` and `brand` were also important.</w:t>
        <w:br/>
        <w:t>- `fuel_type` had the least influence on the outcome.</w:t>
      </w:r>
    </w:p>
    <w:p>
      <w:pPr>
        <w:pStyle w:val="Heading2"/>
      </w:pPr>
      <w:r>
        <w:t>5. Final Comparison Summary</w:t>
      </w:r>
    </w:p>
    <w:p>
      <w:r>
        <w:t>| Factor             | Decision Tree             | Random Forest            |</w:t>
        <w:br/>
        <w:t>|--------------------|----------------------------|----------------------------|</w:t>
        <w:br/>
        <w:t>| Accuracy           | ✅ Slightly higher         | ❌ Slightly lower          |</w:t>
        <w:br/>
        <w:t>| Interpretability   | ✅ Very high (visual tree) | ❌ Lower (black-box)       |</w:t>
        <w:br/>
        <w:t>| Overfitting Risk   | ❌ Higher                  | ✅ Lower due to averaging  |</w:t>
        <w:br/>
        <w:t>| Stability          | ❌ Sensitive to changes    | ✅ More stable predictions |</w:t>
        <w:br/>
        <w:t>| Feature Importance | ❌ Not direct              | ✅ Clearly available       |</w:t>
        <w:br/>
      </w:r>
    </w:p>
    <w:p>
      <w:r>
        <w:t>🧠 *Conclusion:* The Decision Tree model provided slightly better accuracy in this case, and is easier to interpret. However, Random Forest is generally more robust and reliable across varied datasets. For production-grade applications, Random Forest is usually the preferred choice due to its ability to reduce overfitting.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