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Gaussian Naive Bayes – Breast Cancer Dataset</w:t>
      </w:r>
    </w:p>
    <w:p>
      <w:pPr>
        <w:pStyle w:val="Heading1"/>
      </w:pPr>
      <w:r>
        <w:t>📘 Dataset Summary</w:t>
      </w:r>
    </w:p>
    <w:p>
      <w:r>
        <w:br/>
        <w:t>- Dataset: Breast Cancer Wisconsin (Diagnostic)</w:t>
        <w:br/>
        <w:t>- Features: 30 continuous variables (e.g., mean radius, texture, perimeter, etc.)</w:t>
        <w:br/>
        <w:t>- Target: Binary classification</w:t>
        <w:br/>
        <w:t xml:space="preserve">    - 0 = Malignant</w:t>
        <w:br/>
        <w:t xml:space="preserve">    - 1 = Benign</w:t>
        <w:br/>
        <w:t>- Split: 80% training, 20% test</w:t>
        <w:br/>
      </w:r>
    </w:p>
    <w:p>
      <w:pPr>
        <w:pStyle w:val="Heading1"/>
      </w:pPr>
      <w:r>
        <w:t>📊 Performance Summary</w:t>
      </w:r>
    </w:p>
    <w:p>
      <w:r>
        <w:br/>
        <w:t>- Accuracy: ~97.37%</w:t>
        <w:br/>
        <w:t>- Classification Report:</w:t>
        <w:br/>
        <w:t xml:space="preserve">    - Precision (Malignant): 1.00</w:t>
        <w:br/>
        <w:t xml:space="preserve">    - Recall (Malignant): 0.93</w:t>
        <w:br/>
        <w:t xml:space="preserve">    - F1 Score (Malignant): 0.96</w:t>
        <w:br/>
        <w:t xml:space="preserve">    - Precision (Benign): 0.96</w:t>
        <w:br/>
        <w:t xml:space="preserve">    - Recall (Benign): 1.00</w:t>
        <w:br/>
        <w:t xml:space="preserve">    - F1 Score (Benign): 0.98</w:t>
        <w:br/>
      </w:r>
    </w:p>
    <w:p>
      <w:pPr>
        <w:pStyle w:val="Heading1"/>
      </w:pPr>
      <w:r>
        <w:t>📉 Confusion Matrix</w:t>
      </w:r>
    </w:p>
    <w:p>
      <w:r>
        <w:br/>
        <w:t xml:space="preserve">               Predicted: Malignant   Predicted: Benign</w:t>
        <w:br/>
        <w:t>Actual Malignant        40                  3</w:t>
        <w:br/>
        <w:t>Actual Benign            0                 71</w:t>
        <w:br/>
      </w:r>
    </w:p>
    <w:p>
      <w:pPr>
        <w:pStyle w:val="Heading1"/>
      </w:pPr>
      <w:r>
        <w:t>🧠 Interpretation</w:t>
      </w:r>
    </w:p>
    <w:p>
      <w:r>
        <w:br/>
        <w:t>- The model performs very well overall with high accuracy.</w:t>
        <w:br/>
        <w:t>- It misclassified 3 malignant cases as benign (false negatives), which could be critical in medical diagnosis.</w:t>
        <w:br/>
        <w:t>- However, it had no false positives (no benign cases misclassified as malignant).</w:t>
        <w:br/>
        <w:t>- Gaussian Naive Bayes is suitable here due to the continuous and normally distributed features.</w:t>
        <w:br/>
      </w:r>
    </w:p>
    <w:p>
      <w:pPr>
        <w:pStyle w:val="Heading1"/>
      </w:pPr>
      <w:r>
        <w:t>📸 Output Visualization</w:t>
      </w:r>
    </w:p>
    <w:p>
      <w:r>
        <w:drawing>
          <wp:inline xmlns:a="http://schemas.openxmlformats.org/drawingml/2006/main" xmlns:pic="http://schemas.openxmlformats.org/drawingml/2006/picture">
            <wp:extent cx="5029200" cy="57829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ABA270D-92D6-4FBE-84FC-B3BA7E62A09A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82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Confusion Matrix for Gaussian Naive Bayes on Breast Cancer Dataset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