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📉 Lasso Regression – Alpha Value Impact Analysis</w:t>
      </w:r>
    </w:p>
    <w:p>
      <w:r>
        <w:br/>
        <w:t xml:space="preserve">This document summarizes the behavior of Lasso Regression with different alpha (regularization strength) values </w:t>
        <w:br/>
        <w:t xml:space="preserve">on the California Housing dataset. Lasso uses L1 regularization, which not only shrinks coefficients but can eliminate </w:t>
        <w:br/>
        <w:t>irrelevant features entirely, simplifying the model.</w:t>
        <w:br/>
      </w:r>
    </w:p>
    <w:p>
      <w:pPr>
        <w:pStyle w:val="Heading1"/>
      </w:pPr>
      <w:r>
        <w:t>🔍 What Does Alpha Do in Lasso?</w:t>
      </w:r>
    </w:p>
    <w:p>
      <w:r>
        <w:br/>
        <w:t>- Alpha is the regularization strength in Lasso Regression.</w:t>
        <w:br/>
        <w:t>- It controls how much penalty is applied to the model for using larger coefficients.</w:t>
        <w:br/>
        <w:t>- Increasing alpha makes the model simpler but can reduce accuracy.</w:t>
        <w:br/>
        <w:t>- Decreasing alpha makes the model more flexible but can lead to overfitting.</w:t>
        <w:br/>
        <w:br/>
        <w:t>Effectively:</w:t>
        <w:br/>
        <w:t>- Low alpha → Less regularization → More features kept</w:t>
        <w:br/>
        <w:t>- High alpha → More regularization → More features eliminated</w:t>
        <w:br/>
      </w:r>
    </w:p>
    <w:p>
      <w:pPr>
        <w:pStyle w:val="Heading1"/>
      </w:pPr>
      <w:r>
        <w:t>📊 Model Comparison: Different Alpha Values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Alpha</w:t>
            </w:r>
          </w:p>
        </w:tc>
        <w:tc>
          <w:tcPr>
            <w:tcW w:type="dxa" w:w="1440"/>
          </w:tcPr>
          <w:p>
            <w:r>
              <w:t>Features Retained</w:t>
            </w:r>
          </w:p>
        </w:tc>
        <w:tc>
          <w:tcPr>
            <w:tcW w:type="dxa" w:w="1440"/>
          </w:tcPr>
          <w:p>
            <w:r>
              <w:t>R² Score</w:t>
            </w:r>
          </w:p>
        </w:tc>
        <w:tc>
          <w:tcPr>
            <w:tcW w:type="dxa" w:w="1440"/>
          </w:tcPr>
          <w:p>
            <w:r>
              <w:t>MAE</w:t>
            </w:r>
          </w:p>
        </w:tc>
        <w:tc>
          <w:tcPr>
            <w:tcW w:type="dxa" w:w="1440"/>
          </w:tcPr>
          <w:p>
            <w:r>
              <w:t>RMSE</w:t>
            </w:r>
          </w:p>
        </w:tc>
        <w:tc>
          <w:tcPr>
            <w:tcW w:type="dxa" w:w="1440"/>
          </w:tcPr>
          <w:p>
            <w:r>
              <w:t>Interpretation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All (8)</w:t>
            </w:r>
          </w:p>
        </w:tc>
        <w:tc>
          <w:tcPr>
            <w:tcW w:type="dxa" w:w="1440"/>
          </w:tcPr>
          <w:p>
            <w:r>
              <w:t>0.5758</w:t>
            </w:r>
          </w:p>
        </w:tc>
        <w:tc>
          <w:tcPr>
            <w:tcW w:type="dxa" w:w="1440"/>
          </w:tcPr>
          <w:p>
            <w:r>
              <w:t>0.5332</w:t>
            </w:r>
          </w:p>
        </w:tc>
        <w:tc>
          <w:tcPr>
            <w:tcW w:type="dxa" w:w="1440"/>
          </w:tcPr>
          <w:p>
            <w:r>
              <w:t>0.7456</w:t>
            </w:r>
          </w:p>
        </w:tc>
        <w:tc>
          <w:tcPr>
            <w:tcW w:type="dxa" w:w="1440"/>
          </w:tcPr>
          <w:p>
            <w:r>
              <w:t>Baseline Linear Regression – Best performance</w:t>
            </w:r>
          </w:p>
        </w:tc>
      </w:tr>
      <w:tr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0.4814</w:t>
            </w:r>
          </w:p>
        </w:tc>
        <w:tc>
          <w:tcPr>
            <w:tcW w:type="dxa" w:w="1440"/>
          </w:tcPr>
          <w:p>
            <w:r>
              <w:t>0.6221</w:t>
            </w:r>
          </w:p>
        </w:tc>
        <w:tc>
          <w:tcPr>
            <w:tcW w:type="dxa" w:w="1440"/>
          </w:tcPr>
          <w:p>
            <w:r>
              <w:t>0.8243</w:t>
            </w:r>
          </w:p>
        </w:tc>
        <w:tc>
          <w:tcPr>
            <w:tcW w:type="dxa" w:w="1440"/>
          </w:tcPr>
          <w:p>
            <w:r>
              <w:t>Balanced model – few features, slight performance drop</w:t>
            </w:r>
          </w:p>
        </w:tc>
      </w:tr>
      <w:tr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0.1095</w:t>
            </w:r>
          </w:p>
        </w:tc>
        <w:tc>
          <w:tcPr>
            <w:tcW w:type="dxa" w:w="1440"/>
          </w:tcPr>
          <w:p>
            <w:r>
              <w:t>0.8543</w:t>
            </w:r>
          </w:p>
        </w:tc>
        <w:tc>
          <w:tcPr>
            <w:tcW w:type="dxa" w:w="1440"/>
          </w:tcPr>
          <w:p>
            <w:r>
              <w:t>1.0802</w:t>
            </w:r>
          </w:p>
        </w:tc>
        <w:tc>
          <w:tcPr>
            <w:tcW w:type="dxa" w:w="1440"/>
          </w:tcPr>
          <w:p>
            <w:r>
              <w:t>Too much regularization – underfitting starts</w:t>
            </w:r>
          </w:p>
        </w:tc>
      </w:tr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0.9061</w:t>
            </w:r>
          </w:p>
        </w:tc>
        <w:tc>
          <w:tcPr>
            <w:tcW w:type="dxa" w:w="1440"/>
          </w:tcPr>
          <w:p>
            <w:r>
              <w:t>1.1449</w:t>
            </w:r>
          </w:p>
        </w:tc>
        <w:tc>
          <w:tcPr>
            <w:tcW w:type="dxa" w:w="1440"/>
          </w:tcPr>
          <w:p>
            <w:r>
              <w:t>Extreme underfitting – all features eliminated</w:t>
            </w:r>
          </w:p>
        </w:tc>
      </w:tr>
    </w:tbl>
    <w:p>
      <w:pPr>
        <w:pStyle w:val="Heading1"/>
      </w:pPr>
      <w:r>
        <w:t>📌 Observations on Feature Selection</w:t>
      </w:r>
    </w:p>
    <w:p>
      <w:r>
        <w:br/>
        <w:t>- With alpha = 0 (no regularization), all features are used.</w:t>
        <w:br/>
        <w:t>- Alpha = 0.1 keeps only 3 features: MedInc, HouseAge, and Latitude.</w:t>
        <w:br/>
        <w:t>- Alpha = 0.7 retains only MedInc.</w:t>
        <w:br/>
        <w:t>- Alpha = 1.0 eliminates all features, resulting in a useless model.</w:t>
        <w:br/>
        <w:br/>
        <w:t>This demonstrates how Lasso automatically performs feature selection.</w:t>
        <w:br/>
      </w:r>
    </w:p>
    <w:p>
      <w:pPr>
        <w:pStyle w:val="Heading1"/>
      </w:pPr>
      <w:r>
        <w:t>✅ Conclusion</w:t>
      </w:r>
    </w:p>
    <w:p>
      <w:r>
        <w:br/>
        <w:t>Lasso is a powerful tool for reducing model complexity and selecting important features.</w:t>
        <w:br/>
        <w:t>However, careful tuning of alpha is essential. Too little regularization leaves the model prone to overfitting,</w:t>
        <w:br/>
        <w:t xml:space="preserve">while too much causes underfitting and information loss. In this case, alpha = 0.1 strikes a practical balance between </w:t>
        <w:br/>
        <w:t>simplicity and performance.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