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1130C" w14:textId="1C199F92" w:rsidR="00AB04C9" w:rsidRDefault="00AB04C9" w:rsidP="00AB04C9">
      <w:pPr>
        <w:jc w:val="center"/>
        <w:rPr>
          <w:b/>
          <w:bCs/>
          <w:sz w:val="40"/>
          <w:szCs w:val="40"/>
        </w:rPr>
      </w:pPr>
      <w:r w:rsidRPr="00AB04C9">
        <w:rPr>
          <w:b/>
          <w:bCs/>
          <w:sz w:val="40"/>
          <w:szCs w:val="40"/>
        </w:rPr>
        <w:t>K-Means</w:t>
      </w:r>
    </w:p>
    <w:p w14:paraId="6F9CC9B3" w14:textId="77777777" w:rsidR="00AB04C9" w:rsidRDefault="00AB04C9" w:rsidP="00AB04C9">
      <w:pPr>
        <w:rPr>
          <w:b/>
          <w:bCs/>
          <w:sz w:val="40"/>
          <w:szCs w:val="40"/>
        </w:rPr>
      </w:pPr>
    </w:p>
    <w:p w14:paraId="752BC7C5" w14:textId="77777777" w:rsidR="00AB04C9" w:rsidRDefault="00AB04C9" w:rsidP="00AB04C9">
      <w:pPr>
        <w:rPr>
          <w:b/>
          <w:bCs/>
          <w:sz w:val="40"/>
          <w:szCs w:val="40"/>
        </w:rPr>
      </w:pPr>
    </w:p>
    <w:p w14:paraId="101E4FED" w14:textId="39A46793" w:rsidR="00AB04C9" w:rsidRDefault="00AB04C9" w:rsidP="00AB04C9">
      <w:pPr>
        <w:pStyle w:val="ListParagraph"/>
        <w:numPr>
          <w:ilvl w:val="0"/>
          <w:numId w:val="2"/>
        </w:numPr>
      </w:pPr>
      <w:r>
        <w:t>How many starting configurations are there?</w:t>
      </w:r>
    </w:p>
    <w:p w14:paraId="1B6AE4B0" w14:textId="0646CC79" w:rsidR="00AB04C9" w:rsidRDefault="00AB04C9" w:rsidP="00AB04C9">
      <w:pPr>
        <w:pStyle w:val="ListParagraph"/>
        <w:numPr>
          <w:ilvl w:val="0"/>
          <w:numId w:val="3"/>
        </w:numPr>
      </w:pPr>
      <w:r>
        <w:t>To initialize the 3-means algorithm, choose 3 distinct starting points from the given 6 points (a, b, c, d, e, f) in the 2D plane.</w:t>
      </w:r>
    </w:p>
    <w:p w14:paraId="6E1E4CA2" w14:textId="6A25056E" w:rsidR="00AB04C9" w:rsidRDefault="00AB04C9" w:rsidP="00AB04C9">
      <w:pPr>
        <w:ind w:left="720"/>
      </w:pPr>
      <w:r>
        <w:t>The number of possible starting configurations (i.e., distinct sets of 3 points from 6) is given by the combination formula:</w:t>
      </w:r>
    </w:p>
    <w:p w14:paraId="3769CA2E" w14:textId="68863A03" w:rsidR="00AB04C9" w:rsidRDefault="00AB04C9" w:rsidP="00AB04C9">
      <w:pPr>
        <w:ind w:left="720"/>
      </w:pPr>
      <w:r>
        <w:t>6/3 =6! /3! (6-3)! = 20</w:t>
      </w:r>
    </w:p>
    <w:p w14:paraId="5D006E67" w14:textId="4C4DB14B" w:rsidR="00AB04C9" w:rsidRDefault="00AB04C9" w:rsidP="00AB04C9">
      <w:pPr>
        <w:ind w:left="720"/>
      </w:pPr>
      <w:r>
        <w:t xml:space="preserve">There are 20 possible starting configurations when choosing 3 unique points from the 6 to initialize the </w:t>
      </w:r>
      <w:proofErr w:type="spellStart"/>
      <w:r>
        <w:t>KMeans</w:t>
      </w:r>
      <w:proofErr w:type="spellEnd"/>
      <w:r>
        <w:t xml:space="preserve"> algorithm.</w:t>
      </w:r>
    </w:p>
    <w:p w14:paraId="5A744B53" w14:textId="65EC93B6" w:rsidR="00AB04C9" w:rsidRDefault="00AB04C9" w:rsidP="00AB04C9">
      <w:pPr>
        <w:ind w:left="720"/>
      </w:pPr>
      <w:r>
        <w:t>Each configuration can lead to a different initial partitioning, and potentially, a different final clustering depending on the symmetry of the points and the behavior of the algorithm.</w:t>
      </w:r>
    </w:p>
    <w:p w14:paraId="17719229" w14:textId="77777777" w:rsidR="00AB04C9" w:rsidRDefault="00AB04C9" w:rsidP="00AB04C9"/>
    <w:p w14:paraId="6CED7D30" w14:textId="77777777" w:rsidR="00AB04C9" w:rsidRDefault="00AB04C9" w:rsidP="00AB04C9"/>
    <w:p w14:paraId="0EB260A4" w14:textId="30365761" w:rsidR="00AB04C9" w:rsidRDefault="00AB04C9" w:rsidP="00AB04C9">
      <w:pPr>
        <w:pStyle w:val="ListParagraph"/>
        <w:numPr>
          <w:ilvl w:val="0"/>
          <w:numId w:val="2"/>
        </w:numPr>
      </w:pPr>
      <w:r>
        <w:t>What are the stable 3-partitions?</w:t>
      </w:r>
    </w:p>
    <w:p w14:paraId="65F07E91" w14:textId="557CAE19" w:rsidR="00AB04C9" w:rsidRDefault="00AB04C9" w:rsidP="00AB04C9">
      <w:pPr>
        <w:pStyle w:val="ListParagraph"/>
        <w:numPr>
          <w:ilvl w:val="0"/>
          <w:numId w:val="4"/>
        </w:numPr>
      </w:pPr>
      <w:r>
        <w:t>A stable partition is a final cluster assignment where the algorithm no longer changes the groupings upon further iterations i.e., the cluster centers and memberships stay fixed.</w:t>
      </w:r>
    </w:p>
    <w:p w14:paraId="1984093D" w14:textId="77777777" w:rsidR="00296509" w:rsidRDefault="00296509" w:rsidP="00296509"/>
    <w:p w14:paraId="389F0FEA" w14:textId="7FFCAAAA" w:rsidR="00296509" w:rsidRDefault="00296509" w:rsidP="00296509">
      <w:pPr>
        <w:ind w:left="360"/>
      </w:pPr>
      <w:r>
        <w:t xml:space="preserve">     </w:t>
      </w:r>
      <w:r>
        <w:rPr>
          <w:noProof/>
        </w:rPr>
        <w:drawing>
          <wp:inline distT="0" distB="0" distL="0" distR="0" wp14:anchorId="1B2C2C61" wp14:editId="63CE825A">
            <wp:extent cx="2978811" cy="3115340"/>
            <wp:effectExtent l="0" t="0" r="5715" b="0"/>
            <wp:docPr id="220168948" name="Picture 1" descr="A graph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68948" name="Picture 1" descr="A graph with numbers and symbol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582" cy="313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86C3" w14:textId="40DB742E" w:rsidR="00CE2745" w:rsidRDefault="00CE2745" w:rsidP="00296509">
      <w:pPr>
        <w:ind w:left="360"/>
      </w:pPr>
      <w:r>
        <w:t xml:space="preserve">     Stable Partition (1): (a, d), (b, e), (c, f)</w:t>
      </w:r>
    </w:p>
    <w:p w14:paraId="5CD5C87F" w14:textId="5E9D002B" w:rsidR="00CE2745" w:rsidRDefault="00CE2745" w:rsidP="00296509">
      <w:pPr>
        <w:ind w:left="360"/>
      </w:pPr>
      <w:r>
        <w:t xml:space="preserve">      This partition follows a vertical alignment – left, right and center columns grouped.</w:t>
      </w:r>
    </w:p>
    <w:p w14:paraId="6FCA49C0" w14:textId="7762B5E1" w:rsidR="00296509" w:rsidRDefault="00296509" w:rsidP="00296509">
      <w:pPr>
        <w:ind w:left="360"/>
      </w:pPr>
      <w:r>
        <w:lastRenderedPageBreak/>
        <w:t xml:space="preserve">     </w:t>
      </w:r>
      <w:r>
        <w:rPr>
          <w:noProof/>
        </w:rPr>
        <w:drawing>
          <wp:inline distT="0" distB="0" distL="0" distR="0" wp14:anchorId="20E8623D" wp14:editId="18E9FE53">
            <wp:extent cx="3035642" cy="2806996"/>
            <wp:effectExtent l="0" t="0" r="0" b="0"/>
            <wp:docPr id="283221547" name="Picture 2" descr="A graph with black dots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21547" name="Picture 2" descr="A graph with black dots and orange dot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992" cy="28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7E4E" w14:textId="33274BD7" w:rsidR="00CE2745" w:rsidRDefault="00CE2745" w:rsidP="00296509">
      <w:pPr>
        <w:ind w:left="360"/>
      </w:pPr>
      <w:r>
        <w:t xml:space="preserve">     Stable Partition (2): Points (a, b), (c, e, f), (d)</w:t>
      </w:r>
    </w:p>
    <w:p w14:paraId="58AF5C4D" w14:textId="45F975F7" w:rsidR="00CE2745" w:rsidRDefault="00CE2745" w:rsidP="00296509">
      <w:pPr>
        <w:ind w:left="360"/>
      </w:pPr>
      <w:r>
        <w:t xml:space="preserve">     This is an example of an imbalanced but stable configuration.</w:t>
      </w:r>
    </w:p>
    <w:p w14:paraId="4BB3288B" w14:textId="77777777" w:rsidR="00CE2745" w:rsidRDefault="00CE2745" w:rsidP="00296509">
      <w:pPr>
        <w:ind w:left="360"/>
      </w:pPr>
    </w:p>
    <w:p w14:paraId="3341646F" w14:textId="73731DE7" w:rsidR="00296509" w:rsidRDefault="00296509" w:rsidP="00296509">
      <w:pPr>
        <w:ind w:left="360"/>
      </w:pPr>
      <w:r>
        <w:t xml:space="preserve">     </w:t>
      </w:r>
      <w:r>
        <w:rPr>
          <w:noProof/>
        </w:rPr>
        <w:drawing>
          <wp:inline distT="0" distB="0" distL="0" distR="0" wp14:anchorId="224F0F72" wp14:editId="1B294287">
            <wp:extent cx="3027561" cy="2732568"/>
            <wp:effectExtent l="0" t="0" r="0" b="0"/>
            <wp:docPr id="622199502" name="Picture 3" descr="A graph with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99502" name="Picture 3" descr="A graph with different colored dot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404" cy="275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6B04" w14:textId="7D1FD4F8" w:rsidR="00CE2745" w:rsidRDefault="00CE2745" w:rsidP="00296509">
      <w:pPr>
        <w:ind w:left="360"/>
      </w:pPr>
      <w:r>
        <w:t xml:space="preserve">     Stable Partition (3): Points (a, d), (b, c), (e, f)</w:t>
      </w:r>
    </w:p>
    <w:p w14:paraId="5898E526" w14:textId="285CC26D" w:rsidR="00CE2745" w:rsidRDefault="00CE2745" w:rsidP="00296509">
      <w:pPr>
        <w:ind w:left="360"/>
      </w:pPr>
      <w:r>
        <w:t xml:space="preserve">      This configuration aligns horizontally (Top and Bottom pairing)</w:t>
      </w:r>
    </w:p>
    <w:p w14:paraId="201249CA" w14:textId="77777777" w:rsidR="00CE2745" w:rsidRDefault="00CE2745" w:rsidP="00296509">
      <w:pPr>
        <w:ind w:left="360"/>
      </w:pPr>
    </w:p>
    <w:p w14:paraId="00DCE6F5" w14:textId="16DADF91" w:rsidR="00CE2745" w:rsidRDefault="00CE2745" w:rsidP="00CE2745">
      <w:pPr>
        <w:pStyle w:val="ListBullet"/>
      </w:pPr>
      <w:r>
        <w:t>Discovered 7 unique stable 3-paritions.</w:t>
      </w:r>
    </w:p>
    <w:p w14:paraId="000DCCAF" w14:textId="45B716EB" w:rsidR="00CE2745" w:rsidRDefault="00CE2745" w:rsidP="00CE2745">
      <w:pPr>
        <w:pStyle w:val="ListBullet"/>
      </w:pPr>
      <w:r>
        <w:t>Indicating that different initial centroid choices can lead to different final clusterings, even for such a small, symmetrical dataset.</w:t>
      </w:r>
    </w:p>
    <w:p w14:paraId="071540B9" w14:textId="77777777" w:rsidR="00B14B96" w:rsidRDefault="00B14B96" w:rsidP="00B14B96">
      <w:pPr>
        <w:pStyle w:val="ListBullet"/>
        <w:numPr>
          <w:ilvl w:val="0"/>
          <w:numId w:val="0"/>
        </w:numPr>
        <w:ind w:left="360" w:hanging="360"/>
      </w:pPr>
    </w:p>
    <w:p w14:paraId="79350296" w14:textId="77777777" w:rsidR="00B14B96" w:rsidRDefault="00B14B96" w:rsidP="00B14B96">
      <w:pPr>
        <w:pStyle w:val="ListBullet"/>
        <w:numPr>
          <w:ilvl w:val="0"/>
          <w:numId w:val="0"/>
        </w:numPr>
        <w:ind w:left="360" w:hanging="360"/>
      </w:pPr>
    </w:p>
    <w:p w14:paraId="06F19A65" w14:textId="7E7AECEC" w:rsidR="00B14B96" w:rsidRDefault="00B14B96" w:rsidP="00B14B96">
      <w:pPr>
        <w:pStyle w:val="ListBullet"/>
        <w:numPr>
          <w:ilvl w:val="0"/>
          <w:numId w:val="2"/>
        </w:numPr>
      </w:pPr>
      <w:r>
        <w:t>What is the number of starting configurations leading to each of the stable 3-partitions?</w:t>
      </w:r>
    </w:p>
    <w:p w14:paraId="4D4712D0" w14:textId="3E20A931" w:rsidR="00B14B96" w:rsidRDefault="00B14B96" w:rsidP="00B14B96">
      <w:pPr>
        <w:pStyle w:val="ListBullet"/>
        <w:numPr>
          <w:ilvl w:val="0"/>
          <w:numId w:val="6"/>
        </w:numPr>
      </w:pPr>
      <w:r>
        <w:lastRenderedPageBreak/>
        <w:t>Based on the simulation of 20 possible initial centroid combinations, this is the count:</w:t>
      </w:r>
    </w:p>
    <w:p w14:paraId="69F77C98" w14:textId="47F5D683" w:rsidR="00B14B96" w:rsidRDefault="00B14B96" w:rsidP="00B14B96">
      <w:pPr>
        <w:pStyle w:val="ListBullet"/>
        <w:numPr>
          <w:ilvl w:val="0"/>
          <w:numId w:val="0"/>
        </w:numPr>
        <w:ind w:left="720"/>
      </w:pPr>
    </w:p>
    <w:p w14:paraId="546CA83F" w14:textId="77777777" w:rsidR="00B14B96" w:rsidRPr="00AB04C9" w:rsidRDefault="00B14B96" w:rsidP="00B14B96">
      <w:pPr>
        <w:pStyle w:val="ListBullet"/>
        <w:numPr>
          <w:ilvl w:val="0"/>
          <w:numId w:val="0"/>
        </w:numPr>
        <w:ind w:left="360" w:hanging="360"/>
      </w:pPr>
      <w:r>
        <w:t xml:space="preserve">              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0"/>
        <w:gridCol w:w="2986"/>
        <w:gridCol w:w="3024"/>
      </w:tblGrid>
      <w:tr w:rsidR="00B14B96" w14:paraId="2950E6BC" w14:textId="77777777" w:rsidTr="00B14B96">
        <w:tc>
          <w:tcPr>
            <w:tcW w:w="3116" w:type="dxa"/>
          </w:tcPr>
          <w:p w14:paraId="434700CB" w14:textId="684BDB35" w:rsidR="00B14B96" w:rsidRDefault="00B14B96" w:rsidP="00B14B9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Partition</w:t>
            </w:r>
          </w:p>
        </w:tc>
        <w:tc>
          <w:tcPr>
            <w:tcW w:w="3117" w:type="dxa"/>
          </w:tcPr>
          <w:p w14:paraId="15F631A8" w14:textId="55F23135" w:rsidR="00B14B96" w:rsidRDefault="00B14B96" w:rsidP="00B14B9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Cluster Grouping (Point Indices)</w:t>
            </w:r>
          </w:p>
        </w:tc>
        <w:tc>
          <w:tcPr>
            <w:tcW w:w="3117" w:type="dxa"/>
          </w:tcPr>
          <w:p w14:paraId="20DBBF91" w14:textId="6DCE9E14" w:rsidR="00B14B96" w:rsidRDefault="00B14B96" w:rsidP="00B14B9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No. of Starting Configurations</w:t>
            </w:r>
          </w:p>
        </w:tc>
      </w:tr>
      <w:tr w:rsidR="00B14B96" w14:paraId="34C80ACF" w14:textId="77777777" w:rsidTr="00B14B96">
        <w:tc>
          <w:tcPr>
            <w:tcW w:w="3116" w:type="dxa"/>
          </w:tcPr>
          <w:p w14:paraId="1FB07199" w14:textId="2A9350CA" w:rsidR="00B14B96" w:rsidRDefault="00B14B96" w:rsidP="00B14B96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3117" w:type="dxa"/>
          </w:tcPr>
          <w:p w14:paraId="4F02B001" w14:textId="051BEBB4" w:rsidR="00B14B96" w:rsidRDefault="00B14B96" w:rsidP="00B14B96">
            <w:pPr>
              <w:pStyle w:val="ListBullet"/>
              <w:numPr>
                <w:ilvl w:val="0"/>
                <w:numId w:val="0"/>
              </w:numPr>
            </w:pPr>
            <w:r>
              <w:t>(0, 3), (1, 4), (2, 5)</w:t>
            </w:r>
          </w:p>
        </w:tc>
        <w:tc>
          <w:tcPr>
            <w:tcW w:w="3117" w:type="dxa"/>
          </w:tcPr>
          <w:p w14:paraId="352703C2" w14:textId="28E1F5AC" w:rsidR="00B14B96" w:rsidRDefault="00B14B96" w:rsidP="00B14B96">
            <w:pPr>
              <w:pStyle w:val="ListBullet"/>
              <w:numPr>
                <w:ilvl w:val="0"/>
                <w:numId w:val="0"/>
              </w:numPr>
            </w:pPr>
            <w:r>
              <w:t>8</w:t>
            </w:r>
          </w:p>
        </w:tc>
      </w:tr>
      <w:tr w:rsidR="00B14B96" w14:paraId="726B9B98" w14:textId="77777777" w:rsidTr="00B14B96">
        <w:tc>
          <w:tcPr>
            <w:tcW w:w="3116" w:type="dxa"/>
          </w:tcPr>
          <w:p w14:paraId="79537F29" w14:textId="708F2208" w:rsidR="00B14B96" w:rsidRDefault="00B14B96" w:rsidP="00B14B96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3117" w:type="dxa"/>
          </w:tcPr>
          <w:p w14:paraId="1342518A" w14:textId="50B6A351" w:rsidR="00B14B96" w:rsidRDefault="00B14B96" w:rsidP="00B14B96">
            <w:pPr>
              <w:pStyle w:val="ListBullet"/>
              <w:numPr>
                <w:ilvl w:val="0"/>
                <w:numId w:val="0"/>
              </w:numPr>
            </w:pPr>
            <w:r>
              <w:t>(0,), (1,2, 4, 5), (3,)</w:t>
            </w:r>
          </w:p>
        </w:tc>
        <w:tc>
          <w:tcPr>
            <w:tcW w:w="3117" w:type="dxa"/>
          </w:tcPr>
          <w:p w14:paraId="723EE888" w14:textId="7F9A85BF" w:rsidR="00B14B96" w:rsidRDefault="00B14B96" w:rsidP="00B14B96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</w:tr>
      <w:tr w:rsidR="00B14B96" w14:paraId="13C0A2F3" w14:textId="77777777" w:rsidTr="00B14B96">
        <w:tc>
          <w:tcPr>
            <w:tcW w:w="3116" w:type="dxa"/>
          </w:tcPr>
          <w:p w14:paraId="253D0F88" w14:textId="3E198624" w:rsidR="00B14B96" w:rsidRDefault="00B14B96" w:rsidP="00B14B96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3117" w:type="dxa"/>
          </w:tcPr>
          <w:p w14:paraId="32898AE1" w14:textId="1FBC0D6F" w:rsidR="00B14B96" w:rsidRDefault="00B14B96" w:rsidP="00B14B96">
            <w:pPr>
              <w:pStyle w:val="ListBullet"/>
              <w:numPr>
                <w:ilvl w:val="0"/>
                <w:numId w:val="0"/>
              </w:numPr>
            </w:pPr>
            <w:r>
              <w:t>(0, 3), (1, 2), (4, 5)</w:t>
            </w:r>
          </w:p>
        </w:tc>
        <w:tc>
          <w:tcPr>
            <w:tcW w:w="3117" w:type="dxa"/>
          </w:tcPr>
          <w:p w14:paraId="61A1B599" w14:textId="0C5C2F19" w:rsidR="00B14B96" w:rsidRDefault="00B14B96" w:rsidP="00B14B96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</w:tr>
      <w:tr w:rsidR="00B14B96" w14:paraId="4550F37F" w14:textId="77777777" w:rsidTr="00B14B96">
        <w:tc>
          <w:tcPr>
            <w:tcW w:w="3116" w:type="dxa"/>
          </w:tcPr>
          <w:p w14:paraId="6037FB20" w14:textId="6E45BA4A" w:rsidR="00B14B96" w:rsidRDefault="00B14B96" w:rsidP="00B14B96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3117" w:type="dxa"/>
          </w:tcPr>
          <w:p w14:paraId="5EA9D2F7" w14:textId="333C15AF" w:rsidR="00B14B96" w:rsidRDefault="00B14B96" w:rsidP="00B14B96">
            <w:pPr>
              <w:pStyle w:val="ListBullet"/>
              <w:numPr>
                <w:ilvl w:val="0"/>
                <w:numId w:val="0"/>
              </w:numPr>
            </w:pPr>
            <w:r>
              <w:t>(0, 1), (2, 5), (3, 4)</w:t>
            </w:r>
          </w:p>
        </w:tc>
        <w:tc>
          <w:tcPr>
            <w:tcW w:w="3117" w:type="dxa"/>
          </w:tcPr>
          <w:p w14:paraId="340F2D7D" w14:textId="55E98DDC" w:rsidR="00B14B96" w:rsidRDefault="00D00DC8" w:rsidP="00B14B96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</w:tr>
      <w:tr w:rsidR="00B14B96" w14:paraId="7F3D74C6" w14:textId="77777777" w:rsidTr="00B14B96">
        <w:tc>
          <w:tcPr>
            <w:tcW w:w="3116" w:type="dxa"/>
          </w:tcPr>
          <w:p w14:paraId="4D9A15DE" w14:textId="0408893F" w:rsidR="00B14B96" w:rsidRDefault="00B14B96" w:rsidP="00B14B96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3117" w:type="dxa"/>
          </w:tcPr>
          <w:p w14:paraId="2B45D179" w14:textId="3BD00228" w:rsidR="00B14B96" w:rsidRDefault="00D00DC8" w:rsidP="00B14B96">
            <w:pPr>
              <w:pStyle w:val="ListBullet"/>
              <w:numPr>
                <w:ilvl w:val="0"/>
                <w:numId w:val="0"/>
              </w:numPr>
            </w:pPr>
            <w:r>
              <w:t>(0, 1, 3), (2,), (4, 5)</w:t>
            </w:r>
          </w:p>
        </w:tc>
        <w:tc>
          <w:tcPr>
            <w:tcW w:w="3117" w:type="dxa"/>
          </w:tcPr>
          <w:p w14:paraId="3081D10C" w14:textId="35EF8FF9" w:rsidR="00B14B96" w:rsidRDefault="00D00DC8" w:rsidP="00B14B96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B14B96" w14:paraId="0CA05065" w14:textId="77777777" w:rsidTr="00B14B96">
        <w:tc>
          <w:tcPr>
            <w:tcW w:w="3116" w:type="dxa"/>
          </w:tcPr>
          <w:p w14:paraId="73B5D1B4" w14:textId="5685D9A0" w:rsidR="00B14B96" w:rsidRDefault="00B14B96" w:rsidP="00B14B96">
            <w:pPr>
              <w:pStyle w:val="ListBullet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3117" w:type="dxa"/>
          </w:tcPr>
          <w:p w14:paraId="213AD74F" w14:textId="679470F3" w:rsidR="00B14B96" w:rsidRDefault="00D00DC8" w:rsidP="00B14B96">
            <w:pPr>
              <w:pStyle w:val="ListBullet"/>
              <w:numPr>
                <w:ilvl w:val="0"/>
                <w:numId w:val="0"/>
              </w:numPr>
            </w:pPr>
            <w:r>
              <w:t>(0, 1, 3, 4), (2,), (5,)</w:t>
            </w:r>
          </w:p>
        </w:tc>
        <w:tc>
          <w:tcPr>
            <w:tcW w:w="3117" w:type="dxa"/>
          </w:tcPr>
          <w:p w14:paraId="6962C159" w14:textId="44BE087F" w:rsidR="00B14B96" w:rsidRDefault="00D00DC8" w:rsidP="00B14B96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</w:tr>
      <w:tr w:rsidR="00B14B96" w14:paraId="66C4307C" w14:textId="77777777" w:rsidTr="00B14B96">
        <w:tc>
          <w:tcPr>
            <w:tcW w:w="3116" w:type="dxa"/>
          </w:tcPr>
          <w:p w14:paraId="7D38FD17" w14:textId="67FAC19D" w:rsidR="00B14B96" w:rsidRDefault="00B14B96" w:rsidP="00B14B96">
            <w:pPr>
              <w:pStyle w:val="ListBullet"/>
              <w:numPr>
                <w:ilvl w:val="0"/>
                <w:numId w:val="0"/>
              </w:numPr>
            </w:pPr>
            <w:r>
              <w:t>7</w:t>
            </w:r>
          </w:p>
        </w:tc>
        <w:tc>
          <w:tcPr>
            <w:tcW w:w="3117" w:type="dxa"/>
          </w:tcPr>
          <w:p w14:paraId="0E5269B9" w14:textId="78825DBD" w:rsidR="00B14B96" w:rsidRDefault="00D00DC8" w:rsidP="00B14B96">
            <w:pPr>
              <w:pStyle w:val="ListBullet"/>
              <w:numPr>
                <w:ilvl w:val="0"/>
                <w:numId w:val="0"/>
              </w:numPr>
            </w:pPr>
            <w:r>
              <w:t>(0, 3, 4), (1, 2), (5,</w:t>
            </w:r>
            <w:r w:rsidR="009D6A56">
              <w:t>)</w:t>
            </w:r>
          </w:p>
        </w:tc>
        <w:tc>
          <w:tcPr>
            <w:tcW w:w="3117" w:type="dxa"/>
          </w:tcPr>
          <w:p w14:paraId="0AAE962F" w14:textId="3C532082" w:rsidR="00B14B96" w:rsidRDefault="009D6A56" w:rsidP="00B14B96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</w:tbl>
    <w:p w14:paraId="61A66822" w14:textId="4352C25B" w:rsidR="00B14B96" w:rsidRDefault="009D6A56" w:rsidP="00B14B96">
      <w:pPr>
        <w:pStyle w:val="ListBullet"/>
        <w:numPr>
          <w:ilvl w:val="0"/>
          <w:numId w:val="0"/>
        </w:numPr>
        <w:ind w:left="360" w:hanging="360"/>
      </w:pPr>
      <w:r>
        <w:t xml:space="preserve">  </w:t>
      </w:r>
    </w:p>
    <w:p w14:paraId="133931FC" w14:textId="6C75C251" w:rsidR="009D6A56" w:rsidRDefault="009D6A56" w:rsidP="009D6A56">
      <w:pPr>
        <w:pStyle w:val="ListBullet"/>
      </w:pPr>
      <w:r>
        <w:t>The most frequent occurring stable configuration is Partition 1, appearing in 8 out of 20 runs.</w:t>
      </w:r>
    </w:p>
    <w:p w14:paraId="02453C67" w14:textId="5961D0F3" w:rsidR="009D6A56" w:rsidRDefault="009D6A56" w:rsidP="009D6A56">
      <w:pPr>
        <w:pStyle w:val="ListBullet"/>
      </w:pPr>
      <w:r>
        <w:t>Several partitions are rare, occurring only once showing that the final clustering is highly dependent on the initial centroid selection.</w:t>
      </w:r>
    </w:p>
    <w:p w14:paraId="64CC6222" w14:textId="63C7D44D" w:rsidR="009D6A56" w:rsidRDefault="009D6A56" w:rsidP="009D6A56">
      <w:pPr>
        <w:pStyle w:val="ListBullet"/>
      </w:pPr>
      <w:r>
        <w:t xml:space="preserve">The variety in stable partitions even for a small, symmetrical dataset shows how initialization can strongly influence </w:t>
      </w:r>
      <w:proofErr w:type="spellStart"/>
      <w:r>
        <w:t>KMeans</w:t>
      </w:r>
      <w:proofErr w:type="spellEnd"/>
      <w:r>
        <w:t xml:space="preserve"> behavior.</w:t>
      </w:r>
    </w:p>
    <w:p w14:paraId="6A055BD2" w14:textId="77777777" w:rsidR="009D6A56" w:rsidRDefault="009D6A56" w:rsidP="009D6A56">
      <w:pPr>
        <w:pStyle w:val="ListBullet"/>
        <w:numPr>
          <w:ilvl w:val="0"/>
          <w:numId w:val="0"/>
        </w:numPr>
        <w:ind w:left="360" w:hanging="360"/>
      </w:pPr>
    </w:p>
    <w:p w14:paraId="2B77DE94" w14:textId="77777777" w:rsidR="009D6A56" w:rsidRDefault="009D6A56" w:rsidP="009D6A56">
      <w:pPr>
        <w:pStyle w:val="ListBullet"/>
        <w:numPr>
          <w:ilvl w:val="0"/>
          <w:numId w:val="0"/>
        </w:numPr>
        <w:ind w:left="360" w:hanging="360"/>
      </w:pPr>
    </w:p>
    <w:p w14:paraId="66B800DB" w14:textId="77777777" w:rsidR="009D6A56" w:rsidRDefault="009D6A56" w:rsidP="009D6A56">
      <w:pPr>
        <w:pStyle w:val="ListBullet"/>
        <w:numPr>
          <w:ilvl w:val="0"/>
          <w:numId w:val="0"/>
        </w:numPr>
        <w:ind w:left="360" w:hanging="360"/>
      </w:pPr>
    </w:p>
    <w:p w14:paraId="44B7A9BF" w14:textId="1CBA26AC" w:rsidR="009D6A56" w:rsidRDefault="009D6A56" w:rsidP="009D6A56">
      <w:pPr>
        <w:pStyle w:val="ListBullet"/>
        <w:numPr>
          <w:ilvl w:val="0"/>
          <w:numId w:val="2"/>
        </w:numPr>
      </w:pPr>
      <w:r>
        <w:t xml:space="preserve">What is the maximum number of iterations from any starting </w:t>
      </w:r>
      <w:r w:rsidR="007E659A">
        <w:t>configuration to its stable 3-partition?</w:t>
      </w:r>
    </w:p>
    <w:p w14:paraId="067C8157" w14:textId="42798A74" w:rsidR="007E659A" w:rsidRDefault="007E659A" w:rsidP="007E659A">
      <w:pPr>
        <w:pStyle w:val="ListBullet"/>
        <w:numPr>
          <w:ilvl w:val="0"/>
          <w:numId w:val="7"/>
        </w:numPr>
      </w:pPr>
      <w:r>
        <w:t xml:space="preserve">The maximum number of iterations required for </w:t>
      </w:r>
      <w:proofErr w:type="spellStart"/>
      <w:r>
        <w:t>KMeans</w:t>
      </w:r>
      <w:proofErr w:type="spellEnd"/>
      <w:r>
        <w:t xml:space="preserve"> to converge to a stable 3-partiton from any of the 20 initial centroid configurations is 2.</w:t>
      </w:r>
    </w:p>
    <w:p w14:paraId="55504B92" w14:textId="77777777" w:rsidR="007E659A" w:rsidRDefault="007E659A" w:rsidP="007E659A">
      <w:pPr>
        <w:pStyle w:val="ListBullet"/>
        <w:numPr>
          <w:ilvl w:val="0"/>
          <w:numId w:val="0"/>
        </w:numPr>
        <w:ind w:left="1080" w:hanging="360"/>
      </w:pPr>
    </w:p>
    <w:p w14:paraId="623D733B" w14:textId="202171AC" w:rsidR="007E659A" w:rsidRDefault="007E659A" w:rsidP="007E659A">
      <w:pPr>
        <w:pStyle w:val="ListBullet"/>
        <w:numPr>
          <w:ilvl w:val="0"/>
          <w:numId w:val="0"/>
        </w:numPr>
        <w:ind w:left="1080" w:hanging="360"/>
      </w:pPr>
      <w:r>
        <w:t>Every run (all 20 combinations) converged in exactly 2 iterations.</w:t>
      </w:r>
    </w:p>
    <w:p w14:paraId="68013AD7" w14:textId="35F1BCCC" w:rsidR="007E659A" w:rsidRDefault="007E659A" w:rsidP="007E659A">
      <w:pPr>
        <w:pStyle w:val="ListBullet"/>
        <w:numPr>
          <w:ilvl w:val="0"/>
          <w:numId w:val="0"/>
        </w:numPr>
        <w:ind w:left="1080" w:hanging="360"/>
      </w:pPr>
      <w:r>
        <w:tab/>
        <w:t>This quick convergence is expected due to:</w:t>
      </w:r>
    </w:p>
    <w:p w14:paraId="01DF1D8D" w14:textId="5D050072" w:rsidR="007E659A" w:rsidRDefault="007E659A" w:rsidP="007E659A">
      <w:pPr>
        <w:pStyle w:val="ListBullet"/>
        <w:numPr>
          <w:ilvl w:val="0"/>
          <w:numId w:val="0"/>
        </w:numPr>
        <w:ind w:left="1080" w:hanging="360"/>
      </w:pPr>
      <w:r>
        <w:tab/>
      </w:r>
      <w:r>
        <w:tab/>
        <w:t>This simplicity of the dataset (only 6 points)</w:t>
      </w:r>
    </w:p>
    <w:p w14:paraId="239C1CE9" w14:textId="1BB1054A" w:rsidR="007E659A" w:rsidRDefault="007E659A" w:rsidP="007E659A">
      <w:pPr>
        <w:pStyle w:val="ListBullet"/>
        <w:numPr>
          <w:ilvl w:val="0"/>
          <w:numId w:val="0"/>
        </w:numPr>
        <w:ind w:left="1080" w:hanging="360"/>
      </w:pPr>
      <w:r>
        <w:tab/>
      </w:r>
      <w:r>
        <w:tab/>
        <w:t>Symmetrical layout in 2D Space.</w:t>
      </w:r>
    </w:p>
    <w:p w14:paraId="28CCD787" w14:textId="0202C8BD" w:rsidR="007E659A" w:rsidRDefault="007E659A" w:rsidP="007E659A">
      <w:pPr>
        <w:pStyle w:val="ListBullet"/>
        <w:numPr>
          <w:ilvl w:val="0"/>
          <w:numId w:val="0"/>
        </w:numPr>
        <w:ind w:left="1080" w:hanging="360"/>
      </w:pPr>
      <w:r>
        <w:tab/>
      </w:r>
      <w:r>
        <w:tab/>
        <w:t>The fact that centroids were initialized on actual data points.</w:t>
      </w:r>
    </w:p>
    <w:p w14:paraId="69836896" w14:textId="71502C37" w:rsidR="007E659A" w:rsidRDefault="007E659A" w:rsidP="007E659A">
      <w:pPr>
        <w:pStyle w:val="ListBullet"/>
        <w:numPr>
          <w:ilvl w:val="0"/>
          <w:numId w:val="0"/>
        </w:numPr>
        <w:ind w:left="1080" w:hanging="360"/>
      </w:pPr>
      <w:r>
        <w:tab/>
      </w:r>
    </w:p>
    <w:p w14:paraId="11603D70" w14:textId="6CD7F88D" w:rsidR="007E659A" w:rsidRPr="00AB04C9" w:rsidRDefault="007E659A" w:rsidP="007E659A">
      <w:pPr>
        <w:pStyle w:val="ListBullet"/>
        <w:numPr>
          <w:ilvl w:val="0"/>
          <w:numId w:val="0"/>
        </w:numPr>
        <w:ind w:left="1080" w:hanging="360"/>
      </w:pPr>
      <w:r>
        <w:tab/>
        <w:t xml:space="preserve">This demonstrates how </w:t>
      </w:r>
      <w:proofErr w:type="spellStart"/>
      <w:r>
        <w:t>KMeans</w:t>
      </w:r>
      <w:proofErr w:type="spellEnd"/>
      <w:r>
        <w:t xml:space="preserve"> can converge rapidly on small, structured datasets and also highlights that convergence does not guarantee global optimality, only stability based in initialization.</w:t>
      </w:r>
    </w:p>
    <w:sectPr w:rsidR="007E659A" w:rsidRPr="00AB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4AE4D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815BC1"/>
    <w:multiLevelType w:val="hybridMultilevel"/>
    <w:tmpl w:val="60E214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13515"/>
    <w:multiLevelType w:val="hybridMultilevel"/>
    <w:tmpl w:val="AF28140E"/>
    <w:lvl w:ilvl="0" w:tplc="5830BD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73015"/>
    <w:multiLevelType w:val="hybridMultilevel"/>
    <w:tmpl w:val="C6A2CF7C"/>
    <w:lvl w:ilvl="0" w:tplc="371CAC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61087"/>
    <w:multiLevelType w:val="hybridMultilevel"/>
    <w:tmpl w:val="3CA265DA"/>
    <w:lvl w:ilvl="0" w:tplc="84A633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11133"/>
    <w:multiLevelType w:val="hybridMultilevel"/>
    <w:tmpl w:val="35FC7D5C"/>
    <w:lvl w:ilvl="0" w:tplc="797613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805B9"/>
    <w:multiLevelType w:val="hybridMultilevel"/>
    <w:tmpl w:val="EE20E302"/>
    <w:lvl w:ilvl="0" w:tplc="C09804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64127">
    <w:abstractNumId w:val="6"/>
  </w:num>
  <w:num w:numId="2" w16cid:durableId="1445034540">
    <w:abstractNumId w:val="1"/>
  </w:num>
  <w:num w:numId="3" w16cid:durableId="205407771">
    <w:abstractNumId w:val="4"/>
  </w:num>
  <w:num w:numId="4" w16cid:durableId="585462665">
    <w:abstractNumId w:val="3"/>
  </w:num>
  <w:num w:numId="5" w16cid:durableId="1964269205">
    <w:abstractNumId w:val="0"/>
  </w:num>
  <w:num w:numId="6" w16cid:durableId="420220822">
    <w:abstractNumId w:val="2"/>
  </w:num>
  <w:num w:numId="7" w16cid:durableId="1454131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C9"/>
    <w:rsid w:val="00296509"/>
    <w:rsid w:val="002A4386"/>
    <w:rsid w:val="003D7F98"/>
    <w:rsid w:val="007E659A"/>
    <w:rsid w:val="009D6A56"/>
    <w:rsid w:val="00AB04C9"/>
    <w:rsid w:val="00B14B96"/>
    <w:rsid w:val="00B324AF"/>
    <w:rsid w:val="00CE2745"/>
    <w:rsid w:val="00D00DC8"/>
    <w:rsid w:val="00D84D53"/>
    <w:rsid w:val="00EA0D75"/>
    <w:rsid w:val="00F1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D80CB"/>
  <w15:chartTrackingRefBased/>
  <w15:docId w15:val="{D92E16FB-02DF-3540-B97A-80E32F93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4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4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4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4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4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4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4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4C9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CE2745"/>
    <w:pPr>
      <w:numPr>
        <w:numId w:val="5"/>
      </w:numPr>
      <w:contextualSpacing/>
    </w:pPr>
  </w:style>
  <w:style w:type="table" w:styleId="TableGrid">
    <w:name w:val="Table Grid"/>
    <w:basedOn w:val="TableNormal"/>
    <w:uiPriority w:val="39"/>
    <w:rsid w:val="00B14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Ravipudi</dc:creator>
  <cp:keywords/>
  <dc:description/>
  <cp:lastModifiedBy>Anirudh Ravipudi</cp:lastModifiedBy>
  <cp:revision>1</cp:revision>
  <dcterms:created xsi:type="dcterms:W3CDTF">2025-04-14T19:17:00Z</dcterms:created>
  <dcterms:modified xsi:type="dcterms:W3CDTF">2025-04-14T21:15:00Z</dcterms:modified>
</cp:coreProperties>
</file>