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u w:val="single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Introduction to Python 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Python Development Environments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Data types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Data Structure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Control Strutures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Functions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u w:val="single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Jupyter notebooks 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Setting up and using Jupyter notebooks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Using the brower efficiently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Installing and using interactive widgets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Installing important jupyter extensions for ease of data crunching</w:t>
      </w:r>
    </w:p>
    <w:p>
      <w:pPr>
        <w:pStyle w:val="Normal.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i w:val="1"/>
          <w:iCs w:val="1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u w:val="single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Numpy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Why Numpy(demonstrate less memory, fast and convenient)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Arithmetic functions in Numpy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Numpy Aggregation functions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Sorting arrays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Comparison operators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Broadcasting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Array manipulations(attributes,indexing,slicing,reshaping,joining and splitting of arrays)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Using array for different data problems</w:t>
      </w: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b w:val="1"/>
          <w:bCs w:val="1"/>
          <w:u w:val="single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Pandas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Introduction to Pandas data structure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loc and iloc, inplace and indexing in depth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importing and exporting different datasets 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Missing values treatment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Boolean and  multilevel boolean indexing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Transpose and deletion in Pandas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Sorting axis wise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Finding and replacing a new value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How to make files persistent?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Applying statistics on dataframe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groupby, concatinating,merging and reshaping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rename columns, filtering rows and append 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Applying functions to Pandas</w:t>
      </w:r>
    </w:p>
    <w:p>
      <w:pPr>
        <w:pStyle w:val="Normal.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Normal.0"/>
        <w:rPr>
          <w:rFonts w:ascii="Arial" w:cs="Arial" w:hAnsi="Arial" w:eastAsia="Arial"/>
          <w:b w:val="1"/>
          <w:bCs w:val="1"/>
          <w:u w:val="single"/>
        </w:rPr>
      </w:pPr>
    </w:p>
    <w:p>
      <w:pPr>
        <w:pStyle w:val="Normal.0"/>
        <w:numPr>
          <w:ilvl w:val="0"/>
          <w:numId w:val="2"/>
        </w:numPr>
        <w:bidi w:val="0"/>
        <w:spacing w:after="120"/>
        <w:ind w:right="0"/>
        <w:jc w:val="left"/>
        <w:rPr>
          <w:rFonts w:ascii="Arial" w:cs="Arial" w:hAnsi="Arial" w:eastAsia="Arial"/>
          <w:b w:val="1"/>
          <w:bCs w:val="1"/>
          <w:u w:val="single"/>
          <w:rtl w:val="0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Matplotlib  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Introduction with relevance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Basic plots(line,bar,histogram,Scatter,stack,pie chart and heat map)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Labels, titles, legends and other customization for better understanding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spacing w:after="12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spacing w:after="120"/>
        <w:rPr>
          <w:rFonts w:ascii="Arial" w:cs="Arial" w:hAnsi="Arial" w:eastAsia="Arial"/>
        </w:rPr>
      </w:pPr>
    </w:p>
    <w:p>
      <w:pPr>
        <w:pStyle w:val="Normal.0"/>
        <w:spacing w:after="12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144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</w:pPr>
    <w:r>
      <w:rPr>
        <w:rFonts w:ascii="Arial" w:hAnsi="Arial"/>
        <w:sz w:val="20"/>
        <w:szCs w:val="20"/>
        <w:rtl w:val="0"/>
        <w:lang w:val="en-US"/>
      </w:rPr>
      <w:t>Data Wrangling</w:t>
      <w:tab/>
      <w:t>DATE</w:t>
      <w:tab/>
    </w:r>
    <w:r>
      <w:rPr>
        <w:rFonts w:ascii="Arial" w:cs="Arial" w:hAnsi="Arial" w:eastAsia="Arial"/>
        <w:sz w:val="20"/>
        <w:szCs w:val="20"/>
        <w:rtl w:val="0"/>
      </w:rPr>
      <w:fldChar w:fldCharType="begin" w:fldLock="0"/>
    </w:r>
    <w:r>
      <w:rPr>
        <w:rFonts w:ascii="Arial" w:cs="Arial" w:hAnsi="Arial" w:eastAsia="Arial"/>
        <w:sz w:val="20"/>
        <w:szCs w:val="20"/>
        <w:rtl w:val="0"/>
      </w:rPr>
      <w:instrText xml:space="preserve"> PAGE </w:instrText>
    </w:r>
    <w:r>
      <w:rPr>
        <w:rFonts w:ascii="Arial" w:cs="Arial" w:hAnsi="Arial" w:eastAsia="Arial"/>
        <w:sz w:val="20"/>
        <w:szCs w:val="20"/>
        <w:rtl w:val="0"/>
      </w:rPr>
      <w:fldChar w:fldCharType="separate" w:fldLock="0"/>
    </w:r>
    <w:r>
      <w:rPr>
        <w:rFonts w:ascii="Arial" w:cs="Arial" w:hAnsi="Arial" w:eastAsia="Arial"/>
        <w:sz w:val="20"/>
        <w:szCs w:val="20"/>
        <w:rtl w:val="0"/>
      </w:rPr>
      <w:t>1</w:t>
    </w:r>
    <w:r>
      <w:rPr>
        <w:rFonts w:ascii="Arial" w:cs="Arial" w:hAnsi="Arial" w:eastAsia="Arial"/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Fonts w:ascii="Arial" w:cs="Arial" w:hAnsi="Arial" w:eastAsia="Arial"/>
        <w:b w:val="1"/>
        <w:bCs w:val="1"/>
      </w:rPr>
    </w:pPr>
    <w:r>
      <w:rPr>
        <w:rFonts w:ascii="Arial" w:hAnsi="Arial"/>
        <w:b w:val="1"/>
        <w:bCs w:val="1"/>
      </w:rPr>
      <w:drawing>
        <wp:inline distT="0" distB="0" distL="0" distR="0">
          <wp:extent cx="914878" cy="890588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878" cy="8905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hAnsi="Arial"/>
        <w:b w:val="1"/>
        <w:bCs w:val="1"/>
        <w:rtl w:val="0"/>
        <w:lang w:val="en-US"/>
      </w:rPr>
      <w:t xml:space="preserve">                     Data Wrangling with Python</w:t>
    </w:r>
  </w:p>
  <w:p>
    <w:pPr>
      <w:pStyle w:val="Normal.0"/>
    </w:pPr>
    <w:r>
      <w:rPr>
        <w:rFonts w:ascii="Arial" w:hAnsi="Arial"/>
        <w:b w:val="1"/>
        <w:bCs w:val="1"/>
        <w:rtl w:val="0"/>
        <w:lang w:val="en-US"/>
      </w:rPr>
      <w:t xml:space="preserve">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