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52"/>
          <w:szCs w:val="52"/>
          <w:rtl w:val="0"/>
        </w:rPr>
        <w:t xml:space="preserve">Research and Development Document</w:t>
      </w:r>
      <w:r w:rsidDel="00000000" w:rsidR="00000000" w:rsidRPr="00000000">
        <w:rPr>
          <w:rtl w:val="0"/>
        </w:rPr>
      </w:r>
    </w:p>
    <w:p w:rsidR="00000000" w:rsidDel="00000000" w:rsidP="00000000" w:rsidRDefault="00000000" w:rsidRPr="00000000" w14:paraId="00000003">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2"/>
          <w:szCs w:val="32"/>
          <w:rtl w:val="0"/>
        </w:rPr>
        <w:t xml:space="preserve">ON</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Azure Virtual Network</w:t>
      </w:r>
      <w:r w:rsidDel="00000000" w:rsidR="00000000" w:rsidRPr="00000000">
        <w:rPr>
          <w:rtl w:val="0"/>
        </w:rPr>
      </w:r>
    </w:p>
    <w:p w:rsidR="00000000" w:rsidDel="00000000" w:rsidP="00000000" w:rsidRDefault="00000000" w:rsidRPr="00000000" w14:paraId="00000005">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6">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2268331" cy="754220"/>
            <wp:effectExtent b="0" l="0" r="0" t="0"/>
            <wp:docPr descr="ace1a51d79a256a52ab20504dc796a6e.png" id="22" name="image17.png"/>
            <a:graphic>
              <a:graphicData uri="http://schemas.openxmlformats.org/drawingml/2006/picture">
                <pic:pic>
                  <pic:nvPicPr>
                    <pic:cNvPr descr="ace1a51d79a256a52ab20504dc796a6e.png" id="0" name="image17.png"/>
                    <pic:cNvPicPr preferRelativeResize="0"/>
                  </pic:nvPicPr>
                  <pic:blipFill>
                    <a:blip r:embed="rId7"/>
                    <a:srcRect b="0" l="0" r="0" t="0"/>
                    <a:stretch>
                      <a:fillRect/>
                    </a:stretch>
                  </pic:blipFill>
                  <pic:spPr>
                    <a:xfrm>
                      <a:off x="0" y="0"/>
                      <a:ext cx="2268331" cy="7542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5731200" cy="736600"/>
            <wp:effectExtent b="0" l="0" r="0" t="0"/>
            <wp:docPr descr="7f32d61d27467119e15999dc076e1fb2.png" id="24" name="image8.png"/>
            <a:graphic>
              <a:graphicData uri="http://schemas.openxmlformats.org/drawingml/2006/picture">
                <pic:pic>
                  <pic:nvPicPr>
                    <pic:cNvPr descr="7f32d61d27467119e15999dc076e1fb2.png" id="0" name="image8.png"/>
                    <pic:cNvPicPr preferRelativeResize="0"/>
                  </pic:nvPicPr>
                  <pic:blipFill>
                    <a:blip r:embed="rId8"/>
                    <a:srcRect b="0" l="0" r="0" t="54749"/>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9">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A">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B">
      <w:pPr>
        <w:spacing w:after="120" w:before="120" w:line="33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By</w:t>
      </w:r>
    </w:p>
    <w:p w:rsidR="00000000" w:rsidDel="00000000" w:rsidP="00000000" w:rsidRDefault="00000000" w:rsidRPr="00000000" w14:paraId="0000000C">
      <w:pPr>
        <w:spacing w:after="120" w:before="120" w:line="336" w:lineRule="auto"/>
        <w:jc w:val="center"/>
        <w:rPr>
          <w:rFonts w:ascii="Times New Roman" w:cs="Times New Roman" w:eastAsia="Times New Roman" w:hAnsi="Times New Roman"/>
          <w:b w:val="1"/>
          <w:sz w:val="6"/>
          <w:szCs w:val="6"/>
        </w:rPr>
      </w:pPr>
      <w:r w:rsidDel="00000000" w:rsidR="00000000" w:rsidRPr="00000000">
        <w:rPr>
          <w:rFonts w:ascii="Times New Roman" w:cs="Times New Roman" w:eastAsia="Times New Roman" w:hAnsi="Times New Roman"/>
          <w:b w:val="1"/>
          <w:sz w:val="42"/>
          <w:szCs w:val="42"/>
          <w:rtl w:val="0"/>
        </w:rPr>
        <w:t xml:space="preserve">Anirudh Sharma</w:t>
      </w:r>
      <w:r w:rsidDel="00000000" w:rsidR="00000000" w:rsidRPr="00000000">
        <w:rPr>
          <w:rtl w:val="0"/>
        </w:rPr>
      </w:r>
    </w:p>
    <w:p w:rsidR="00000000" w:rsidDel="00000000" w:rsidP="00000000" w:rsidRDefault="00000000" w:rsidRPr="00000000" w14:paraId="0000000D">
      <w:pPr>
        <w:spacing w:after="120" w:before="120" w:line="33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(CT_CSI_CI_66)</w:t>
      </w:r>
    </w:p>
    <w:p w:rsidR="00000000" w:rsidDel="00000000" w:rsidP="00000000" w:rsidRDefault="00000000" w:rsidRPr="00000000" w14:paraId="0000000E">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F">
      <w:pPr>
        <w:spacing w:after="120" w:before="120" w:line="336"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Under</w:t>
      </w:r>
    </w:p>
    <w:p w:rsidR="00000000" w:rsidDel="00000000" w:rsidP="00000000" w:rsidRDefault="00000000" w:rsidRPr="00000000" w14:paraId="00000010">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Celebal Summer Internship </w:t>
      </w:r>
      <w:r w:rsidDel="00000000" w:rsidR="00000000" w:rsidRPr="00000000">
        <w:rPr>
          <w:rtl w:val="0"/>
        </w:rPr>
      </w:r>
    </w:p>
    <w:p w:rsidR="00000000" w:rsidDel="00000000" w:rsidP="00000000" w:rsidRDefault="00000000" w:rsidRPr="00000000" w14:paraId="00000011">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in </w:t>
      </w:r>
      <w:r w:rsidDel="00000000" w:rsidR="00000000" w:rsidRPr="00000000">
        <w:rPr>
          <w:rtl w:val="0"/>
        </w:rPr>
      </w:r>
    </w:p>
    <w:p w:rsidR="00000000" w:rsidDel="00000000" w:rsidP="00000000" w:rsidRDefault="00000000" w:rsidRPr="00000000" w14:paraId="0000001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4"/>
          <w:szCs w:val="34"/>
          <w:rtl w:val="0"/>
        </w:rPr>
        <w:t xml:space="preserve">Cloud Infra &amp; Security</w:t>
      </w:r>
      <w:r w:rsidDel="00000000" w:rsidR="00000000" w:rsidRPr="00000000">
        <w:rPr>
          <w:rtl w:val="0"/>
        </w:rPr>
      </w:r>
    </w:p>
    <w:p w:rsidR="00000000" w:rsidDel="00000000" w:rsidP="00000000" w:rsidRDefault="00000000" w:rsidRPr="00000000" w14:paraId="00000013">
      <w:pPr>
        <w:spacing w:after="120" w:before="120" w:line="33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120" w:before="120" w:line="33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keepNext w:val="1"/>
        <w:keepLines w:val="1"/>
        <w:spacing w:before="240" w:line="259" w:lineRule="auto"/>
        <w:jc w:val="center"/>
        <w:rPr>
          <w:rFonts w:ascii="Times New Roman" w:cs="Times New Roman" w:eastAsia="Times New Roman" w:hAnsi="Times New Roman"/>
          <w:b w:val="1"/>
          <w:color w:val="2f5496"/>
          <w:sz w:val="32"/>
          <w:szCs w:val="32"/>
        </w:rPr>
      </w:pPr>
      <w:r w:rsidDel="00000000" w:rsidR="00000000" w:rsidRPr="00000000">
        <w:rPr>
          <w:rFonts w:ascii="Times New Roman" w:cs="Times New Roman" w:eastAsia="Times New Roman" w:hAnsi="Times New Roman"/>
          <w:b w:val="1"/>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Times New Roman" w:cs="Times New Roman" w:eastAsia="Times New Roman" w:hAnsi="Times New Roman"/>
              <w:b w:val="1"/>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color w:val="2f5496"/>
              <w:sz w:val="36"/>
              <w:szCs w:val="36"/>
              <w:rtl w:val="0"/>
            </w:rPr>
            <w:t xml:space="preserve"> </w:t>
          </w:r>
          <w:hyperlink w:anchor="_heading=h.88azj5jywwtt">
            <w:r w:rsidDel="00000000" w:rsidR="00000000" w:rsidRPr="00000000">
              <w:rPr>
                <w:rFonts w:ascii="Times New Roman" w:cs="Times New Roman" w:eastAsia="Times New Roman" w:hAnsi="Times New Roman"/>
                <w:b w:val="1"/>
                <w:rtl w:val="0"/>
              </w:rPr>
              <w:t xml:space="preserve">Microsoft Azure………………………………………………………………………………………</w:t>
            </w:r>
          </w:hyperlink>
          <w:hyperlink w:anchor="_heading=h.88azj5jywwtt">
            <w:r w:rsidDel="00000000" w:rsidR="00000000" w:rsidRPr="00000000">
              <w:rPr>
                <w:rFonts w:ascii="Times New Roman" w:cs="Times New Roman" w:eastAsia="Times New Roman" w:hAnsi="Times New Roman"/>
                <w:b w:val="1"/>
                <w:sz w:val="18"/>
                <w:szCs w:val="18"/>
                <w:rtl w:val="0"/>
              </w:rPr>
              <w:tab/>
            </w:r>
          </w:hyperlink>
          <w:r w:rsidDel="00000000" w:rsidR="00000000" w:rsidRPr="00000000">
            <w:rPr>
              <w:rFonts w:ascii="Times New Roman" w:cs="Times New Roman" w:eastAsia="Times New Roman" w:hAnsi="Times New Roman"/>
              <w:b w:val="1"/>
              <w:sz w:val="18"/>
              <w:szCs w:val="18"/>
              <w:rtl w:val="0"/>
            </w:rPr>
            <w:t xml:space="preserve">3</w:t>
          </w:r>
        </w:p>
        <w:p w:rsidR="00000000" w:rsidDel="00000000" w:rsidP="00000000" w:rsidRDefault="00000000" w:rsidRPr="00000000" w14:paraId="00000018">
          <w:pPr>
            <w:widowControl w:val="0"/>
            <w:tabs>
              <w:tab w:val="right" w:leader="none" w:pos="12000"/>
            </w:tabs>
            <w:spacing w:before="6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Creating an azure account …………………………………………………………………………………………………...3</w:t>
          </w:r>
        </w:p>
        <w:p w:rsidR="00000000" w:rsidDel="00000000" w:rsidP="00000000" w:rsidRDefault="00000000" w:rsidRPr="00000000" w14:paraId="00000019">
          <w:pPr>
            <w:widowControl w:val="0"/>
            <w:tabs>
              <w:tab w:val="right" w:leader="none" w:pos="12000"/>
            </w:tabs>
            <w:spacing w:before="60" w:line="240" w:lineRule="auto"/>
            <w:rPr>
              <w:rFonts w:ascii="Times New Roman" w:cs="Times New Roman" w:eastAsia="Times New Roman" w:hAnsi="Times New Roman"/>
              <w:b w:val="1"/>
              <w:color w:val="2f5496"/>
              <w:sz w:val="18"/>
              <w:szCs w:val="18"/>
            </w:rPr>
          </w:pPr>
          <w:hyperlink w:anchor="_heading=h.wwaddki5j5si">
            <w:r w:rsidDel="00000000" w:rsidR="00000000" w:rsidRPr="00000000">
              <w:rPr>
                <w:rFonts w:ascii="Times New Roman" w:cs="Times New Roman" w:eastAsia="Times New Roman" w:hAnsi="Times New Roman"/>
                <w:b w:val="1"/>
                <w:rtl w:val="0"/>
              </w:rPr>
              <w:t xml:space="preserve">Azure Virtual Network………………………………………………………………………………..</w:t>
              <w:tab/>
            </w:r>
          </w:hyperlink>
          <w:r w:rsidDel="00000000" w:rsidR="00000000" w:rsidRPr="00000000">
            <w:rPr>
              <w:rFonts w:ascii="Times New Roman" w:cs="Times New Roman" w:eastAsia="Times New Roman" w:hAnsi="Times New Roman"/>
              <w:b w:val="1"/>
              <w:sz w:val="18"/>
              <w:szCs w:val="18"/>
              <w:rtl w:val="0"/>
            </w:rPr>
            <w:t xml:space="preserve">4 </w:t>
          </w:r>
          <w:r w:rsidDel="00000000" w:rsidR="00000000" w:rsidRPr="00000000">
            <w:rPr>
              <w:rFonts w:ascii="Times New Roman" w:cs="Times New Roman" w:eastAsia="Times New Roman" w:hAnsi="Times New Roman"/>
              <w:b w:val="1"/>
              <w:color w:val="2f5496"/>
              <w:sz w:val="18"/>
              <w:szCs w:val="18"/>
              <w:rtl w:val="0"/>
            </w:rPr>
            <w:t xml:space="preserve">               </w:t>
          </w:r>
        </w:p>
        <w:p w:rsidR="00000000" w:rsidDel="00000000" w:rsidP="00000000" w:rsidRDefault="00000000" w:rsidRPr="00000000" w14:paraId="0000001A">
          <w:pPr>
            <w:widowControl w:val="0"/>
            <w:tabs>
              <w:tab w:val="right" w:leader="none" w:pos="12000"/>
            </w:tabs>
            <w:spacing w:before="6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Components of Azure Virtual Network………………………………………………………………………………………</w:t>
          </w:r>
          <w:hyperlink w:anchor="_heading=h.88azj5jywwtt">
            <w:r w:rsidDel="00000000" w:rsidR="00000000" w:rsidRPr="00000000">
              <w:rPr>
                <w:rFonts w:ascii="Times New Roman" w:cs="Times New Roman" w:eastAsia="Times New Roman" w:hAnsi="Times New Roman"/>
                <w:b w:val="1"/>
                <w:color w:val="000000"/>
                <w:sz w:val="18"/>
                <w:szCs w:val="18"/>
                <w:rtl w:val="0"/>
              </w:rPr>
              <w:tab/>
            </w:r>
          </w:hyperlink>
          <w:r w:rsidDel="00000000" w:rsidR="00000000" w:rsidRPr="00000000">
            <w:rPr>
              <w:rFonts w:ascii="Times New Roman" w:cs="Times New Roman" w:eastAsia="Times New Roman" w:hAnsi="Times New Roman"/>
              <w:sz w:val="18"/>
              <w:szCs w:val="18"/>
              <w:rtl w:val="0"/>
            </w:rPr>
            <w:t xml:space="preserve">5</w:t>
          </w:r>
        </w:p>
        <w:p w:rsidR="00000000" w:rsidDel="00000000" w:rsidP="00000000" w:rsidRDefault="00000000" w:rsidRPr="00000000" w14:paraId="0000001B">
          <w:pPr>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      CIDR Range.Subnets,Network Security Groups,Vnet Peering……...……………………………………….……………..6</w:t>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Creating a Virtual Network………………………………………………………………………..……………………...…6</w:t>
          </w:r>
        </w:p>
        <w:p w:rsidR="00000000" w:rsidDel="00000000" w:rsidP="00000000" w:rsidRDefault="00000000" w:rsidRPr="00000000" w14:paraId="0000001D">
          <w:pPr>
            <w:widowControl w:val="0"/>
            <w:tabs>
              <w:tab w:val="right" w:leader="none" w:pos="12000"/>
            </w:tabs>
            <w:spacing w:before="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Creating a Virtual Machine…….……………………………………………………………………………………………9</w:t>
          </w:r>
        </w:p>
        <w:p w:rsidR="00000000" w:rsidDel="00000000" w:rsidP="00000000" w:rsidRDefault="00000000" w:rsidRPr="00000000" w14:paraId="0000001E">
          <w:pPr>
            <w:widowControl w:val="0"/>
            <w:tabs>
              <w:tab w:val="right" w:leader="none" w:pos="12000"/>
            </w:tabs>
            <w:spacing w:before="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Types of Virtual Machine……………………………………………………………………………………………………11</w:t>
          </w:r>
        </w:p>
        <w:p w:rsidR="00000000" w:rsidDel="00000000" w:rsidP="00000000" w:rsidRDefault="00000000" w:rsidRPr="00000000" w14:paraId="0000001F">
          <w:pPr>
            <w:widowControl w:val="0"/>
            <w:tabs>
              <w:tab w:val="right" w:leader="none" w:pos="12000"/>
            </w:tabs>
            <w:spacing w:before="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References……………………………………………………………………………………………13</w:t>
          </w:r>
          <w:r w:rsidDel="00000000" w:rsidR="00000000" w:rsidRPr="00000000">
            <w:fldChar w:fldCharType="end"/>
          </w:r>
        </w:p>
      </w:sdtContent>
    </w:sdt>
    <w:p w:rsidR="00000000" w:rsidDel="00000000" w:rsidP="00000000" w:rsidRDefault="00000000" w:rsidRPr="00000000" w14:paraId="0000002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120" w:before="120" w:line="33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 Azure</w:t>
      </w:r>
    </w:p>
    <w:p w:rsidR="00000000" w:rsidDel="00000000" w:rsidP="00000000" w:rsidRDefault="00000000" w:rsidRPr="00000000" w14:paraId="00000037">
      <w:pPr>
        <w:spacing w:after="120" w:before="120" w:line="3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marked a pivotal shift from on-premises datacenters to cloud computing. It offers businesses a global network of datacenters maintained and managed by Microsoft; Azure reduces the time and expense associated with maintaining on-premises infrastructure. Azure offers extensive capabilities that go beyond simplifying infrastructure management. With comprehensive AI, data, and application services that work together, Azure delivers a unified approach to cloud computing that’s unique in the industry. Its open, flexible cloud platform is designed to support each company’s business strategy and stage of AI transformation.</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an account of Microsoft Azure: </w:t>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Sign-In with your Microsoft Account ( If you dont have one, create it):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31584"/>
            <wp:effectExtent b="0" l="0" r="0" t="0"/>
            <wp:docPr id="23" name="image18.png"/>
            <a:graphic>
              <a:graphicData uri="http://schemas.openxmlformats.org/drawingml/2006/picture">
                <pic:pic>
                  <pic:nvPicPr>
                    <pic:cNvPr id="0" name="image18.png"/>
                    <pic:cNvPicPr preferRelativeResize="0"/>
                  </pic:nvPicPr>
                  <pic:blipFill>
                    <a:blip r:embed="rId9"/>
                    <a:srcRect b="23331" l="37707" r="35214" t="24346"/>
                    <a:stretch>
                      <a:fillRect/>
                    </a:stretch>
                  </pic:blipFill>
                  <pic:spPr>
                    <a:xfrm>
                      <a:off x="0" y="0"/>
                      <a:ext cx="1552575" cy="16315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your Credit/Debit Card Details (used for billing of the services used)</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2168363" cy="1456363"/>
            <wp:effectExtent b="0" l="0" r="0" t="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68363" cy="1456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your subscription (Free for 12 months in my case)</w:t>
      </w:r>
      <w:r w:rsidDel="00000000" w:rsidR="00000000" w:rsidRPr="00000000">
        <w:drawing>
          <wp:anchor allowOverlap="1" behindDoc="0" distB="114300" distT="114300" distL="114300" distR="114300" hidden="0" layoutInCell="1" locked="0" relativeHeight="0" simplePos="0">
            <wp:simplePos x="0" y="0"/>
            <wp:positionH relativeFrom="column">
              <wp:posOffset>-123823</wp:posOffset>
            </wp:positionH>
            <wp:positionV relativeFrom="paragraph">
              <wp:posOffset>366359</wp:posOffset>
            </wp:positionV>
            <wp:extent cx="2630325" cy="1433978"/>
            <wp:effectExtent b="0" l="0" r="0" t="0"/>
            <wp:wrapTopAndBottom distB="114300" distT="114300"/>
            <wp:docPr id="3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30325" cy="1433978"/>
                    </a:xfrm>
                    <a:prstGeom prst="rect"/>
                    <a:ln/>
                  </pic:spPr>
                </pic:pic>
              </a:graphicData>
            </a:graphic>
          </wp:anchor>
        </w:drawing>
      </w:r>
    </w:p>
    <w:p w:rsidR="00000000" w:rsidDel="00000000" w:rsidP="00000000" w:rsidRDefault="00000000" w:rsidRPr="00000000" w14:paraId="00000042">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Azure Portal</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0131" cy="3299552"/>
            <wp:effectExtent b="0" l="0" r="0" t="0"/>
            <wp:docPr id="2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70131" cy="32995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4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Fonts w:ascii="Times New Roman" w:cs="Times New Roman" w:eastAsia="Times New Roman" w:hAnsi="Times New Roman"/>
          <w:b w:val="1"/>
          <w:sz w:val="18"/>
          <w:szCs w:val="18"/>
          <w:rtl w:val="0"/>
        </w:rPr>
        <w:t xml:space="preserve">Azure Portal Snapshot</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ind w:left="288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Azure Virtual Network</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Virtual Network is a service that provides the fundamental building block for your private network in Azure. An instance of the service or a virtual network enables many types of Azure resources to securely communicate with each other, the internet, and on-premises networks. All resources in a virtual network can communicate outbound with the internet, by default. We can also use a </w:t>
      </w:r>
      <w:r w:rsidDel="00000000" w:rsidR="00000000" w:rsidRPr="00000000">
        <w:rPr>
          <w:rFonts w:ascii="Times New Roman" w:cs="Times New Roman" w:eastAsia="Times New Roman" w:hAnsi="Times New Roman"/>
          <w:rtl w:val="0"/>
        </w:rPr>
        <w:t xml:space="preserve">public IP address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rtl w:val="0"/>
        </w:rPr>
        <w:t xml:space="preserve">public load balancer</w:t>
      </w:r>
      <w:r w:rsidDel="00000000" w:rsidR="00000000" w:rsidRPr="00000000">
        <w:rPr>
          <w:rFonts w:ascii="Times New Roman" w:cs="Times New Roman" w:eastAsia="Times New Roman" w:hAnsi="Times New Roman"/>
          <w:rtl w:val="0"/>
        </w:rPr>
        <w:t xml:space="preserve"> to manage your </w:t>
      </w:r>
      <w:r w:rsidDel="00000000" w:rsidR="00000000" w:rsidRPr="00000000">
        <w:rPr>
          <w:rFonts w:ascii="Times New Roman" w:cs="Times New Roman" w:eastAsia="Times New Roman" w:hAnsi="Times New Roman"/>
          <w:rtl w:val="0"/>
        </w:rPr>
        <w:t xml:space="preserve">outbound connections</w:t>
      </w:r>
      <w:r w:rsidDel="00000000" w:rsidR="00000000" w:rsidRPr="00000000">
        <w:rPr>
          <w:rFonts w:ascii="Times New Roman" w:cs="Times New Roman" w:eastAsia="Times New Roman" w:hAnsi="Times New Roman"/>
          <w:rtl w:val="0"/>
        </w:rPr>
        <w:t xml:space="preserve">. We can communicate inbound with a resource by assigning a public IP address or a public load balancer.</w:t>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Components of Azure Virtual Network: </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Classless Inter-Domain Routing (CIDR) Range.</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Subnets</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Security Groups</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Vnet Peering</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Classless Inter-Domain Routing (CIDR) Range: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creating a Virtual Network, specifying the address space is the most critical configuration. This is the IP range for the entire network that will be divided into subnets. As you create your Virtual Network, Azure will help to ensure you do not have your address range overlap with other Virtual Networks. In the portal, you’ll have to create a default subnet when you create your Virtual Network, but you can </w:t>
      </w:r>
      <w:r w:rsidDel="00000000" w:rsidR="00000000" w:rsidRPr="00000000">
        <w:rPr>
          <w:rFonts w:ascii="Times New Roman" w:cs="Times New Roman" w:eastAsia="Times New Roman" w:hAnsi="Times New Roman"/>
          <w:rtl w:val="0"/>
        </w:rPr>
        <w:t xml:space="preserve">manage</w:t>
      </w:r>
      <w:r w:rsidDel="00000000" w:rsidR="00000000" w:rsidRPr="00000000">
        <w:rPr>
          <w:rFonts w:ascii="Times New Roman" w:cs="Times New Roman" w:eastAsia="Times New Roman" w:hAnsi="Times New Roman"/>
          <w:rtl w:val="0"/>
        </w:rPr>
        <w:t xml:space="preserve"> subnets by changing the address range of a subnet as well as adding additional subnets. As you create subnets, it’s important to understand some specifics to ensure we have the correct number of IPs for a given subnet.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holds 5 IP addresses for every subnet. The first and last IP in each subnet is reserved for the network identification and for broadcast, respectively. Azure also holds 3 additional addresses for internal use starting from the first address in the subnet.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Subnets are created using classless internet domain routing (CIDR) blocks of the address space that was designed for the Virtual Network</w:t>
      </w:r>
      <w:r w:rsidDel="00000000" w:rsidR="00000000" w:rsidRPr="00000000">
        <w:rPr>
          <w:rFonts w:ascii="Times New Roman" w:cs="Times New Roman" w:eastAsia="Times New Roman" w:hAnsi="Times New Roman"/>
          <w:rtl w:val="0"/>
        </w:rPr>
        <w:t xml:space="preserve">. As an example, the smallest range you can specify for a subnet is /29, which provides eight IP addresses. The Azure portal makes it easy to create Virtual Networks and subnets, and even tells you how many IP addresses a given CIDR block is.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Subnets: </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Subnets enable you to segment the virtual network into one or more sub networks and allocate a portion of the virtual network's address space to each subnet. You can then deploy Azure resources in a specific subnet. Just like in a traditional network, subnets allow you to segment your virtual network address space into segments that are appropriate for the organization's internal network. Segmentation improves address allocation efficiency. You can secure resources within subnets using Network Security Groups.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589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Network Security Groups: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Network Security Group (NSG) is a firewall that filters network traffic to and from Azure resources within a virtual network. It allows you to control inbound and outbound traffic based on IP addresses, ports, and protocols. </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526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Vnet(Virtual Network) Peering:</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network peering enables you to seamlessly connect two or more </w:t>
      </w:r>
      <w:r w:rsidDel="00000000" w:rsidR="00000000" w:rsidRPr="00000000">
        <w:rPr>
          <w:rFonts w:ascii="Times New Roman" w:cs="Times New Roman" w:eastAsia="Times New Roman" w:hAnsi="Times New Roman"/>
          <w:rtl w:val="0"/>
        </w:rPr>
        <w:t xml:space="preserve">virtual networks</w:t>
      </w:r>
      <w:r w:rsidDel="00000000" w:rsidR="00000000" w:rsidRPr="00000000">
        <w:rPr>
          <w:rFonts w:ascii="Times New Roman" w:cs="Times New Roman" w:eastAsia="Times New Roman" w:hAnsi="Times New Roman"/>
          <w:rtl w:val="0"/>
        </w:rPr>
        <w:t xml:space="preserve"> in Azure. The virtual networks appear as one for connectivity purposes. The traffic between virtual machines in peered virtual networks uses the Microsoft backbone infrastructure. Traffic is routed through the Microsoft private network only.</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a virtual network is peered with up to 500 other virtual networks. By using the </w:t>
      </w:r>
      <w:r w:rsidDel="00000000" w:rsidR="00000000" w:rsidRPr="00000000">
        <w:rPr>
          <w:rFonts w:ascii="Times New Roman" w:cs="Times New Roman" w:eastAsia="Times New Roman" w:hAnsi="Times New Roman"/>
          <w:rtl w:val="0"/>
        </w:rPr>
        <w:t xml:space="preserve">connectivity configuration for Azure Virtual Network Manager</w:t>
      </w:r>
      <w:r w:rsidDel="00000000" w:rsidR="00000000" w:rsidRPr="00000000">
        <w:rPr>
          <w:rFonts w:ascii="Times New Roman" w:cs="Times New Roman" w:eastAsia="Times New Roman" w:hAnsi="Times New Roman"/>
          <w:rtl w:val="0"/>
        </w:rPr>
        <w:t xml:space="preserve">, you can increase this limit to peer up to 1,000 virtual networks to a single virtual network. With this larger size, you can create a hub-and-spoke topology with 1,000-spoke virtual networks, for example. You can also create a mesh of 1,000-spoke virtual networks where all spoken virtual networks are directly interconnected.</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an added flexibility built on top of virtual network peering, where users get an option to choose specific subnets that need to be peered across virtual networks. Users can specify/enter the list of subnets across the virtual networks that they want to peer.</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a Virtual Network</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Virtual Network (Vnet):</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Fill Basic Details of Vnet </w:t>
      </w:r>
    </w:p>
    <w:p w:rsidR="00000000" w:rsidDel="00000000" w:rsidP="00000000" w:rsidRDefault="00000000" w:rsidRPr="00000000" w14:paraId="0000006E">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details</w:t>
      </w:r>
    </w:p>
    <w:p w:rsidR="00000000" w:rsidDel="00000000" w:rsidP="00000000" w:rsidRDefault="00000000" w:rsidRPr="00000000" w14:paraId="0000006F">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Group</w:t>
      </w:r>
    </w:p>
    <w:p w:rsidR="00000000" w:rsidDel="00000000" w:rsidP="00000000" w:rsidRDefault="00000000" w:rsidRPr="00000000" w14:paraId="00000070">
      <w:pPr>
        <w:numPr>
          <w:ilvl w:val="0"/>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Details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190500</wp:posOffset>
            </wp:positionV>
            <wp:extent cx="3948113" cy="2238375"/>
            <wp:effectExtent b="0" l="0" r="0" t="0"/>
            <wp:wrapTopAndBottom distB="114300" distT="114300"/>
            <wp:docPr id="2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48113" cy="2238375"/>
                    </a:xfrm>
                    <a:prstGeom prst="rect"/>
                    <a:ln/>
                  </pic:spPr>
                </pic:pic>
              </a:graphicData>
            </a:graphic>
          </wp:anchor>
        </w:drawing>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 Security :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3457575"/>
            <wp:effectExtent b="0" l="0" r="0" t="0"/>
            <wp:docPr id="30" name="image11.png"/>
            <a:graphic>
              <a:graphicData uri="http://schemas.openxmlformats.org/drawingml/2006/picture">
                <pic:pic>
                  <pic:nvPicPr>
                    <pic:cNvPr id="0" name="image11.png"/>
                    <pic:cNvPicPr preferRelativeResize="0"/>
                  </pic:nvPicPr>
                  <pic:blipFill>
                    <a:blip r:embed="rId17"/>
                    <a:srcRect b="0" l="0" r="41196" t="0"/>
                    <a:stretch>
                      <a:fillRect/>
                    </a:stretch>
                  </pic:blipFill>
                  <pic:spPr>
                    <a:xfrm>
                      <a:off x="0" y="0"/>
                      <a:ext cx="33718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 IP Addressing :</w:t>
      </w:r>
      <w:r w:rsidDel="00000000" w:rsidR="00000000" w:rsidRPr="00000000">
        <w:rPr>
          <w:rFonts w:ascii="Times New Roman" w:cs="Times New Roman" w:eastAsia="Times New Roman" w:hAnsi="Times New Roman"/>
          <w:rtl w:val="0"/>
        </w:rPr>
        <w:t xml:space="preserve"> Set IP Address Range (10.0.0.0/16 in my case)</w:t>
      </w: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Review and Create :</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333375</wp:posOffset>
            </wp:positionV>
            <wp:extent cx="1985963" cy="2137830"/>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9"/>
                    <a:srcRect b="0" l="0" r="47176" t="-4348"/>
                    <a:stretch>
                      <a:fillRect/>
                    </a:stretch>
                  </pic:blipFill>
                  <pic:spPr>
                    <a:xfrm>
                      <a:off x="0" y="0"/>
                      <a:ext cx="1985963" cy="2137830"/>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Resource Group Summary: </w:t>
      </w: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Virtual Machine</w:t>
      </w:r>
    </w:p>
    <w:p w:rsidR="00000000" w:rsidDel="00000000" w:rsidP="00000000" w:rsidRDefault="00000000" w:rsidRPr="00000000" w14:paraId="0000007B">
      <w:pPr>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Fill basic details regarding the VM : </w:t>
      </w:r>
    </w:p>
    <w:p w:rsidR="00000000" w:rsidDel="00000000" w:rsidP="00000000" w:rsidRDefault="00000000" w:rsidRPr="00000000" w14:paraId="0000007D">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subscription model</w:t>
      </w:r>
    </w:p>
    <w:p w:rsidR="00000000" w:rsidDel="00000000" w:rsidP="00000000" w:rsidRDefault="00000000" w:rsidRPr="00000000" w14:paraId="0000007E">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create resource group</w:t>
      </w:r>
    </w:p>
    <w:p w:rsidR="00000000" w:rsidDel="00000000" w:rsidP="00000000" w:rsidRDefault="00000000" w:rsidRPr="00000000" w14:paraId="0000007F">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VM name &amp; regions</w:t>
      </w:r>
    </w:p>
    <w:p w:rsidR="00000000" w:rsidDel="00000000" w:rsidP="00000000" w:rsidRDefault="00000000" w:rsidRPr="00000000" w14:paraId="00000080">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 image (virtualise the VM) on either Microsoft or Ubuntu server.</w:t>
      </w:r>
    </w:p>
    <w:p w:rsidR="00000000" w:rsidDel="00000000" w:rsidP="00000000" w:rsidRDefault="00000000" w:rsidRPr="00000000" w14:paraId="00000081">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architecture of VM</w:t>
      </w:r>
    </w:p>
    <w:p w:rsidR="00000000" w:rsidDel="00000000" w:rsidP="00000000" w:rsidRDefault="00000000" w:rsidRPr="00000000" w14:paraId="00000082">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size required for VM ( I have used the free tier eligible storage)</w:t>
      </w:r>
    </w:p>
    <w:p w:rsidR="00000000" w:rsidDel="00000000" w:rsidP="00000000" w:rsidRDefault="00000000" w:rsidRPr="00000000" w14:paraId="00000083">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Authentication for usage of the VM</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3215213"/>
            <wp:effectExtent b="0" l="0" r="0" t="0"/>
            <wp:docPr id="21" name="image10.png"/>
            <a:graphic>
              <a:graphicData uri="http://schemas.openxmlformats.org/drawingml/2006/picture">
                <pic:pic>
                  <pic:nvPicPr>
                    <pic:cNvPr id="0" name="image10.png"/>
                    <pic:cNvPicPr preferRelativeResize="0"/>
                  </pic:nvPicPr>
                  <pic:blipFill>
                    <a:blip r:embed="rId21"/>
                    <a:srcRect b="0" l="0" r="25083" t="-4506"/>
                    <a:stretch>
                      <a:fillRect/>
                    </a:stretch>
                  </pic:blipFill>
                  <pic:spPr>
                    <a:xfrm>
                      <a:off x="0" y="0"/>
                      <a:ext cx="4295775" cy="32152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Choose Disk Size and Type: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1360650</wp:posOffset>
            </wp:positionH>
            <wp:positionV relativeFrom="paragraph">
              <wp:posOffset>323850</wp:posOffset>
            </wp:positionV>
            <wp:extent cx="3005138" cy="3298322"/>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05138" cy="3298322"/>
                    </a:xfrm>
                    <a:prstGeom prst="rect"/>
                    <a:ln/>
                  </pic:spPr>
                </pic:pic>
              </a:graphicData>
            </a:graphic>
          </wp:anchor>
        </w:drawing>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 Set Inbound Ports on Networking Tab:</w:t>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7138" cy="3366378"/>
            <wp:effectExtent b="0" l="0" r="0" t="0"/>
            <wp:docPr id="2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767138" cy="336637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Set other parameters ( Management , Monitoring ,Advanced &amp; Tags)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Review &amp; Create : </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5538" cy="2363597"/>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95538" cy="236359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Types of Azure Virtual Machines </w:t>
      </w:r>
    </w:p>
    <w:tbl>
      <w:tblPr>
        <w:tblStyle w:val="Table1"/>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485"/>
        <w:gridCol w:w="5400"/>
        <w:tblGridChange w:id="0">
          <w:tblGrid>
            <w:gridCol w:w="1635"/>
            <w:gridCol w:w="1485"/>
            <w:gridCol w:w="5400"/>
          </w:tblGrid>
        </w:tblGridChange>
      </w:tblGrid>
      <w:tr>
        <w:trPr>
          <w:cantSplit w:val="0"/>
          <w:trHeight w:val="645" w:hRule="atLeast"/>
          <w:tblHeader w:val="0"/>
        </w:trPr>
        <w:tc>
          <w:tcPr>
            <w:tcBorders>
              <w:top w:color="dfdfdf" w:space="0" w:sz="6" w:val="single"/>
              <w:left w:color="dfdfdf" w:space="0" w:sz="6" w:val="single"/>
              <w:bottom w:color="dfdfdf" w:space="0" w:sz="6" w:val="single"/>
              <w:right w:color="dfdfdf" w:space="0" w:sz="6" w:val="single"/>
            </w:tcBorders>
            <w:shd w:fill="ffffff" w:val="clear"/>
            <w:tcMar>
              <w:top w:w="160.0" w:type="dxa"/>
              <w:left w:w="60.0" w:type="dxa"/>
              <w:bottom w:w="160.0" w:type="dxa"/>
              <w:right w:w="60.0" w:type="dxa"/>
            </w:tcMar>
            <w:vAlign w:val="center"/>
          </w:tcPr>
          <w:p w:rsidR="00000000" w:rsidDel="00000000" w:rsidP="00000000" w:rsidRDefault="00000000" w:rsidRPr="00000000" w14:paraId="0000009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tcBorders>
              <w:top w:color="dfdfdf" w:space="0" w:sz="6" w:val="single"/>
              <w:left w:color="dfdfdf" w:space="0" w:sz="6" w:val="single"/>
              <w:bottom w:color="dfdfdf" w:space="0" w:sz="6" w:val="single"/>
              <w:right w:color="dfdfdf"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9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Series</w:t>
            </w:r>
          </w:p>
        </w:tc>
        <w:tc>
          <w:tcPr>
            <w:tcBorders>
              <w:top w:color="dfdfdf" w:space="0" w:sz="6" w:val="single"/>
              <w:left w:color="dfdfdf" w:space="0" w:sz="6" w:val="single"/>
              <w:bottom w:color="dfdfdf" w:space="0" w:sz="6" w:val="single"/>
              <w:right w:color="dfdfdf"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9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235" w:hRule="atLeast"/>
          <w:tblHeader w:val="0"/>
        </w:trPr>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 </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B-series, D-series, E-series</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a balanced CPU-to-memory ratio, general-purpose virtual machines are appropriate for a variety of workloads, including web servers, small- to medium-sized databases, and development and test environments.</w:t>
            </w:r>
          </w:p>
        </w:tc>
      </w:tr>
      <w:tr>
        <w:trPr>
          <w:cantSplit w:val="0"/>
          <w:trHeight w:val="2085" w:hRule="atLeast"/>
          <w:tblHeader w:val="0"/>
        </w:trPr>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Optimized</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F-series, H-series,  M-series</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Optimized VMs have a greater CPU-to-memory ratio, making them suited for CPU-intensive activities including batch processing, video encoding, and high-performance computing.</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Optimized</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M-series, G-series,  GS-series </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memory-intensive tasks like big databases, in-memory analytics, and machine learning, Memory Optimized VMs offer a higher ratio of memory to CPU.</w:t>
            </w:r>
          </w:p>
        </w:tc>
      </w:tr>
      <w:tr>
        <w:trPr>
          <w:cantSplit w:val="0"/>
          <w:trHeight w:val="2235" w:hRule="atLeast"/>
          <w:tblHeader w:val="0"/>
        </w:trPr>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Optimized</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L-series and H-series</w:t>
            </w:r>
          </w:p>
        </w:tc>
        <w:tc>
          <w:tcPr>
            <w:tcBorders>
              <w:top w:color="dfdfdf" w:space="0" w:sz="6" w:val="single"/>
              <w:left w:color="dfdfdf" w:space="0" w:sz="6" w:val="single"/>
              <w:bottom w:color="dfdfdf" w:space="0" w:sz="6" w:val="single"/>
              <w:right w:color="dfdfdf" w:space="0" w:sz="6" w:val="single"/>
            </w:tcBorders>
            <w:shd w:fill="ffffff" w:val="clear"/>
            <w:tcMar>
              <w:top w:w="220.0" w:type="dxa"/>
              <w:left w:w="160.0" w:type="dxa"/>
              <w:bottom w:w="220.0" w:type="dxa"/>
              <w:right w:w="160.0" w:type="dxa"/>
            </w:tcMar>
            <w:vAlign w:val="center"/>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The greater storage to CPU and memory ratio offered by optimized VMs makes them appropriate for storage-intensive tasks like big data analytics, data warehousing, and massive NoSQL databases.</w:t>
            </w:r>
          </w:p>
        </w:tc>
      </w:tr>
    </w:tbl>
    <w:p w:rsidR="00000000" w:rsidDel="00000000" w:rsidP="00000000" w:rsidRDefault="00000000" w:rsidRPr="00000000" w14:paraId="000000A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b w:val="1"/>
          <w:sz w:val="22"/>
          <w:szCs w:val="22"/>
        </w:rPr>
      </w:pPr>
      <w:bookmarkStart w:colFirst="0" w:colLast="0" w:name="_heading=h.cbk38v9vw43b" w:id="0"/>
      <w:bookmarkEnd w:id="0"/>
      <w:r w:rsidDel="00000000" w:rsidR="00000000" w:rsidRPr="00000000">
        <w:rPr>
          <w:rFonts w:ascii="Times New Roman" w:cs="Times New Roman" w:eastAsia="Times New Roman" w:hAnsi="Times New Roman"/>
          <w:b w:val="1"/>
          <w:sz w:val="22"/>
          <w:szCs w:val="22"/>
          <w:rtl w:val="0"/>
        </w:rPr>
        <w:t xml:space="preserve">Windows Virtual Machines</w:t>
      </w:r>
    </w:p>
    <w:p w:rsidR="00000000" w:rsidDel="00000000" w:rsidP="00000000" w:rsidRDefault="00000000" w:rsidRPr="00000000" w14:paraId="000000AD">
      <w:pPr>
        <w:pStyle w:val="Heading3"/>
        <w:rPr>
          <w:rFonts w:ascii="Times New Roman" w:cs="Times New Roman" w:eastAsia="Times New Roman" w:hAnsi="Times New Roman"/>
          <w:color w:val="000000"/>
          <w:sz w:val="22"/>
          <w:szCs w:val="22"/>
        </w:rPr>
      </w:pPr>
      <w:bookmarkStart w:colFirst="0" w:colLast="0" w:name="_heading=h.8p7souikngg0" w:id="1"/>
      <w:bookmarkEnd w:id="1"/>
      <w:r w:rsidDel="00000000" w:rsidR="00000000" w:rsidRPr="00000000">
        <w:rPr>
          <w:rFonts w:ascii="Times New Roman" w:cs="Times New Roman" w:eastAsia="Times New Roman" w:hAnsi="Times New Roman"/>
          <w:color w:val="000000"/>
          <w:sz w:val="22"/>
          <w:szCs w:val="22"/>
          <w:rtl w:val="0"/>
        </w:rPr>
        <w:t xml:space="preserve">Common Uses:</w:t>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.NET/ASP.NET applications</w:t>
        <w:br w:type="textWrapping"/>
      </w:r>
    </w:p>
    <w:p w:rsidR="00000000" w:rsidDel="00000000" w:rsidP="00000000" w:rsidRDefault="00000000" w:rsidRPr="00000000" w14:paraId="000000A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Server roles (AD, IIS, RDS)</w:t>
        <w:br w:type="textWrapping"/>
      </w:r>
    </w:p>
    <w:p w:rsidR="00000000" w:rsidDel="00000000" w:rsidP="00000000" w:rsidRDefault="00000000" w:rsidRPr="00000000" w14:paraId="000000B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SQL Server</w:t>
        <w:br w:type="textWrapping"/>
      </w:r>
    </w:p>
    <w:p w:rsidR="00000000" w:rsidDel="00000000" w:rsidP="00000000" w:rsidRDefault="00000000" w:rsidRPr="00000000" w14:paraId="000000B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 desktop-based workloads</w:t>
        <w:br w:type="textWrapping"/>
      </w:r>
    </w:p>
    <w:p w:rsidR="00000000" w:rsidDel="00000000" w:rsidP="00000000" w:rsidRDefault="00000000" w:rsidRPr="00000000" w14:paraId="000000B2">
      <w:pPr>
        <w:pStyle w:val="Heading2"/>
        <w:rPr>
          <w:rFonts w:ascii="Times New Roman" w:cs="Times New Roman" w:eastAsia="Times New Roman" w:hAnsi="Times New Roman"/>
          <w:b w:val="1"/>
          <w:sz w:val="22"/>
          <w:szCs w:val="22"/>
        </w:rPr>
      </w:pPr>
      <w:bookmarkStart w:colFirst="0" w:colLast="0" w:name="_heading=h.8czlzif3djwp" w:id="2"/>
      <w:bookmarkEnd w:id="2"/>
      <w:r w:rsidDel="00000000" w:rsidR="00000000" w:rsidRPr="00000000">
        <w:rPr>
          <w:rFonts w:ascii="Times New Roman" w:cs="Times New Roman" w:eastAsia="Times New Roman" w:hAnsi="Times New Roman"/>
          <w:b w:val="1"/>
          <w:sz w:val="22"/>
          <w:szCs w:val="22"/>
          <w:rtl w:val="0"/>
        </w:rPr>
        <w:t xml:space="preserve"> Linux Virtual Machines</w:t>
      </w:r>
    </w:p>
    <w:p w:rsidR="00000000" w:rsidDel="00000000" w:rsidP="00000000" w:rsidRDefault="00000000" w:rsidRPr="00000000" w14:paraId="000000B3">
      <w:pPr>
        <w:pStyle w:val="Heading3"/>
        <w:rPr>
          <w:rFonts w:ascii="Times New Roman" w:cs="Times New Roman" w:eastAsia="Times New Roman" w:hAnsi="Times New Roman"/>
          <w:color w:val="000000"/>
          <w:sz w:val="22"/>
          <w:szCs w:val="22"/>
        </w:rPr>
      </w:pPr>
      <w:bookmarkStart w:colFirst="0" w:colLast="0" w:name="_heading=h.cjj9p1gixqoc" w:id="3"/>
      <w:bookmarkEnd w:id="3"/>
      <w:r w:rsidDel="00000000" w:rsidR="00000000" w:rsidRPr="00000000">
        <w:rPr>
          <w:rFonts w:ascii="Times New Roman" w:cs="Times New Roman" w:eastAsia="Times New Roman" w:hAnsi="Times New Roman"/>
          <w:color w:val="000000"/>
          <w:sz w:val="22"/>
          <w:szCs w:val="22"/>
          <w:rtl w:val="0"/>
        </w:rPr>
        <w:t xml:space="preserve">Common Uses:</w:t>
      </w:r>
    </w:p>
    <w:p w:rsidR="00000000" w:rsidDel="00000000" w:rsidP="00000000" w:rsidRDefault="00000000" w:rsidRPr="00000000" w14:paraId="000000B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servers (Apache, Nginx)</w:t>
        <w:br w:type="textWrapping"/>
      </w:r>
    </w:p>
    <w:p w:rsidR="00000000" w:rsidDel="00000000" w:rsidP="00000000" w:rsidRDefault="00000000" w:rsidRPr="00000000" w14:paraId="000000B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Docker/Kubernetes hosting</w:t>
        <w:br w:type="textWrapping"/>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DevOps tools (Jenkins, Ansible)</w:t>
        <w:br w:type="textWrapping"/>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&amp; HPC</w:t>
        <w:br w:type="textWrapping"/>
      </w:r>
    </w:p>
    <w:p w:rsidR="00000000" w:rsidDel="00000000" w:rsidP="00000000" w:rsidRDefault="00000000" w:rsidRPr="00000000" w14:paraId="000000B8">
      <w:pPr>
        <w:pStyle w:val="Heading2"/>
        <w:rPr>
          <w:rFonts w:ascii="Times New Roman" w:cs="Times New Roman" w:eastAsia="Times New Roman" w:hAnsi="Times New Roman"/>
          <w:b w:val="1"/>
          <w:sz w:val="22"/>
          <w:szCs w:val="22"/>
        </w:rPr>
      </w:pPr>
      <w:bookmarkStart w:colFirst="0" w:colLast="0" w:name="_heading=h.4txgqnr52tuv" w:id="4"/>
      <w:bookmarkEnd w:id="4"/>
      <w:r w:rsidDel="00000000" w:rsidR="00000000" w:rsidRPr="00000000">
        <w:rPr>
          <w:rFonts w:ascii="Times New Roman" w:cs="Times New Roman" w:eastAsia="Times New Roman" w:hAnsi="Times New Roman"/>
          <w:b w:val="1"/>
          <w:sz w:val="22"/>
          <w:szCs w:val="22"/>
          <w:rtl w:val="0"/>
        </w:rPr>
        <w:t xml:space="preserve">Azure VM Series (Applies to Both Windows &amp; Linux):</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8.6073468284276"/>
        <w:gridCol w:w="2111.117569531277"/>
        <w:gridCol w:w="2096.5915312088136"/>
        <w:gridCol w:w="3549.195363455105"/>
        <w:tblGridChange w:id="0">
          <w:tblGrid>
            <w:gridCol w:w="1268.6073468284276"/>
            <w:gridCol w:w="2111.117569531277"/>
            <w:gridCol w:w="2096.5915312088136"/>
            <w:gridCol w:w="3549.1953634551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VM 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For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VM Sizes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Burstable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B1s, B2ms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Dev/Test, low-traffic websites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D2s_v3, D4as_v5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apps, enterprise workloads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Optimized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E4s_v3, E8as_v4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SAP HANA, in-memory DBs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Optimized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F2s, F4s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processing, app servers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 Accelerated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NC6, ND6s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AI/ML, CUDA workloads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HB120rs_v3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HPC, CFD simulations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Optimized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L8s_v3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NoSQL, heavy disk I/O</w:t>
            </w:r>
          </w:p>
        </w:tc>
      </w:tr>
    </w:tbl>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Microsoft Azure Documentation</w:t>
      </w:r>
    </w:p>
    <w:p w:rsidR="00000000" w:rsidDel="00000000" w:rsidP="00000000" w:rsidRDefault="00000000" w:rsidRPr="00000000" w14:paraId="000000F0">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AZURE AZ-900 Fundamentals Documentation</w:t>
      </w:r>
    </w:p>
    <w:p w:rsidR="00000000" w:rsidDel="00000000" w:rsidP="00000000" w:rsidRDefault="00000000" w:rsidRPr="00000000" w14:paraId="000000F1">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Microsoft Developer Blogs</w:t>
      </w:r>
    </w:p>
    <w:p w:rsidR="00000000" w:rsidDel="00000000" w:rsidP="00000000" w:rsidRDefault="00000000" w:rsidRPr="00000000" w14:paraId="000000F2">
      <w:pPr>
        <w:numPr>
          <w:ilvl w:val="0"/>
          <w:numId w:val="5"/>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GeeksForGeeks</w:t>
      </w:r>
    </w:p>
    <w:p w:rsidR="00000000" w:rsidDel="00000000" w:rsidP="00000000" w:rsidRDefault="00000000" w:rsidRPr="00000000" w14:paraId="000000F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131417"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22"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7.png"/><Relationship Id="rId24"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yMhgO1c48E4MWY/FA66qcoIYhQ==">CgMxLjAyDmguY2JrMzh2OXZ3NDNiMg5oLjhwN3NvdWlrbmdnMDIOaC44Y3psemlmM2Rqd3AyDmguY2pqOXAxZ2l4cW9jMg5oLjR0eGdxbnI1MnR1djgAciExVGxaYWRXRVVGbU1YS2ZDOG8tbGNScjhzb0pNaEV3cU4=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2025-06-07T09:47:00Z</dcterms:created>
</cp:coreProperties>
</file>