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11E3" w:rsidRDefault="0016557B">
      <w:pPr>
        <w:pStyle w:val="normal0"/>
        <w:jc w:val="center"/>
      </w:pPr>
      <w:r>
        <w:rPr>
          <w:b/>
          <w:sz w:val="28"/>
          <w:szCs w:val="28"/>
        </w:rPr>
        <w:t>DETECTIVE</w:t>
      </w:r>
    </w:p>
    <w:p w:rsidR="007B11E3" w:rsidRDefault="0016557B">
      <w:pPr>
        <w:pStyle w:val="normal0"/>
      </w:pPr>
      <w:r>
        <w:t xml:space="preserve">DETECTIVE[1] is a tool developed by Mark B. </w:t>
      </w:r>
      <w:proofErr w:type="spellStart"/>
      <w:r>
        <w:t>Swindells</w:t>
      </w:r>
      <w:proofErr w:type="spellEnd"/>
      <w:r>
        <w:t xml:space="preserve"> which identifies structural domains based on the  assumption that each domain will be constituted of a hydrophobic core except for extremely small proteins which are held together by numerous disulfide </w:t>
      </w:r>
      <w:r>
        <w:t xml:space="preserve">bridges. </w:t>
      </w:r>
    </w:p>
    <w:p w:rsidR="007B11E3" w:rsidRDefault="0016557B">
      <w:pPr>
        <w:pStyle w:val="normal0"/>
      </w:pPr>
      <w:r>
        <w:t>In his companion</w:t>
      </w:r>
      <w:r w:rsidR="00143A54">
        <w:rPr>
          <w:color w:val="FF0000"/>
        </w:rPr>
        <w:t>??</w:t>
      </w:r>
      <w:r>
        <w:t xml:space="preserve"> paper[2], he described a conceptually simple and computationally efficient algorithm for identifying hydrophobic cores in proteins. As per</w:t>
      </w:r>
      <w:r w:rsidR="00143A54">
        <w:rPr>
          <w:color w:val="FF0000"/>
        </w:rPr>
        <w:t>? according to</w:t>
      </w:r>
      <w:r>
        <w:t xml:space="preserve"> him, a hydrophobic core is a collection of residue sites with low solvent accessibility, w</w:t>
      </w:r>
      <w:r>
        <w:t xml:space="preserve">hich are located in regions of regular secondary structure and whose </w:t>
      </w:r>
      <w:proofErr w:type="spellStart"/>
      <w:r>
        <w:t>nonpolar</w:t>
      </w:r>
      <w:proofErr w:type="spellEnd"/>
      <w:r>
        <w:t xml:space="preserve"> side-chain moieties interact with one another. This definition serves as the working premise for domain identification which is described in the following steps. (1)Hydrophobic c</w:t>
      </w:r>
      <w:r>
        <w:t>ores are identified with 7% solvent accessibility[3] cutoff. (2)Then, Isolated cores and cores having less than 5 sites are removed. (3)Further, sequentially adjacent cores are merged together to initiate the initial domain assignment process. (4)Next, the</w:t>
      </w:r>
      <w:r>
        <w:t>se initial domains are extended to the entire molecule</w:t>
      </w:r>
      <w:r>
        <w:rPr>
          <w:color w:val="FF0000"/>
        </w:rPr>
        <w:t>??</w:t>
      </w:r>
      <w:r>
        <w:t xml:space="preserve"> by merging the initially unassigned sites to that domain with which it has the highest number of contacts. Again, isolated sites are removed and adjacent sites are merged in a similar manner as in step</w:t>
      </w:r>
      <w:r>
        <w:t xml:space="preserve">s 2 &amp; 3. (5) </w:t>
      </w:r>
      <w:proofErr w:type="spellStart"/>
      <w:r>
        <w:t>FInally</w:t>
      </w:r>
      <w:proofErr w:type="spellEnd"/>
      <w:r>
        <w:t xml:space="preserve">, wherever possible, sites are extended to the ends of their appropriate secondary structures and assignments </w:t>
      </w:r>
      <w:r>
        <w:rPr>
          <w:color w:val="FF0000"/>
        </w:rPr>
        <w:t xml:space="preserve">?? of sites or domains? </w:t>
      </w:r>
      <w:r>
        <w:t>are extended to their N- &amp; C- termini.</w:t>
      </w:r>
    </w:p>
    <w:p w:rsidR="007B11E3" w:rsidRDefault="007B11E3">
      <w:pPr>
        <w:pStyle w:val="normal0"/>
        <w:rPr>
          <w:color w:val="FF0000"/>
        </w:rPr>
      </w:pPr>
    </w:p>
    <w:p w:rsidR="0016557B" w:rsidRPr="0016557B" w:rsidRDefault="0016557B">
      <w:pPr>
        <w:pStyle w:val="normal0"/>
        <w:rPr>
          <w:color w:val="FF0000"/>
        </w:rPr>
      </w:pPr>
      <w:r>
        <w:rPr>
          <w:color w:val="FF0000"/>
        </w:rPr>
        <w:t xml:space="preserve">If you cut-and-paste from the paper, it is called plagiarism, so please write in your own words. </w:t>
      </w:r>
    </w:p>
    <w:p w:rsidR="007B11E3" w:rsidRDefault="007B11E3">
      <w:pPr>
        <w:pStyle w:val="normal0"/>
      </w:pPr>
    </w:p>
    <w:p w:rsidR="007B11E3" w:rsidRDefault="0016557B">
      <w:pPr>
        <w:pStyle w:val="normal0"/>
      </w:pPr>
      <w:r>
        <w:rPr>
          <w:b/>
        </w:rPr>
        <w:t>References</w:t>
      </w:r>
    </w:p>
    <w:p w:rsidR="007B11E3" w:rsidRDefault="007B11E3">
      <w:pPr>
        <w:pStyle w:val="normal0"/>
      </w:pPr>
    </w:p>
    <w:p w:rsidR="007B11E3" w:rsidRDefault="0016557B">
      <w:pPr>
        <w:pStyle w:val="normal0"/>
      </w:pPr>
      <w:r>
        <w:t xml:space="preserve">[1]: </w:t>
      </w:r>
      <w:proofErr w:type="spellStart"/>
      <w:r>
        <w:t>Swindells</w:t>
      </w:r>
      <w:proofErr w:type="spellEnd"/>
      <w:r>
        <w:t xml:space="preserve"> MB (1995a): A procedure for detecting structural domains i</w:t>
      </w:r>
      <w:r>
        <w:t xml:space="preserve">n proteins. Protein </w:t>
      </w:r>
      <w:proofErr w:type="spellStart"/>
      <w:r>
        <w:t>Sci</w:t>
      </w:r>
      <w:proofErr w:type="spellEnd"/>
      <w:r>
        <w:t xml:space="preserve"> 4:103–112.</w:t>
      </w:r>
    </w:p>
    <w:p w:rsidR="007B11E3" w:rsidRDefault="0016557B">
      <w:pPr>
        <w:pStyle w:val="normal0"/>
      </w:pPr>
      <w:r>
        <w:t xml:space="preserve">[2]: </w:t>
      </w:r>
      <w:proofErr w:type="spellStart"/>
      <w:r>
        <w:t>Swindells</w:t>
      </w:r>
      <w:proofErr w:type="spellEnd"/>
      <w:r>
        <w:t xml:space="preserve"> MB (1995b): A procedure for the automatic determination of hydrophobic cores in protein structures. Protein </w:t>
      </w:r>
      <w:proofErr w:type="spellStart"/>
      <w:r>
        <w:t>Sci</w:t>
      </w:r>
      <w:proofErr w:type="spellEnd"/>
      <w:r>
        <w:t xml:space="preserve"> 4:93–102.</w:t>
      </w:r>
    </w:p>
    <w:p w:rsidR="007B11E3" w:rsidRDefault="0016557B">
      <w:pPr>
        <w:pStyle w:val="normal0"/>
      </w:pPr>
      <w:r>
        <w:t xml:space="preserve">[3]: </w:t>
      </w:r>
      <w:proofErr w:type="spellStart"/>
      <w:r>
        <w:t>Chothia</w:t>
      </w:r>
      <w:proofErr w:type="spellEnd"/>
      <w:r>
        <w:t xml:space="preserve"> C. 1976. The nature of the accessible and buried surface in proteins. J</w:t>
      </w:r>
      <w:r>
        <w:t>MolBiolIO5:1-14.</w:t>
      </w:r>
    </w:p>
    <w:p w:rsidR="007B11E3" w:rsidRDefault="007B11E3">
      <w:pPr>
        <w:pStyle w:val="normal0"/>
      </w:pPr>
    </w:p>
    <w:p w:rsidR="007B11E3" w:rsidRDefault="007B11E3">
      <w:pPr>
        <w:pStyle w:val="normal0"/>
      </w:pPr>
    </w:p>
    <w:p w:rsidR="007B11E3" w:rsidRDefault="007B11E3">
      <w:pPr>
        <w:pStyle w:val="normal0"/>
      </w:pPr>
    </w:p>
    <w:p w:rsidR="007B11E3" w:rsidRDefault="007B11E3">
      <w:pPr>
        <w:pStyle w:val="normal0"/>
      </w:pPr>
    </w:p>
    <w:sectPr w:rsidR="007B11E3" w:rsidSect="007B11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20"/>
  <w:characterSpacingControl w:val="doNotCompress"/>
  <w:compat/>
  <w:rsids>
    <w:rsidRoot w:val="007B11E3"/>
    <w:rsid w:val="00143A54"/>
    <w:rsid w:val="0016557B"/>
    <w:rsid w:val="007B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11E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B11E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B11E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B11E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B11E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B11E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11E3"/>
  </w:style>
  <w:style w:type="paragraph" w:styleId="Title">
    <w:name w:val="Title"/>
    <w:basedOn w:val="normal0"/>
    <w:next w:val="normal0"/>
    <w:rsid w:val="007B11E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7B11E3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</dc:creator>
  <cp:lastModifiedBy>Nita</cp:lastModifiedBy>
  <cp:revision>2</cp:revision>
  <dcterms:created xsi:type="dcterms:W3CDTF">2016-07-27T09:50:00Z</dcterms:created>
  <dcterms:modified xsi:type="dcterms:W3CDTF">2016-07-27T09:50:00Z</dcterms:modified>
</cp:coreProperties>
</file>