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/ Platform / SRE Engineer · AI Infrastructure &amp; LLMOps</w:t>
      </w:r>
    </w:p>
    <w:p>
      <w:pPr>
        <w:spacing w:after="40"/>
      </w:pPr>
      <w:hyperlink w:history="1" r:id="rId55uxdxle-kon8zofklupe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uukgxdnl9b9l33gmnve5x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msg6dj-kjqsvwo5s-hwdx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Hyderabad, India · IST (UTC+5:30)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oj6l9zfut1_wqbgkkizqs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pstdvvudh_2z-f7gdz0ch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relocation worldwide with visa sponsorship, or fully remote · Notice period: Serving notice — last working day 22 Oct 2026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SUMMARY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/ Platform / SRE engineer with 3+ years operating production infrastructure across AWS, Azure, and on-prem Kubernetes — including building an on-prem Kubernetes data center from bare metal at 99.9% uptime for 1000+ customers. Promoted intern → DevOps Lead in under two years; now lead a team of 5 under an ISO 27001:2022-certified practice. Founder of two live AI SaaS products (PrepAtlas, HumanifyCV) with paying users. Strong on Terraform, Kubernetes, GitHub Actions, GitOps, and FinOps — plus a self-hosted LLM platform (Ollama, grounded RAG on pgvector) and an AI-in-SDLC auto-remediation pipeline that cuts MTTR.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(AKS, VMSS, Blob Storage, Functions, Entra ID, Key Vault)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FinOps — right-sizing, Reserved Instances / Savings Plans, biweekly cost reviews, and weekend scale-to-zero automation that idles all non-prod every Friday and restores it Monday.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an internal AI platform on the on-prem cluster — self-hosted open LLMs (Ollama: DeepSeek, Qwen), grounded RAG on pgvector, and an AI-in-SDLC auto-remediation pipeline (detect → diagnose → generate fix → PR → gated QA) that cut MTTR.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PRODUCTS &amp; 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nc8e5zvh4wft8j4ypbuxb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AI-assisted exam prep platform for Indian students. Next.js 15 on a self-hosted PocketBase backend, with a provider-routed LLM layer (Anthropic Claude, NVIDIA) behind a per-user token budget and schema-validated output. Hosted on a $35/month AWS stack with a Bubblewrap-wrapped Android TWA. 20+ paying users in beta.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ykucbxiji3hkpwt0y9qr5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text humanization + resume optimization SaaS. Production-grade auth (NextAuth v5 with email verification, TOTP 2FA backed by AES-256-GCM-encrypted secrets, WebAuthn passkeys), Razorpay payments with discriminated-union typed event handling, a multi-model Anthropic Claude router, transactional email over Amazon SES SMTP, Sentry, Jest/Testing-Library suite. Deployed by GitHub Actions to a Docker Compose stack on AWS EC2 behind Cloudflare.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(AWS &amp; Azure):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EKS, RDS, Lambda, S3, Route 53, IAM, multi-region), Azure (AKS, VMs / VMSS, Blob Storage, Functions), Entra ID + Key Vault, Azure OpenAI + Azure Speech, On-prem (Hyper-V, bare-metal Kubernetes),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Kustomize, ArgoCD, Horizontal Pod Autoscaling, Ingress, Network policies, Admission control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AWS CDK, Ansible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CI/CD &amp; GitOps: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GitHub Actions, GitLab CI, Jenkins, Azure DevOps, ArgoCD, OPA (policy-as-code)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AI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Ollama (self-hosted LLMs), DeepSeek / Qwen, RAG on pgvector, Anthropic Claude API (router: prompt caching, vision), Prompt engineering, AI-in-SDLC auto-remediation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Windows Server (IIS, Hyper-V, MS SQL), Cisco switches, FortiGate (firewall, VPN, SD-WAN), IDS / IPS, VLAN segmentation, Cloudflare WAF, OIDC / IAM, TLS, Trivy / Grype, SonarQube, ISO 27001:2022 / SOC 2-aligned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RDS, DynamoDB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 &amp; SRE: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ELK, SLOs / error budgets, Incident response &amp; RCA, On-call rotation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 &amp; Frameworks: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Go, C# (.NET), Bash, PowerShell, SQL, Angular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 | CGPA: 8.3 / 10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LANGUAGES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English — C1 (Advanced Professional)  ·  Telugu — Native  ·  Hindi — Fluent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REFERENCES</w:t>
      </w:r>
    </w:p>
    <w:p>
      <w:r>
        <w:rPr>
          <w:i/>
          <w:iCs/>
          <w:color w:val="4A4A6A"/>
          <w:sz w:val="22"/>
          <w:szCs w:val="22"/>
          <w:rFonts w:ascii="Calibri" w:cs="Calibri" w:eastAsia="Calibri" w:hAnsi="Calibri"/>
        </w:rPr>
        <w:t xml:space="preserve">References available on request.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55uxdxle-kon8zofklupe" Type="http://schemas.openxmlformats.org/officeDocument/2006/relationships/hyperlink" Target="mailto:anirudhvaka@gmail.com" TargetMode="External"/><Relationship Id="rIduukgxdnl9b9l33gmnve5x" Type="http://schemas.openxmlformats.org/officeDocument/2006/relationships/hyperlink" Target="tel:+917981730312" TargetMode="External"/><Relationship Id="rIdmsg6dj-kjqsvwo5s-hwdx" Type="http://schemas.openxmlformats.org/officeDocument/2006/relationships/hyperlink" Target="https://anirudhvaka.dev" TargetMode="External"/><Relationship Id="rIdoj6l9zfut1_wqbgkkizqs" Type="http://schemas.openxmlformats.org/officeDocument/2006/relationships/hyperlink" Target="https://github.com/AnirudhVaka" TargetMode="External"/><Relationship Id="rIdpstdvvudh_2z-f7gdz0ch" Type="http://schemas.openxmlformats.org/officeDocument/2006/relationships/hyperlink" Target="https://linkedin.com/in/anirudhvaka" TargetMode="External"/><Relationship Id="rIdnc8e5zvh4wft8j4ypbuxb" Type="http://schemas.openxmlformats.org/officeDocument/2006/relationships/hyperlink" Target="https://prepatlas.in" TargetMode="External"/><Relationship Id="rIdykucbxiji3hkpwt0y9qr5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</dc:title>
  <dc:creator>Anirudh Vaka</dc:creator>
  <dc:description>Anirudh Vaka — Senior DevOps / Platform / SRE Engineer. Comprehensive resume.</dc:description>
  <cp:lastModifiedBy>Un-named</cp:lastModifiedBy>
  <cp:revision>1</cp:revision>
  <dcterms:created xsi:type="dcterms:W3CDTF">2026-09-02T13:19:58.210Z</dcterms:created>
  <dcterms:modified xsi:type="dcterms:W3CDTF">2026-09-02T13:19:58.212Z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