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B4289" w14:textId="2BD2FFEF" w:rsidR="00440493" w:rsidRDefault="00DC753E" w:rsidP="00DC753E">
      <w:pPr>
        <w:jc w:val="both"/>
        <w:rPr>
          <w:lang w:val="en-US"/>
        </w:rPr>
      </w:pPr>
      <w:r w:rsidRPr="002571C5">
        <w:rPr>
          <w:b/>
          <w:bCs/>
          <w:lang w:val="en-US"/>
        </w:rPr>
        <w:t>Objective</w:t>
      </w:r>
      <w:r>
        <w:rPr>
          <w:lang w:val="en-US"/>
        </w:rPr>
        <w:t>: -</w:t>
      </w:r>
      <w:r w:rsidR="002571C5">
        <w:rPr>
          <w:lang w:val="en-US"/>
        </w:rPr>
        <w:t xml:space="preserve">To build a model which can easily classify whether an individual has diabetes or </w:t>
      </w:r>
      <w:r>
        <w:rPr>
          <w:lang w:val="en-US"/>
        </w:rPr>
        <w:t>not.</w:t>
      </w:r>
    </w:p>
    <w:p w14:paraId="52A81CD8" w14:textId="6FBB2E69" w:rsidR="00440493" w:rsidRDefault="00DC753E" w:rsidP="00DC753E">
      <w:pPr>
        <w:jc w:val="both"/>
        <w:rPr>
          <w:lang w:val="en-US"/>
        </w:rPr>
      </w:pPr>
      <w:r w:rsidRPr="002571C5">
        <w:rPr>
          <w:b/>
          <w:bCs/>
          <w:lang w:val="en-US"/>
        </w:rPr>
        <w:t>Aim</w:t>
      </w:r>
      <w:r>
        <w:rPr>
          <w:lang w:val="en-US"/>
        </w:rPr>
        <w:t>: -</w:t>
      </w:r>
      <w:r w:rsidR="00440493">
        <w:rPr>
          <w:lang w:val="en-US"/>
        </w:rPr>
        <w:t xml:space="preserve"> </w:t>
      </w:r>
      <w:r w:rsidR="002571C5">
        <w:rPr>
          <w:rFonts w:ascii="Segoe UI" w:hAnsi="Segoe UI" w:cs="Segoe UI"/>
          <w:sz w:val="21"/>
          <w:szCs w:val="21"/>
          <w:shd w:val="clear" w:color="auto" w:fill="FFFFFF"/>
        </w:rPr>
        <w:t>Develop a robust and accurate predictive model for early detection of diabetes, leveraging machine learning techniques, in order to provide timely and reliable assessments of an individual's likelihood of having diabetes.</w:t>
      </w:r>
    </w:p>
    <w:p w14:paraId="59A82FB5" w14:textId="1768A0E4" w:rsidR="00EE4CEF" w:rsidRDefault="00DC753E" w:rsidP="00DC753E">
      <w:pPr>
        <w:jc w:val="both"/>
        <w:rPr>
          <w:lang w:val="en-US"/>
        </w:rPr>
      </w:pPr>
      <w:r w:rsidRPr="002571C5">
        <w:rPr>
          <w:b/>
          <w:bCs/>
          <w:lang w:val="en-US"/>
        </w:rPr>
        <w:t>Insights</w:t>
      </w:r>
      <w:r>
        <w:rPr>
          <w:lang w:val="en-US"/>
        </w:rPr>
        <w:t>: -</w:t>
      </w:r>
    </w:p>
    <w:p w14:paraId="044FD2B0" w14:textId="77777777" w:rsidR="00F0464C" w:rsidRPr="00CF3828" w:rsidRDefault="00EE4CEF" w:rsidP="00DC753E">
      <w:pPr>
        <w:jc w:val="both"/>
        <w:rPr>
          <w:b/>
          <w:bCs/>
          <w:lang w:val="en-US"/>
        </w:rPr>
      </w:pPr>
      <w:r w:rsidRPr="00CF3828">
        <w:rPr>
          <w:b/>
          <w:bCs/>
          <w:lang w:val="en-US"/>
        </w:rPr>
        <w:t>1 Pregnancy Glucose:</w:t>
      </w:r>
    </w:p>
    <w:p w14:paraId="642B732F" w14:textId="5881BD81" w:rsidR="00EE4CEF" w:rsidRDefault="00B64E5A" w:rsidP="00DC753E">
      <w:pPr>
        <w:jc w:val="both"/>
        <w:rPr>
          <w:lang w:val="en-US"/>
        </w:rPr>
      </w:pPr>
      <w:r w:rsidRPr="00511031">
        <w:rPr>
          <w:sz w:val="40"/>
          <w:szCs w:val="40"/>
          <w:lang w:val="en-US"/>
        </w:rPr>
        <w:t>.</w:t>
      </w:r>
      <w:r w:rsidR="00EE4CEF">
        <w:rPr>
          <w:lang w:val="en-US"/>
        </w:rPr>
        <w:t xml:space="preserve">  </w:t>
      </w:r>
      <w:r>
        <w:rPr>
          <w:lang w:val="en-US"/>
        </w:rPr>
        <w:t>H</w:t>
      </w:r>
      <w:r w:rsidR="00EE4CEF">
        <w:rPr>
          <w:lang w:val="en-US"/>
        </w:rPr>
        <w:t>igher glucose levels</w:t>
      </w:r>
      <w:r>
        <w:rPr>
          <w:lang w:val="en-US"/>
        </w:rPr>
        <w:t xml:space="preserve"> </w:t>
      </w:r>
      <w:r w:rsidR="00EE4CEF">
        <w:rPr>
          <w:lang w:val="en-US"/>
        </w:rPr>
        <w:t>indicate an increased risk</w:t>
      </w:r>
      <w:r>
        <w:rPr>
          <w:lang w:val="en-US"/>
        </w:rPr>
        <w:t xml:space="preserve"> in diabetes</w:t>
      </w:r>
      <w:r w:rsidR="00EE4CEF">
        <w:rPr>
          <w:lang w:val="en-US"/>
        </w:rPr>
        <w:t>.</w:t>
      </w:r>
    </w:p>
    <w:p w14:paraId="5AD592E9" w14:textId="4B2CB975" w:rsidR="00511031" w:rsidRPr="00511031" w:rsidRDefault="00DC753E" w:rsidP="00DC753E">
      <w:pPr>
        <w:jc w:val="both"/>
        <w:rPr>
          <w:sz w:val="21"/>
          <w:szCs w:val="21"/>
          <w:lang w:val="en-US"/>
        </w:rPr>
      </w:pPr>
      <w:r w:rsidRPr="00511031">
        <w:rPr>
          <w:sz w:val="40"/>
          <w:szCs w:val="40"/>
          <w:lang w:val="en-US"/>
        </w:rPr>
        <w:t>.</w:t>
      </w:r>
      <w:r>
        <w:rPr>
          <w:sz w:val="21"/>
          <w:szCs w:val="21"/>
          <w:lang w:val="en-US"/>
        </w:rPr>
        <w:t xml:space="preserve"> High</w:t>
      </w:r>
      <w:r w:rsidR="00511031">
        <w:rPr>
          <w:sz w:val="21"/>
          <w:szCs w:val="21"/>
          <w:lang w:val="en-US"/>
        </w:rPr>
        <w:t xml:space="preserve"> glucose during pregnancy (gestational diabetes) is a risk factor for the later development of type 2 </w:t>
      </w:r>
      <w:r>
        <w:rPr>
          <w:sz w:val="21"/>
          <w:szCs w:val="21"/>
          <w:lang w:val="en-US"/>
        </w:rPr>
        <w:t>diabetes.</w:t>
      </w:r>
    </w:p>
    <w:p w14:paraId="4F010B7B" w14:textId="2C05BE3B" w:rsidR="00EE4CEF" w:rsidRPr="00CF3828" w:rsidRDefault="00EE4CEF" w:rsidP="00DC753E">
      <w:pPr>
        <w:jc w:val="both"/>
        <w:rPr>
          <w:b/>
          <w:bCs/>
          <w:lang w:val="en-US"/>
        </w:rPr>
      </w:pPr>
      <w:r w:rsidRPr="00CF3828">
        <w:rPr>
          <w:b/>
          <w:bCs/>
          <w:lang w:val="en-US"/>
        </w:rPr>
        <w:t xml:space="preserve">2 </w:t>
      </w:r>
      <w:r w:rsidR="00DC753E" w:rsidRPr="00CF3828">
        <w:rPr>
          <w:b/>
          <w:bCs/>
          <w:lang w:val="en-US"/>
        </w:rPr>
        <w:t>BMI (</w:t>
      </w:r>
      <w:r w:rsidRPr="00CF3828">
        <w:rPr>
          <w:b/>
          <w:bCs/>
          <w:lang w:val="en-US"/>
        </w:rPr>
        <w:t>Body Mass Index)</w:t>
      </w:r>
      <w:r w:rsidR="00B64E5A" w:rsidRPr="00CF3828">
        <w:rPr>
          <w:b/>
          <w:bCs/>
          <w:lang w:val="en-US"/>
        </w:rPr>
        <w:t>:</w:t>
      </w:r>
    </w:p>
    <w:p w14:paraId="525569BB" w14:textId="2924E7A3" w:rsidR="00B64E5A" w:rsidRDefault="00B64E5A" w:rsidP="00DC753E">
      <w:pPr>
        <w:jc w:val="both"/>
        <w:rPr>
          <w:lang w:val="en-US"/>
        </w:rPr>
      </w:pPr>
      <w:r>
        <w:rPr>
          <w:lang w:val="en-US"/>
        </w:rPr>
        <w:t>Higher BMI is associated with an elevated risk of diabetes.</w:t>
      </w:r>
    </w:p>
    <w:p w14:paraId="2C45F316" w14:textId="3CED89CA" w:rsidR="00511031" w:rsidRDefault="00511031" w:rsidP="00DC753E">
      <w:pPr>
        <w:jc w:val="both"/>
        <w:rPr>
          <w:lang w:val="en-US"/>
        </w:rPr>
      </w:pPr>
      <w:r>
        <w:rPr>
          <w:lang w:val="en-US"/>
        </w:rPr>
        <w:t>Excess body weight, especially abdominal obesity, is linked to insulin resistance and the onset of type 2 diabetes.</w:t>
      </w:r>
    </w:p>
    <w:p w14:paraId="2CA2FF24" w14:textId="71DFC22A" w:rsidR="00EE4CEF" w:rsidRPr="00CF3828" w:rsidRDefault="00B64E5A" w:rsidP="00DC753E">
      <w:pPr>
        <w:jc w:val="both"/>
        <w:rPr>
          <w:b/>
          <w:bCs/>
          <w:lang w:val="en-US"/>
        </w:rPr>
      </w:pPr>
      <w:r w:rsidRPr="00CF3828">
        <w:rPr>
          <w:b/>
          <w:bCs/>
          <w:lang w:val="en-US"/>
        </w:rPr>
        <w:t>3 Age</w:t>
      </w:r>
    </w:p>
    <w:p w14:paraId="23C7F8AC" w14:textId="41875FD0" w:rsidR="00B64E5A" w:rsidRDefault="00511031" w:rsidP="00DC753E">
      <w:pPr>
        <w:jc w:val="both"/>
        <w:rPr>
          <w:lang w:val="en-US"/>
        </w:rPr>
      </w:pPr>
      <w:r w:rsidRPr="00511031">
        <w:rPr>
          <w:sz w:val="40"/>
          <w:szCs w:val="40"/>
          <w:lang w:val="en-US"/>
        </w:rPr>
        <w:t>.</w:t>
      </w:r>
      <w:r>
        <w:rPr>
          <w:lang w:val="en-US"/>
        </w:rPr>
        <w:t xml:space="preserve"> </w:t>
      </w:r>
      <w:r w:rsidR="00B64E5A">
        <w:rPr>
          <w:lang w:val="en-US"/>
        </w:rPr>
        <w:t>Advancing age is generally linked to a higher likelihood of diabetes.</w:t>
      </w:r>
    </w:p>
    <w:p w14:paraId="1A3021FF" w14:textId="38409E89" w:rsidR="00511031" w:rsidRPr="00821680" w:rsidRDefault="00511031" w:rsidP="00DC753E">
      <w:pPr>
        <w:jc w:val="both"/>
        <w:rPr>
          <w:sz w:val="21"/>
          <w:szCs w:val="21"/>
          <w:lang w:val="en-US"/>
        </w:rPr>
      </w:pPr>
      <w:r w:rsidRPr="00511031">
        <w:rPr>
          <w:sz w:val="40"/>
          <w:szCs w:val="40"/>
          <w:lang w:val="en-US"/>
        </w:rPr>
        <w:t>.</w:t>
      </w:r>
      <w:r w:rsidR="00821680">
        <w:rPr>
          <w:sz w:val="40"/>
          <w:szCs w:val="40"/>
          <w:lang w:val="en-US"/>
        </w:rPr>
        <w:t xml:space="preserve"> </w:t>
      </w:r>
      <w:r>
        <w:rPr>
          <w:sz w:val="21"/>
          <w:szCs w:val="21"/>
          <w:lang w:val="en-US"/>
        </w:rPr>
        <w:t xml:space="preserve">The </w:t>
      </w:r>
      <w:r w:rsidR="00821680">
        <w:rPr>
          <w:sz w:val="21"/>
          <w:szCs w:val="21"/>
          <w:lang w:val="en-US"/>
        </w:rPr>
        <w:t xml:space="preserve">risk of diabetes generally increases with </w:t>
      </w:r>
      <w:r w:rsidR="00DC753E">
        <w:rPr>
          <w:sz w:val="21"/>
          <w:szCs w:val="21"/>
          <w:lang w:val="en-US"/>
        </w:rPr>
        <w:t>age, with</w:t>
      </w:r>
      <w:r w:rsidR="00821680">
        <w:rPr>
          <w:sz w:val="21"/>
          <w:szCs w:val="21"/>
          <w:lang w:val="en-US"/>
        </w:rPr>
        <w:t xml:space="preserve"> a higher prevalence in older populations.</w:t>
      </w:r>
    </w:p>
    <w:p w14:paraId="62A89749" w14:textId="4ED32BA5" w:rsidR="00B64E5A" w:rsidRPr="00CF3828" w:rsidRDefault="00B64E5A" w:rsidP="00DC753E">
      <w:pPr>
        <w:jc w:val="both"/>
        <w:rPr>
          <w:b/>
          <w:bCs/>
          <w:lang w:val="en-US"/>
        </w:rPr>
      </w:pPr>
      <w:r w:rsidRPr="00CF3828">
        <w:rPr>
          <w:b/>
          <w:bCs/>
          <w:lang w:val="en-US"/>
        </w:rPr>
        <w:t>4 Diabetes Pedigree Function:</w:t>
      </w:r>
    </w:p>
    <w:p w14:paraId="67271364" w14:textId="48E5DA51" w:rsidR="00B64E5A" w:rsidRDefault="00821680" w:rsidP="00DC753E">
      <w:pPr>
        <w:jc w:val="both"/>
        <w:rPr>
          <w:lang w:val="en-US"/>
        </w:rPr>
      </w:pPr>
      <w:r w:rsidRPr="00821680">
        <w:rPr>
          <w:sz w:val="40"/>
          <w:szCs w:val="40"/>
          <w:lang w:val="en-US"/>
        </w:rPr>
        <w:t xml:space="preserve">.  </w:t>
      </w:r>
      <w:r w:rsidR="00B64E5A">
        <w:rPr>
          <w:lang w:val="en-US"/>
        </w:rPr>
        <w:t>A higher Diabetes Pedigrees Function value suggests a stronger genetic predisposition to diabetes</w:t>
      </w:r>
      <w:r>
        <w:rPr>
          <w:lang w:val="en-US"/>
        </w:rPr>
        <w:t>.</w:t>
      </w:r>
    </w:p>
    <w:p w14:paraId="6CBE995A" w14:textId="3AC2598F" w:rsidR="00B64E5A" w:rsidRPr="00821680" w:rsidRDefault="00821680" w:rsidP="00DC753E">
      <w:pPr>
        <w:jc w:val="both"/>
        <w:rPr>
          <w:sz w:val="21"/>
          <w:szCs w:val="21"/>
          <w:lang w:val="en-US"/>
        </w:rPr>
      </w:pPr>
      <w:r w:rsidRPr="00821680">
        <w:rPr>
          <w:sz w:val="40"/>
          <w:szCs w:val="40"/>
          <w:lang w:val="en-US"/>
        </w:rPr>
        <w:t>.</w:t>
      </w:r>
      <w:r w:rsidRPr="00821680">
        <w:rPr>
          <w:sz w:val="21"/>
          <w:szCs w:val="21"/>
          <w:lang w:val="en-US"/>
        </w:rPr>
        <w:t xml:space="preserve"> </w:t>
      </w:r>
      <w:r>
        <w:rPr>
          <w:sz w:val="21"/>
          <w:szCs w:val="21"/>
          <w:lang w:val="en-US"/>
        </w:rPr>
        <w:t>A higher Diabetes pedigree Function score indicates a greater genetic predisposition to diabetes.</w:t>
      </w:r>
    </w:p>
    <w:p w14:paraId="4DF069C1" w14:textId="3DA435AE" w:rsidR="00F0464C" w:rsidRPr="00CF3828" w:rsidRDefault="00F0464C" w:rsidP="00DC753E">
      <w:pPr>
        <w:jc w:val="both"/>
        <w:rPr>
          <w:b/>
          <w:bCs/>
          <w:lang w:val="en-US"/>
        </w:rPr>
      </w:pPr>
      <w:r w:rsidRPr="00CF3828">
        <w:rPr>
          <w:b/>
          <w:bCs/>
          <w:lang w:val="en-US"/>
        </w:rPr>
        <w:t>5</w:t>
      </w:r>
      <w:r w:rsidR="00AC3964" w:rsidRPr="00CF3828">
        <w:rPr>
          <w:b/>
          <w:bCs/>
          <w:lang w:val="en-US"/>
        </w:rPr>
        <w:t xml:space="preserve"> </w:t>
      </w:r>
      <w:r w:rsidR="00DC753E" w:rsidRPr="00CF3828">
        <w:rPr>
          <w:b/>
          <w:bCs/>
          <w:lang w:val="en-US"/>
        </w:rPr>
        <w:t>Insulin: -</w:t>
      </w:r>
    </w:p>
    <w:p w14:paraId="30C6FCA1" w14:textId="5997325C" w:rsidR="00F0464C" w:rsidRDefault="00CF3828" w:rsidP="00DC753E">
      <w:pPr>
        <w:jc w:val="both"/>
        <w:rPr>
          <w:lang w:val="en-US"/>
        </w:rPr>
      </w:pPr>
      <w:r w:rsidRPr="00CF3828">
        <w:rPr>
          <w:sz w:val="40"/>
          <w:szCs w:val="40"/>
          <w:lang w:val="en-US"/>
        </w:rPr>
        <w:t>.</w:t>
      </w:r>
      <w:r>
        <w:rPr>
          <w:lang w:val="en-US"/>
        </w:rPr>
        <w:t xml:space="preserve"> </w:t>
      </w:r>
      <w:r w:rsidR="00AC3964" w:rsidRPr="00AC3964">
        <w:rPr>
          <w:lang w:val="en-US"/>
        </w:rPr>
        <w:t>Insulin resistance or insufficien</w:t>
      </w:r>
      <w:r w:rsidR="00AC3964">
        <w:rPr>
          <w:lang w:val="en-US"/>
        </w:rPr>
        <w:t xml:space="preserve">t insulin production is a hallmark of </w:t>
      </w:r>
      <w:r w:rsidR="00DC753E">
        <w:rPr>
          <w:lang w:val="en-US"/>
        </w:rPr>
        <w:t>diabetes.</w:t>
      </w:r>
    </w:p>
    <w:p w14:paraId="2E6D2E33" w14:textId="075F5C71" w:rsidR="00CF3828" w:rsidRDefault="00CF3828" w:rsidP="00DC753E">
      <w:pPr>
        <w:jc w:val="both"/>
        <w:rPr>
          <w:lang w:val="en-US"/>
        </w:rPr>
      </w:pPr>
      <w:r w:rsidRPr="00CF3828">
        <w:rPr>
          <w:sz w:val="40"/>
          <w:szCs w:val="40"/>
          <w:lang w:val="en-US"/>
        </w:rPr>
        <w:t>.</w:t>
      </w:r>
      <w:r>
        <w:rPr>
          <w:lang w:val="en-US"/>
        </w:rPr>
        <w:t xml:space="preserve"> It is a hormone produced by pancreas.</w:t>
      </w:r>
    </w:p>
    <w:p w14:paraId="31CA2B0D" w14:textId="3D2CE742" w:rsidR="00CF3828" w:rsidRDefault="00CF3828" w:rsidP="00DC753E">
      <w:pPr>
        <w:jc w:val="both"/>
        <w:rPr>
          <w:lang w:val="en-US"/>
        </w:rPr>
      </w:pPr>
      <w:r w:rsidRPr="00CF3828">
        <w:rPr>
          <w:sz w:val="40"/>
          <w:szCs w:val="40"/>
          <w:lang w:val="en-US"/>
        </w:rPr>
        <w:t>.</w:t>
      </w:r>
      <w:r>
        <w:rPr>
          <w:lang w:val="en-US"/>
        </w:rPr>
        <w:t xml:space="preserve"> It plays a crucial role in regulating blood sugar (glucose) levels in the body.</w:t>
      </w:r>
    </w:p>
    <w:p w14:paraId="415C31A5" w14:textId="10E99488" w:rsidR="00CF3828" w:rsidRPr="00AC3964" w:rsidRDefault="00CF3828" w:rsidP="00DC753E">
      <w:pPr>
        <w:jc w:val="both"/>
        <w:rPr>
          <w:lang w:val="en-US"/>
        </w:rPr>
      </w:pPr>
      <w:r w:rsidRPr="00CF3828">
        <w:rPr>
          <w:sz w:val="40"/>
          <w:szCs w:val="40"/>
          <w:lang w:val="en-US"/>
        </w:rPr>
        <w:t>.</w:t>
      </w:r>
      <w:r>
        <w:rPr>
          <w:lang w:val="en-US"/>
        </w:rPr>
        <w:t xml:space="preserve"> Without proper insulin function, glucose cannot be effectively transported into cells leading to elevated blood sugar levels.</w:t>
      </w:r>
    </w:p>
    <w:p w14:paraId="5E24E3A4" w14:textId="77777777" w:rsidR="00DC753E" w:rsidRDefault="00DC753E" w:rsidP="00DC753E">
      <w:pPr>
        <w:jc w:val="both"/>
        <w:rPr>
          <w:rFonts w:ascii="Arial" w:hAnsi="Arial" w:cs="Arial"/>
          <w:color w:val="3C4043"/>
          <w:sz w:val="21"/>
          <w:szCs w:val="21"/>
          <w:shd w:val="clear" w:color="auto" w:fill="FFFFFF"/>
        </w:rPr>
      </w:pPr>
      <w:r w:rsidRPr="002571C5">
        <w:rPr>
          <w:b/>
          <w:bCs/>
          <w:lang w:val="en-US"/>
        </w:rPr>
        <w:t>Source</w:t>
      </w:r>
      <w:r>
        <w:rPr>
          <w:lang w:val="en-US"/>
        </w:rPr>
        <w:t>: -</w:t>
      </w:r>
      <w:r w:rsidR="00821680">
        <w:rPr>
          <w:lang w:val="en-US"/>
        </w:rPr>
        <w:t xml:space="preserve"> The</w:t>
      </w:r>
      <w:r w:rsidR="005B1BB7">
        <w:rPr>
          <w:lang w:val="en-US"/>
        </w:rPr>
        <w:t xml:space="preserve"> source of this data has been taken from Kaggle </w:t>
      </w:r>
      <w:r w:rsidR="00772E4F">
        <w:rPr>
          <w:lang w:val="en-US"/>
        </w:rPr>
        <w:t xml:space="preserve">provided by </w:t>
      </w:r>
      <w:r w:rsidR="00772E4F" w:rsidRPr="00772E4F">
        <w:rPr>
          <w:rFonts w:ascii="Arial" w:hAnsi="Arial" w:cs="Arial"/>
          <w:color w:val="202124"/>
          <w:shd w:val="clear" w:color="auto" w:fill="FFFFFF"/>
        </w:rPr>
        <w:t>Nandita Pore (Owner</w:t>
      </w:r>
      <w:r w:rsidRPr="00772E4F">
        <w:rPr>
          <w:rFonts w:ascii="Arial" w:hAnsi="Arial" w:cs="Arial"/>
          <w:color w:val="202124"/>
          <w:shd w:val="clear" w:color="auto" w:fill="FFFFFF"/>
        </w:rPr>
        <w:t>)</w:t>
      </w:r>
      <w:r>
        <w:rPr>
          <w:rFonts w:ascii="Arial" w:hAnsi="Arial" w:cs="Arial"/>
          <w:color w:val="202124"/>
          <w:shd w:val="clear" w:color="auto" w:fill="FFFFFF"/>
        </w:rPr>
        <w:t>. Taken</w:t>
      </w:r>
      <w:r w:rsidR="00EF720B">
        <w:rPr>
          <w:rFonts w:ascii="Arial" w:hAnsi="Arial" w:cs="Arial"/>
          <w:color w:val="202124"/>
          <w:shd w:val="clear" w:color="auto" w:fill="FFFFFF"/>
        </w:rPr>
        <w:t xml:space="preserve"> from </w:t>
      </w:r>
      <w:r w:rsidR="00EF720B">
        <w:rPr>
          <w:rFonts w:ascii="Arial" w:hAnsi="Arial" w:cs="Arial"/>
          <w:color w:val="3C4043"/>
          <w:sz w:val="21"/>
          <w:szCs w:val="21"/>
          <w:shd w:val="clear" w:color="auto" w:fill="FFFFFF"/>
        </w:rPr>
        <w:t xml:space="preserve">National Institute of Diabetes and Digestive and </w:t>
      </w:r>
      <w:r>
        <w:rPr>
          <w:rFonts w:ascii="Arial" w:hAnsi="Arial" w:cs="Arial"/>
          <w:color w:val="3C4043"/>
          <w:sz w:val="21"/>
          <w:szCs w:val="21"/>
          <w:shd w:val="clear" w:color="auto" w:fill="FFFFFF"/>
        </w:rPr>
        <w:t>Kidney.</w:t>
      </w:r>
      <w:r w:rsidR="00EF720B">
        <w:rPr>
          <w:rFonts w:ascii="Arial" w:hAnsi="Arial" w:cs="Arial"/>
          <w:color w:val="3C4043"/>
          <w:sz w:val="21"/>
          <w:szCs w:val="21"/>
          <w:shd w:val="clear" w:color="auto" w:fill="FFFFFF"/>
        </w:rPr>
        <w:t xml:space="preserve"> The link to original dataset </w:t>
      </w:r>
      <w:r>
        <w:rPr>
          <w:rFonts w:ascii="Arial" w:hAnsi="Arial" w:cs="Arial"/>
          <w:color w:val="3C4043"/>
          <w:sz w:val="21"/>
          <w:szCs w:val="21"/>
          <w:shd w:val="clear" w:color="auto" w:fill="FFFFFF"/>
        </w:rPr>
        <w:t xml:space="preserve">is: - </w:t>
      </w:r>
    </w:p>
    <w:p w14:paraId="34787405" w14:textId="7DB57F80" w:rsidR="00EF720B" w:rsidRPr="00DC753E" w:rsidRDefault="00000000" w:rsidP="00DC753E">
      <w:pPr>
        <w:jc w:val="both"/>
        <w:rPr>
          <w:rFonts w:ascii="Arial" w:hAnsi="Arial" w:cs="Arial"/>
          <w:color w:val="3C4043"/>
          <w:sz w:val="21"/>
          <w:szCs w:val="21"/>
          <w:shd w:val="clear" w:color="auto" w:fill="FFFFFF"/>
        </w:rPr>
      </w:pPr>
      <w:hyperlink r:id="rId5" w:history="1">
        <w:r w:rsidR="00DC753E" w:rsidRPr="00C75654">
          <w:rPr>
            <w:rStyle w:val="Hyperlink"/>
          </w:rPr>
          <w:t>https://www.kaggle.com/datasets/nanditapore/healthcare-diabetes/data</w:t>
        </w:r>
      </w:hyperlink>
    </w:p>
    <w:p w14:paraId="1F8FF990" w14:textId="25DB7D65" w:rsidR="00440493" w:rsidRDefault="002571C5" w:rsidP="00DC753E">
      <w:pPr>
        <w:jc w:val="both"/>
        <w:rPr>
          <w:lang w:val="en-US"/>
        </w:rPr>
      </w:pPr>
      <w:r w:rsidRPr="00CF3828">
        <w:rPr>
          <w:b/>
          <w:bCs/>
          <w:lang w:val="en-US"/>
        </w:rPr>
        <w:t xml:space="preserve">Cross-Domain Applicability of Predictive </w:t>
      </w:r>
      <w:r w:rsidR="00DC753E" w:rsidRPr="00CF3828">
        <w:rPr>
          <w:b/>
          <w:bCs/>
          <w:lang w:val="en-US"/>
        </w:rPr>
        <w:t>Models</w:t>
      </w:r>
      <w:r w:rsidR="00DC753E" w:rsidRPr="00EF720B">
        <w:rPr>
          <w:lang w:val="en-US"/>
        </w:rPr>
        <w:t xml:space="preserve">: - </w:t>
      </w:r>
      <w:r w:rsidR="00DC753E">
        <w:rPr>
          <w:lang w:val="en-US"/>
        </w:rPr>
        <w:t>This</w:t>
      </w:r>
      <w:r w:rsidR="00EF720B">
        <w:rPr>
          <w:lang w:val="en-US"/>
        </w:rPr>
        <w:t xml:space="preserve"> model can be used in other domains such </w:t>
      </w:r>
      <w:r w:rsidR="00DC753E">
        <w:rPr>
          <w:lang w:val="en-US"/>
        </w:rPr>
        <w:t>as: -</w:t>
      </w:r>
    </w:p>
    <w:p w14:paraId="526E84FE" w14:textId="0E03ABDE" w:rsidR="00EF720B" w:rsidRDefault="00EF720B" w:rsidP="00DC753E">
      <w:pPr>
        <w:jc w:val="both"/>
        <w:rPr>
          <w:lang w:val="en-US"/>
        </w:rPr>
      </w:pPr>
      <w:r>
        <w:rPr>
          <w:lang w:val="en-US"/>
        </w:rPr>
        <w:t xml:space="preserve">1 </w:t>
      </w:r>
      <w:r w:rsidR="00DC753E">
        <w:rPr>
          <w:lang w:val="en-US"/>
        </w:rPr>
        <w:t>Education: - Student</w:t>
      </w:r>
      <w:r w:rsidR="00F0464C">
        <w:rPr>
          <w:lang w:val="en-US"/>
        </w:rPr>
        <w:t xml:space="preserve"> Performance Prediction</w:t>
      </w:r>
    </w:p>
    <w:p w14:paraId="54010A32" w14:textId="0D174109" w:rsidR="00EF720B" w:rsidRPr="00EF720B" w:rsidRDefault="00EF720B" w:rsidP="00DC753E">
      <w:pPr>
        <w:jc w:val="both"/>
        <w:rPr>
          <w:lang w:val="en-US"/>
        </w:rPr>
      </w:pPr>
      <w:r>
        <w:rPr>
          <w:lang w:val="en-US"/>
        </w:rPr>
        <w:t xml:space="preserve">2 </w:t>
      </w:r>
      <w:r w:rsidR="00DC753E">
        <w:rPr>
          <w:lang w:val="en-US"/>
        </w:rPr>
        <w:t>Finance: - Detecting</w:t>
      </w:r>
      <w:r w:rsidR="00F0464C">
        <w:rPr>
          <w:lang w:val="en-US"/>
        </w:rPr>
        <w:t xml:space="preserve"> Fraud</w:t>
      </w:r>
    </w:p>
    <w:p w14:paraId="48181BB0" w14:textId="25520DF3" w:rsidR="00EA4574" w:rsidRDefault="00EF720B" w:rsidP="00DC753E">
      <w:pPr>
        <w:jc w:val="both"/>
        <w:rPr>
          <w:lang w:val="en-US"/>
        </w:rPr>
      </w:pPr>
      <w:r>
        <w:rPr>
          <w:lang w:val="en-US"/>
        </w:rPr>
        <w:t xml:space="preserve">3 </w:t>
      </w:r>
      <w:r w:rsidR="00DC753E">
        <w:rPr>
          <w:lang w:val="en-US"/>
        </w:rPr>
        <w:t>Marketing: -</w:t>
      </w:r>
      <w:r w:rsidR="00F0464C">
        <w:rPr>
          <w:lang w:val="en-US"/>
        </w:rPr>
        <w:t xml:space="preserve"> Quality Control</w:t>
      </w:r>
    </w:p>
    <w:p w14:paraId="45B427B7" w14:textId="4D01E4BD" w:rsidR="00EF720B" w:rsidRDefault="00EF720B" w:rsidP="00DC753E">
      <w:pPr>
        <w:jc w:val="both"/>
        <w:rPr>
          <w:lang w:val="en-US"/>
        </w:rPr>
      </w:pPr>
      <w:r>
        <w:rPr>
          <w:lang w:val="en-US"/>
        </w:rPr>
        <w:t>4 Demand Forecasting</w:t>
      </w:r>
      <w:r w:rsidR="00F0464C">
        <w:rPr>
          <w:lang w:val="en-US"/>
        </w:rPr>
        <w:t xml:space="preserve"> :- Predicting Sales Demand</w:t>
      </w:r>
    </w:p>
    <w:p w14:paraId="224EF97B" w14:textId="49E86210" w:rsidR="00F0464C" w:rsidRDefault="00EF720B" w:rsidP="00DC753E">
      <w:pPr>
        <w:jc w:val="both"/>
        <w:rPr>
          <w:lang w:val="en-US"/>
        </w:rPr>
      </w:pPr>
      <w:r>
        <w:rPr>
          <w:lang w:val="en-US"/>
        </w:rPr>
        <w:t xml:space="preserve">5 </w:t>
      </w:r>
      <w:r w:rsidR="00DC753E">
        <w:rPr>
          <w:lang w:val="en-US"/>
        </w:rPr>
        <w:t>Telecommunications: -</w:t>
      </w:r>
      <w:r w:rsidR="00F0464C">
        <w:rPr>
          <w:lang w:val="en-US"/>
        </w:rPr>
        <w:t>Network Anomaly Detection</w:t>
      </w:r>
    </w:p>
    <w:p w14:paraId="0497E1E7" w14:textId="038F28EB" w:rsidR="00440493" w:rsidRDefault="00DC753E" w:rsidP="00DC753E">
      <w:pPr>
        <w:jc w:val="both"/>
        <w:rPr>
          <w:lang w:val="en-US"/>
        </w:rPr>
      </w:pPr>
      <w:r w:rsidRPr="002571C5">
        <w:rPr>
          <w:b/>
          <w:bCs/>
          <w:lang w:val="en-US"/>
        </w:rPr>
        <w:t>Conclusion</w:t>
      </w:r>
      <w:r>
        <w:rPr>
          <w:lang w:val="en-US"/>
        </w:rPr>
        <w:t>: -</w:t>
      </w:r>
      <w:r w:rsidR="00F0464C">
        <w:rPr>
          <w:lang w:val="en-US"/>
        </w:rPr>
        <w:t xml:space="preserve"> </w:t>
      </w:r>
      <w:r w:rsidR="00F0464C">
        <w:rPr>
          <w:rFonts w:ascii="Söhne" w:hAnsi="Söhne"/>
          <w:color w:val="0D0D0D"/>
          <w:shd w:val="clear" w:color="auto" w:fill="FFFFFF"/>
        </w:rPr>
        <w:t>"In conclusion, our diabetes classification model, leveraging essential features such as Pregnancies, Glucose, Blood Pressure, Skin Thickness, Insulin, BMI, Diabetes Pedigree Function, and Age, demonstrates robust predictive capabilities. These features collectively contribute to accurate diabetes risk assessment.</w:t>
      </w:r>
      <w:r w:rsidR="00F0464C" w:rsidRPr="00F0464C">
        <w:rPr>
          <w:rFonts w:ascii="Söhne" w:hAnsi="Söhne"/>
          <w:color w:val="0D0D0D"/>
          <w:shd w:val="clear" w:color="auto" w:fill="FFFFFF"/>
        </w:rPr>
        <w:t xml:space="preserve"> </w:t>
      </w:r>
      <w:r w:rsidR="00F0464C">
        <w:rPr>
          <w:rFonts w:ascii="Söhne" w:hAnsi="Söhne"/>
          <w:color w:val="0D0D0D"/>
          <w:shd w:val="clear" w:color="auto" w:fill="FFFFFF"/>
        </w:rPr>
        <w:t>Successful deployment of this model has the potential to aid early diagnosis and personalized intervention strategies for individuals at risk of diabetes."</w:t>
      </w:r>
    </w:p>
    <w:p w14:paraId="54444CAB" w14:textId="77777777" w:rsidR="002571C5" w:rsidRPr="00440493" w:rsidRDefault="002571C5" w:rsidP="00DC753E">
      <w:pPr>
        <w:jc w:val="both"/>
        <w:rPr>
          <w:lang w:val="en-US"/>
        </w:rPr>
      </w:pPr>
    </w:p>
    <w:sectPr w:rsidR="002571C5" w:rsidRPr="004404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öhne">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5411D8"/>
    <w:multiLevelType w:val="multilevel"/>
    <w:tmpl w:val="5B6EE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02988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493"/>
    <w:rsid w:val="002571C5"/>
    <w:rsid w:val="00320E58"/>
    <w:rsid w:val="00440493"/>
    <w:rsid w:val="00511031"/>
    <w:rsid w:val="005B1BB7"/>
    <w:rsid w:val="00772E4F"/>
    <w:rsid w:val="00821680"/>
    <w:rsid w:val="00AC3964"/>
    <w:rsid w:val="00B64E5A"/>
    <w:rsid w:val="00CF3828"/>
    <w:rsid w:val="00DC753E"/>
    <w:rsid w:val="00EA4574"/>
    <w:rsid w:val="00EE4CEF"/>
    <w:rsid w:val="00EF720B"/>
    <w:rsid w:val="00F0464C"/>
    <w:rsid w:val="00FE7C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73760"/>
  <w15:chartTrackingRefBased/>
  <w15:docId w15:val="{65B9C0AE-C893-4045-8DE8-337B1858E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720B"/>
    <w:rPr>
      <w:color w:val="0563C1" w:themeColor="hyperlink"/>
      <w:u w:val="single"/>
    </w:rPr>
  </w:style>
  <w:style w:type="character" w:styleId="UnresolvedMention">
    <w:name w:val="Unresolved Mention"/>
    <w:basedOn w:val="DefaultParagraphFont"/>
    <w:uiPriority w:val="99"/>
    <w:semiHidden/>
    <w:unhideWhenUsed/>
    <w:rsid w:val="00EF720B"/>
    <w:rPr>
      <w:color w:val="605E5C"/>
      <w:shd w:val="clear" w:color="auto" w:fill="E1DFDD"/>
    </w:rPr>
  </w:style>
  <w:style w:type="character" w:styleId="FollowedHyperlink">
    <w:name w:val="FollowedHyperlink"/>
    <w:basedOn w:val="DefaultParagraphFont"/>
    <w:uiPriority w:val="99"/>
    <w:semiHidden/>
    <w:unhideWhenUsed/>
    <w:rsid w:val="00EF720B"/>
    <w:rPr>
      <w:color w:val="954F72" w:themeColor="followedHyperlink"/>
      <w:u w:val="single"/>
    </w:rPr>
  </w:style>
  <w:style w:type="character" w:styleId="CommentReference">
    <w:name w:val="annotation reference"/>
    <w:basedOn w:val="DefaultParagraphFont"/>
    <w:uiPriority w:val="99"/>
    <w:semiHidden/>
    <w:unhideWhenUsed/>
    <w:rsid w:val="00EF720B"/>
    <w:rPr>
      <w:sz w:val="16"/>
      <w:szCs w:val="16"/>
    </w:rPr>
  </w:style>
  <w:style w:type="paragraph" w:styleId="CommentText">
    <w:name w:val="annotation text"/>
    <w:basedOn w:val="Normal"/>
    <w:link w:val="CommentTextChar"/>
    <w:uiPriority w:val="99"/>
    <w:semiHidden/>
    <w:unhideWhenUsed/>
    <w:rsid w:val="00EF720B"/>
    <w:pPr>
      <w:spacing w:line="240" w:lineRule="auto"/>
    </w:pPr>
    <w:rPr>
      <w:sz w:val="20"/>
      <w:szCs w:val="20"/>
    </w:rPr>
  </w:style>
  <w:style w:type="character" w:customStyle="1" w:styleId="CommentTextChar">
    <w:name w:val="Comment Text Char"/>
    <w:basedOn w:val="DefaultParagraphFont"/>
    <w:link w:val="CommentText"/>
    <w:uiPriority w:val="99"/>
    <w:semiHidden/>
    <w:rsid w:val="00EF720B"/>
    <w:rPr>
      <w:sz w:val="20"/>
      <w:szCs w:val="20"/>
    </w:rPr>
  </w:style>
  <w:style w:type="paragraph" w:styleId="CommentSubject">
    <w:name w:val="annotation subject"/>
    <w:basedOn w:val="CommentText"/>
    <w:next w:val="CommentText"/>
    <w:link w:val="CommentSubjectChar"/>
    <w:uiPriority w:val="99"/>
    <w:semiHidden/>
    <w:unhideWhenUsed/>
    <w:rsid w:val="00EF720B"/>
    <w:rPr>
      <w:b/>
      <w:bCs/>
    </w:rPr>
  </w:style>
  <w:style w:type="character" w:customStyle="1" w:styleId="CommentSubjectChar">
    <w:name w:val="Comment Subject Char"/>
    <w:basedOn w:val="CommentTextChar"/>
    <w:link w:val="CommentSubject"/>
    <w:uiPriority w:val="99"/>
    <w:semiHidden/>
    <w:rsid w:val="00EF720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339327">
      <w:bodyDiv w:val="1"/>
      <w:marLeft w:val="0"/>
      <w:marRight w:val="0"/>
      <w:marTop w:val="0"/>
      <w:marBottom w:val="0"/>
      <w:divBdr>
        <w:top w:val="none" w:sz="0" w:space="0" w:color="auto"/>
        <w:left w:val="none" w:sz="0" w:space="0" w:color="auto"/>
        <w:bottom w:val="none" w:sz="0" w:space="0" w:color="auto"/>
        <w:right w:val="none" w:sz="0" w:space="0" w:color="auto"/>
      </w:divBdr>
    </w:div>
    <w:div w:id="717556335">
      <w:bodyDiv w:val="1"/>
      <w:marLeft w:val="0"/>
      <w:marRight w:val="0"/>
      <w:marTop w:val="0"/>
      <w:marBottom w:val="0"/>
      <w:divBdr>
        <w:top w:val="none" w:sz="0" w:space="0" w:color="auto"/>
        <w:left w:val="none" w:sz="0" w:space="0" w:color="auto"/>
        <w:bottom w:val="none" w:sz="0" w:space="0" w:color="auto"/>
        <w:right w:val="none" w:sz="0" w:space="0" w:color="auto"/>
      </w:divBdr>
    </w:div>
    <w:div w:id="1020855562">
      <w:bodyDiv w:val="1"/>
      <w:marLeft w:val="0"/>
      <w:marRight w:val="0"/>
      <w:marTop w:val="0"/>
      <w:marBottom w:val="0"/>
      <w:divBdr>
        <w:top w:val="none" w:sz="0" w:space="0" w:color="auto"/>
        <w:left w:val="none" w:sz="0" w:space="0" w:color="auto"/>
        <w:bottom w:val="none" w:sz="0" w:space="0" w:color="auto"/>
        <w:right w:val="none" w:sz="0" w:space="0" w:color="auto"/>
      </w:divBdr>
    </w:div>
    <w:div w:id="1392003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nanditapore/healthcare-diabetes/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2</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vashisth</dc:creator>
  <cp:keywords/>
  <dc:description/>
  <cp:lastModifiedBy>anirudh vashisth</cp:lastModifiedBy>
  <cp:revision>3</cp:revision>
  <dcterms:created xsi:type="dcterms:W3CDTF">2024-02-15T07:08:00Z</dcterms:created>
  <dcterms:modified xsi:type="dcterms:W3CDTF">2024-02-19T17:33:00Z</dcterms:modified>
</cp:coreProperties>
</file>