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688AAF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E80D370" w14:textId="77777777" w:rsidR="007B5B2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CONSOLIDATED CARPET INDUSTRIES LIMITED</w:t>
            </w:r>
          </w:p>
          <w:p w14:paraId="4F3C3CA3" w14:textId="77777777" w:rsidR="007B5B26" w:rsidRDefault="00000000">
            <w:pPr>
              <w:spacing w:after="200"/>
              <w:jc w:val="center"/>
            </w:pPr>
            <w:r>
              <w:rPr>
                <w:color w:val="AAAAAA"/>
              </w:rPr>
              <w:t>CCIL  |  New Delhi</w:t>
            </w:r>
          </w:p>
          <w:p w14:paraId="54EF27F5" w14:textId="77777777" w:rsidR="007B5B26" w:rsidRDefault="00000000">
            <w:pPr>
              <w:spacing w:before="16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ERP &amp; CRM TRANSFORMATION</w:t>
            </w:r>
          </w:p>
          <w:p w14:paraId="75DCCDAC" w14:textId="77777777" w:rsidR="007B5B26" w:rsidRDefault="00000000">
            <w:pPr>
              <w:spacing w:after="80"/>
              <w:jc w:val="center"/>
            </w:pPr>
            <w:r>
              <w:rPr>
                <w:b/>
                <w:bCs/>
                <w:color w:val="90CAF9"/>
                <w:sz w:val="32"/>
                <w:szCs w:val="32"/>
              </w:rPr>
              <w:t>PROJECT BRIEFING DOCUMENT</w:t>
            </w:r>
          </w:p>
          <w:p w14:paraId="32CB405D" w14:textId="77777777" w:rsidR="007B5B26" w:rsidRDefault="00000000">
            <w:pPr>
              <w:spacing w:before="240" w:after="80"/>
              <w:jc w:val="center"/>
            </w:pPr>
            <w:r>
              <w:rPr>
                <w:color w:val="BBDEFB"/>
              </w:rPr>
              <w:t>Microsoft Dynamics 365 Business Central  +  MiClient CRM</w:t>
            </w:r>
          </w:p>
          <w:p w14:paraId="3A70F372" w14:textId="77777777" w:rsidR="007B5B26" w:rsidRDefault="00000000">
            <w:pPr>
              <w:spacing w:before="300" w:after="80"/>
              <w:jc w:val="center"/>
            </w:pPr>
            <w:r>
              <w:rPr>
                <w:color w:val="FFFFFF"/>
              </w:rPr>
              <w:t>Prepared by: Anirudh</w:t>
            </w:r>
          </w:p>
          <w:p w14:paraId="1A383714" w14:textId="77777777" w:rsidR="007B5B26" w:rsidRDefault="00000000">
            <w:pPr>
              <w:spacing w:after="80"/>
              <w:jc w:val="center"/>
            </w:pPr>
            <w:r>
              <w:rPr>
                <w:color w:val="BBDEFB"/>
              </w:rPr>
              <w:t>Under supervision of: Dr. Pal</w:t>
            </w:r>
          </w:p>
          <w:p w14:paraId="79A5CBDC" w14:textId="77777777" w:rsidR="007B5B26" w:rsidRDefault="00000000">
            <w:pPr>
              <w:spacing w:after="80"/>
              <w:jc w:val="center"/>
            </w:pPr>
            <w:r>
              <w:rPr>
                <w:color w:val="BBDEFB"/>
              </w:rPr>
              <w:t>Date: March 4, 2026</w:t>
            </w:r>
          </w:p>
        </w:tc>
      </w:tr>
    </w:tbl>
    <w:p w14:paraId="2B83851A" w14:textId="77777777" w:rsidR="007B5B26" w:rsidRDefault="00000000">
      <w:r>
        <w:br w:type="page"/>
      </w:r>
    </w:p>
    <w:p w14:paraId="6F9601D2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1.  Overview &amp; Context</w:t>
      </w:r>
    </w:p>
    <w:p w14:paraId="68D0CB26" w14:textId="77777777" w:rsidR="007B5B26" w:rsidRDefault="00000000">
      <w:pPr>
        <w:spacing w:before="60" w:after="60"/>
      </w:pPr>
      <w:r>
        <w:t>Consolidated Carpet Industries Limited (CCIL), headquartered in New Delhi, is undertaking a comprehensive digital transformation initiative involving two parallel technology projects:</w:t>
      </w:r>
    </w:p>
    <w:p w14:paraId="2D0E665E" w14:textId="77777777" w:rsidR="007B5B26" w:rsidRDefault="007B5B2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7B5B26" w14:paraId="681083D8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FDC4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904F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56951B8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E8EF" w14:textId="77777777" w:rsidR="007B5B26" w:rsidRPr="00BB2394" w:rsidRDefault="00000000">
            <w:pPr>
              <w:rPr>
                <w:b/>
                <w:bCs/>
              </w:rPr>
            </w:pPr>
            <w:r w:rsidRPr="00BB2394">
              <w:rPr>
                <w:b/>
                <w:bCs/>
                <w:sz w:val="20"/>
                <w:szCs w:val="20"/>
              </w:rPr>
              <w:t>ERP Implementation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F24" w14:textId="77777777" w:rsidR="007B5B26" w:rsidRDefault="00000000">
            <w:r>
              <w:rPr>
                <w:sz w:val="20"/>
                <w:szCs w:val="20"/>
              </w:rPr>
              <w:t>Microsoft Dynamics 365 Business Central — replacing legacy Dynamics NAV. Vendor: Transform Infotech (Mumbai). Contract: ₹15,00,000 fixed.</w:t>
            </w:r>
          </w:p>
        </w:tc>
      </w:tr>
      <w:tr w:rsidR="007B5B26" w14:paraId="6BEF47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257E" w14:textId="77777777" w:rsidR="007B5B26" w:rsidRPr="00BB2394" w:rsidRDefault="00000000">
            <w:pPr>
              <w:rPr>
                <w:b/>
                <w:bCs/>
              </w:rPr>
            </w:pPr>
            <w:r w:rsidRPr="00BB2394">
              <w:rPr>
                <w:b/>
                <w:bCs/>
                <w:sz w:val="20"/>
                <w:szCs w:val="20"/>
              </w:rPr>
              <w:t>CRM Implementation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0F63" w14:textId="77777777" w:rsidR="007B5B26" w:rsidRDefault="00000000">
            <w:r>
              <w:rPr>
                <w:sz w:val="20"/>
                <w:szCs w:val="20"/>
              </w:rPr>
              <w:t>MiClient CRM — AI-enabled sales automation with ERP integration. Vendor: MiClient Private Limited (Gurgaon). Contract: ₹7,32,000 + GST.</w:t>
            </w:r>
          </w:p>
        </w:tc>
      </w:tr>
    </w:tbl>
    <w:p w14:paraId="0A6193AB" w14:textId="372D3A2C" w:rsidR="007B5B26" w:rsidRDefault="007B5B26">
      <w:pPr>
        <w:spacing w:before="60" w:after="60"/>
      </w:pPr>
    </w:p>
    <w:p w14:paraId="62648FE8" w14:textId="77777777" w:rsidR="007B5B26" w:rsidRDefault="00000000">
      <w:pPr>
        <w:pStyle w:val="Heading1"/>
        <w:shd w:val="clear" w:color="auto" w:fill="1F3864"/>
        <w:ind w:left="200" w:right="200"/>
      </w:pPr>
      <w:r>
        <w:t>2.  Key Stakeholders</w:t>
      </w:r>
    </w:p>
    <w:tbl>
      <w:tblPr>
        <w:tblW w:w="8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2436"/>
        <w:gridCol w:w="3120"/>
      </w:tblGrid>
      <w:tr w:rsidR="00BB2394" w14:paraId="2AEEEA40" w14:textId="77777777" w:rsidTr="00BB2394">
        <w:trPr>
          <w:trHeight w:val="466"/>
          <w:tblHeader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1B071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ADE0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D3DF6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BB2394" w14:paraId="47BB3746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5199" w14:textId="77777777" w:rsidR="00BB2394" w:rsidRDefault="00BB2394">
            <w:r>
              <w:rPr>
                <w:sz w:val="20"/>
                <w:szCs w:val="20"/>
              </w:rPr>
              <w:t>Ashish Garg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24D5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6890" w14:textId="77777777" w:rsidR="00BB2394" w:rsidRDefault="00BB2394">
            <w:r>
              <w:rPr>
                <w:sz w:val="20"/>
                <w:szCs w:val="20"/>
              </w:rPr>
              <w:t>ashish@ccil.in</w:t>
            </w:r>
          </w:p>
        </w:tc>
      </w:tr>
      <w:tr w:rsidR="00BB2394" w14:paraId="34F48694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65E6" w14:textId="77777777" w:rsidR="00BB2394" w:rsidRDefault="00BB2394">
            <w:r>
              <w:rPr>
                <w:sz w:val="20"/>
                <w:szCs w:val="20"/>
              </w:rPr>
              <w:t>Dhruv Sodhani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10DA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D425" w14:textId="77777777" w:rsidR="00BB2394" w:rsidRDefault="00BB2394">
            <w:r>
              <w:rPr>
                <w:sz w:val="20"/>
                <w:szCs w:val="20"/>
              </w:rPr>
              <w:t>dhruv@ccil.in</w:t>
            </w:r>
          </w:p>
        </w:tc>
      </w:tr>
      <w:tr w:rsidR="00BB2394" w14:paraId="4C127D14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AE44" w14:textId="77777777" w:rsidR="00BB2394" w:rsidRDefault="00BB2394">
            <w:r>
              <w:rPr>
                <w:sz w:val="20"/>
                <w:szCs w:val="20"/>
              </w:rPr>
              <w:t>Anil Mehta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19A8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BC1" w14:textId="77777777" w:rsidR="00BB2394" w:rsidRDefault="00BB2394">
            <w:r>
              <w:rPr>
                <w:sz w:val="20"/>
                <w:szCs w:val="20"/>
              </w:rPr>
              <w:t>anil@ccil.in</w:t>
            </w:r>
          </w:p>
        </w:tc>
      </w:tr>
      <w:tr w:rsidR="00BB2394" w14:paraId="65225A18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5821" w14:textId="77777777" w:rsidR="00BB2394" w:rsidRDefault="00BB2394">
            <w:r>
              <w:rPr>
                <w:sz w:val="20"/>
                <w:szCs w:val="20"/>
              </w:rPr>
              <w:t>Shekhar Nadkar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F175" w14:textId="77777777" w:rsidR="00BB2394" w:rsidRDefault="00BB2394">
            <w:r>
              <w:rPr>
                <w:sz w:val="20"/>
                <w:szCs w:val="20"/>
              </w:rPr>
              <w:t>Transform Infotech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B9D0" w14:textId="77777777" w:rsidR="00BB2394" w:rsidRDefault="00BB2394">
            <w:r>
              <w:rPr>
                <w:sz w:val="20"/>
                <w:szCs w:val="20"/>
              </w:rPr>
              <w:t>shekhar@transform.org.in</w:t>
            </w:r>
          </w:p>
        </w:tc>
      </w:tr>
      <w:tr w:rsidR="00BB2394" w14:paraId="1AEA37F0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3C62" w14:textId="77777777" w:rsidR="00BB2394" w:rsidRDefault="00BB2394">
            <w:r>
              <w:rPr>
                <w:sz w:val="20"/>
                <w:szCs w:val="20"/>
              </w:rPr>
              <w:t>Pratiksha U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6A7F" w14:textId="77777777" w:rsidR="00BB2394" w:rsidRDefault="00BB2394">
            <w:r>
              <w:rPr>
                <w:sz w:val="20"/>
                <w:szCs w:val="20"/>
              </w:rPr>
              <w:t>Transform Infotech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4AE0" w14:textId="77777777" w:rsidR="00BB2394" w:rsidRDefault="00BB2394">
            <w:r>
              <w:rPr>
                <w:sz w:val="20"/>
                <w:szCs w:val="20"/>
              </w:rPr>
              <w:t>pratiksha@transform.org.in</w:t>
            </w:r>
          </w:p>
        </w:tc>
      </w:tr>
      <w:tr w:rsidR="00BB2394" w14:paraId="79E99B91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AD62" w14:textId="77777777" w:rsidR="00BB2394" w:rsidRDefault="00BB2394">
            <w:r>
              <w:rPr>
                <w:sz w:val="20"/>
                <w:szCs w:val="20"/>
              </w:rPr>
              <w:t>Chandan K. Ghosh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4F1C" w14:textId="77777777" w:rsidR="00BB2394" w:rsidRDefault="00BB2394">
            <w:r>
              <w:rPr>
                <w:sz w:val="20"/>
                <w:szCs w:val="20"/>
              </w:rPr>
              <w:t>MiClient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8CCE" w14:textId="77777777" w:rsidR="00BB2394" w:rsidRDefault="00BB2394">
            <w:r>
              <w:rPr>
                <w:sz w:val="20"/>
                <w:szCs w:val="20"/>
              </w:rPr>
              <w:t>chandan@miclient.ai</w:t>
            </w:r>
          </w:p>
        </w:tc>
      </w:tr>
      <w:tr w:rsidR="00BB2394" w14:paraId="4D1297F2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F6B3" w14:textId="77777777" w:rsidR="00BB2394" w:rsidRDefault="00BB2394">
            <w:r>
              <w:rPr>
                <w:sz w:val="20"/>
                <w:szCs w:val="20"/>
              </w:rPr>
              <w:t>Navneet Choudhary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EF97" w14:textId="77777777" w:rsidR="00BB2394" w:rsidRDefault="00BB2394">
            <w:r>
              <w:rPr>
                <w:sz w:val="20"/>
                <w:szCs w:val="20"/>
              </w:rPr>
              <w:t>MiClient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6B21" w14:textId="77777777" w:rsidR="00BB2394" w:rsidRDefault="00BB2394">
            <w:r>
              <w:rPr>
                <w:sz w:val="20"/>
                <w:szCs w:val="20"/>
              </w:rPr>
              <w:t>navneet@miclient.ai</w:t>
            </w:r>
          </w:p>
        </w:tc>
      </w:tr>
      <w:tr w:rsidR="00BB2394" w14:paraId="1885EEDA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F947" w14:textId="77777777" w:rsidR="00BB2394" w:rsidRDefault="00BB2394">
            <w:r>
              <w:rPr>
                <w:sz w:val="20"/>
                <w:szCs w:val="20"/>
              </w:rPr>
              <w:t>Dr. Pal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F4E2" w14:textId="77777777" w:rsidR="00BB2394" w:rsidRDefault="00BB2394">
            <w:r>
              <w:rPr>
                <w:sz w:val="20"/>
                <w:szCs w:val="20"/>
              </w:rPr>
              <w:t>External Consultant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0CA" w14:textId="77777777" w:rsidR="00BB2394" w:rsidRDefault="00BB2394">
            <w:r>
              <w:rPr>
                <w:sz w:val="20"/>
                <w:szCs w:val="20"/>
              </w:rPr>
              <w:t>—</w:t>
            </w:r>
          </w:p>
        </w:tc>
      </w:tr>
      <w:tr w:rsidR="00BB2394" w14:paraId="14C6FA3F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D006" w14:textId="77777777" w:rsidR="00BB2394" w:rsidRDefault="00BB2394">
            <w:r>
              <w:rPr>
                <w:sz w:val="20"/>
                <w:szCs w:val="20"/>
              </w:rPr>
              <w:t>Anirudh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642C" w14:textId="77777777" w:rsidR="00BB2394" w:rsidRDefault="00BB2394">
            <w:r>
              <w:rPr>
                <w:sz w:val="20"/>
                <w:szCs w:val="20"/>
              </w:rPr>
              <w:t>Dr. Pal's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5663" w14:textId="77777777" w:rsidR="00BB2394" w:rsidRDefault="00BB2394">
            <w:r>
              <w:rPr>
                <w:sz w:val="20"/>
                <w:szCs w:val="20"/>
              </w:rPr>
              <w:t>—</w:t>
            </w:r>
          </w:p>
        </w:tc>
      </w:tr>
      <w:tr w:rsidR="00BB2394" w14:paraId="521354B0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CE1" w14:textId="77777777" w:rsidR="00BB2394" w:rsidRDefault="00BB2394">
            <w:pPr>
              <w:rPr>
                <w:sz w:val="20"/>
                <w:szCs w:val="20"/>
              </w:rPr>
            </w:pP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5148" w14:textId="77777777" w:rsidR="00BB2394" w:rsidRDefault="00BB2394">
            <w:pPr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F365" w14:textId="77777777" w:rsidR="00BB2394" w:rsidRDefault="00BB2394">
            <w:pPr>
              <w:rPr>
                <w:sz w:val="20"/>
                <w:szCs w:val="20"/>
              </w:rPr>
            </w:pPr>
          </w:p>
        </w:tc>
      </w:tr>
    </w:tbl>
    <w:p w14:paraId="307AF40A" w14:textId="28DA6B2B" w:rsidR="007B5B26" w:rsidRDefault="007B5B26"/>
    <w:p w14:paraId="2F44B39E" w14:textId="77777777" w:rsidR="00975304" w:rsidRDefault="00975304"/>
    <w:p w14:paraId="451AD03B" w14:textId="77777777" w:rsidR="00975304" w:rsidRDefault="00975304"/>
    <w:p w14:paraId="65CB03E5" w14:textId="77777777" w:rsidR="00975304" w:rsidRDefault="00975304"/>
    <w:p w14:paraId="0A848CA9" w14:textId="77777777" w:rsidR="00975304" w:rsidRDefault="00975304"/>
    <w:p w14:paraId="3152B407" w14:textId="77777777" w:rsidR="00975304" w:rsidRDefault="00975304"/>
    <w:p w14:paraId="0F84D84D" w14:textId="77777777" w:rsidR="00975304" w:rsidRDefault="00975304"/>
    <w:p w14:paraId="77F10377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3.  Project 1 — Microsoft Dynamics 365 Business Central (ERP)</w:t>
      </w:r>
    </w:p>
    <w:p w14:paraId="741ED248" w14:textId="77777777" w:rsidR="007B5B26" w:rsidRDefault="00000000">
      <w:pPr>
        <w:pStyle w:val="Heading2"/>
      </w:pPr>
      <w:r>
        <w:t>3.1  Vendor &amp; Commercials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5B26" w14:paraId="3481EEA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FD47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28701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38C0B6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6CD5" w14:textId="77777777" w:rsidR="007B5B26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245C" w14:textId="77777777" w:rsidR="007B5B26" w:rsidRDefault="00000000">
            <w:r>
              <w:rPr>
                <w:sz w:val="20"/>
                <w:szCs w:val="20"/>
              </w:rPr>
              <w:t>Transform Infotech, Mumbai — Shekhar Nadkar (Proprietor)</w:t>
            </w:r>
          </w:p>
        </w:tc>
      </w:tr>
      <w:tr w:rsidR="007B5B26" w14:paraId="09C265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D890" w14:textId="77777777" w:rsidR="007B5B26" w:rsidRDefault="00000000">
            <w:r>
              <w:rPr>
                <w:sz w:val="20"/>
                <w:szCs w:val="20"/>
              </w:rPr>
              <w:t>Contract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F0CB" w14:textId="77777777" w:rsidR="007B5B26" w:rsidRDefault="00000000">
            <w:r>
              <w:rPr>
                <w:sz w:val="20"/>
                <w:szCs w:val="20"/>
              </w:rPr>
              <w:t>₹15,00,000 — Fixed, Lump Sum, All-Inclusive</w:t>
            </w:r>
          </w:p>
        </w:tc>
      </w:tr>
      <w:tr w:rsidR="007B5B26" w14:paraId="20615B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C8F9" w14:textId="77777777" w:rsidR="007B5B26" w:rsidRDefault="00000000">
            <w:r>
              <w:rPr>
                <w:sz w:val="20"/>
                <w:szCs w:val="20"/>
              </w:rPr>
              <w:t>Travel Expenses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AF28" w14:textId="77777777" w:rsidR="007B5B26" w:rsidRDefault="00000000">
            <w:r>
              <w:rPr>
                <w:sz w:val="20"/>
                <w:szCs w:val="20"/>
              </w:rPr>
              <w:t>Reimbursable up to ₹75,000 (with prior written approval)</w:t>
            </w:r>
          </w:p>
        </w:tc>
      </w:tr>
      <w:tr w:rsidR="007B5B26" w14:paraId="1E4BFF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DED4" w14:textId="77777777" w:rsidR="007B5B26" w:rsidRDefault="00000000">
            <w:r>
              <w:rPr>
                <w:sz w:val="20"/>
                <w:szCs w:val="20"/>
              </w:rPr>
              <w:t>Post Go-Live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4048" w14:textId="77777777" w:rsidR="007B5B26" w:rsidRDefault="00000000">
            <w:r>
              <w:rPr>
                <w:sz w:val="20"/>
                <w:szCs w:val="20"/>
              </w:rPr>
              <w:t>₹1,250/hour (on written approval only)</w:t>
            </w:r>
          </w:p>
        </w:tc>
      </w:tr>
      <w:tr w:rsidR="007B5B26" w14:paraId="2F24BA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1091" w14:textId="77777777" w:rsidR="007B5B26" w:rsidRDefault="00000000">
            <w:r>
              <w:rPr>
                <w:sz w:val="20"/>
                <w:szCs w:val="20"/>
              </w:rPr>
              <w:t>Penalty for Delay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6F62" w14:textId="77777777" w:rsidR="007B5B26" w:rsidRDefault="00000000">
            <w:r>
              <w:rPr>
                <w:sz w:val="20"/>
                <w:szCs w:val="20"/>
              </w:rPr>
              <w:t>0.5% per week beyond April 1, 2026 — capped at 5% of contract</w:t>
            </w:r>
          </w:p>
        </w:tc>
      </w:tr>
      <w:tr w:rsidR="007B5B26" w14:paraId="45B476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E6A9" w14:textId="77777777" w:rsidR="007B5B26" w:rsidRDefault="00000000"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BF94" w14:textId="77777777" w:rsidR="007B5B26" w:rsidRDefault="00000000">
            <w:r>
              <w:rPr>
                <w:sz w:val="20"/>
                <w:szCs w:val="20"/>
              </w:rPr>
              <w:t>5% withheld per RA bill — released after 1-year defect liability period</w:t>
            </w:r>
          </w:p>
        </w:tc>
      </w:tr>
    </w:tbl>
    <w:p w14:paraId="3744D8A4" w14:textId="77777777" w:rsidR="007B5B26" w:rsidRDefault="007B5B26">
      <w:pPr>
        <w:spacing w:before="160"/>
      </w:pPr>
    </w:p>
    <w:p w14:paraId="76EDCC61" w14:textId="1BC68992" w:rsidR="00975304" w:rsidRDefault="00000000">
      <w:pPr>
        <w:pStyle w:val="Heading2"/>
      </w:pPr>
      <w:r>
        <w:t>3.2  Scope of Work</w:t>
      </w:r>
    </w:p>
    <w:p w14:paraId="67ED1A15" w14:textId="77777777" w:rsidR="007B5B26" w:rsidRDefault="00000000">
      <w:pPr>
        <w:spacing w:before="60" w:after="60"/>
      </w:pPr>
      <w:r>
        <w:t>The ERP implementation covers the following functional areas:</w:t>
      </w:r>
    </w:p>
    <w:p w14:paraId="32F0E024" w14:textId="77777777" w:rsidR="00975304" w:rsidRDefault="00975304">
      <w:pPr>
        <w:spacing w:before="60" w:after="60"/>
      </w:pPr>
    </w:p>
    <w:p w14:paraId="0E0E8421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Financial Accounting &amp; Statutory Reporting, Budgeting, Forecasting &amp; MIS</w:t>
      </w:r>
    </w:p>
    <w:p w14:paraId="7100FE96" w14:textId="77777777" w:rsidR="0020352E" w:rsidRPr="00073411" w:rsidRDefault="0020352E" w:rsidP="0020352E">
      <w:pPr>
        <w:pStyle w:val="ListParagraph"/>
        <w:spacing w:before="40" w:after="40"/>
        <w:ind w:left="720"/>
        <w:rPr>
          <w:b/>
          <w:bCs/>
        </w:rPr>
      </w:pPr>
    </w:p>
    <w:p w14:paraId="5DEF9A10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Fixed Asset Management with automated cut-off determination</w:t>
      </w:r>
    </w:p>
    <w:p w14:paraId="2DD6D37E" w14:textId="77777777" w:rsidR="0020352E" w:rsidRDefault="0020352E" w:rsidP="0020352E">
      <w:pPr>
        <w:spacing w:before="40" w:after="40"/>
      </w:pPr>
    </w:p>
    <w:p w14:paraId="4BF63ADE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Procurement — Domestic &amp; Imports (with bonded warehouse, duty tracking, forex)</w:t>
      </w:r>
    </w:p>
    <w:p w14:paraId="4E496411" w14:textId="77777777" w:rsidR="0020352E" w:rsidRPr="00073411" w:rsidRDefault="0020352E" w:rsidP="0020352E">
      <w:pPr>
        <w:spacing w:before="40" w:after="40"/>
        <w:rPr>
          <w:b/>
          <w:bCs/>
        </w:rPr>
      </w:pPr>
    </w:p>
    <w:p w14:paraId="403D356F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Inventory &amp; Warehousing — multi-location, bin-level with barcode integration</w:t>
      </w:r>
    </w:p>
    <w:p w14:paraId="472E23D3" w14:textId="77777777" w:rsidR="0020352E" w:rsidRDefault="0020352E" w:rsidP="0020352E">
      <w:pPr>
        <w:spacing w:before="40" w:after="40"/>
      </w:pPr>
    </w:p>
    <w:p w14:paraId="0737B48D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Sales &amp; Distribution — Domestic &amp; Export</w:t>
      </w:r>
    </w:p>
    <w:p w14:paraId="5D98E523" w14:textId="77777777" w:rsidR="0020352E" w:rsidRPr="00073411" w:rsidRDefault="0020352E" w:rsidP="0020352E">
      <w:pPr>
        <w:spacing w:before="40" w:after="40"/>
        <w:rPr>
          <w:b/>
          <w:bCs/>
        </w:rPr>
      </w:pPr>
    </w:p>
    <w:p w14:paraId="7F1634CC" w14:textId="179F058C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GST and statutory compliance, E-Way Bill &amp; E-Invoice integration</w:t>
      </w:r>
    </w:p>
    <w:p w14:paraId="2328FE41" w14:textId="77777777" w:rsidR="0020352E" w:rsidRDefault="0020352E" w:rsidP="0020352E">
      <w:pPr>
        <w:spacing w:before="40" w:after="40"/>
      </w:pPr>
    </w:p>
    <w:p w14:paraId="11F4836D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Receivables &amp; Payables automation with aging and reminder workflows</w:t>
      </w:r>
    </w:p>
    <w:p w14:paraId="412BDA92" w14:textId="77777777" w:rsidR="0020352E" w:rsidRDefault="0020352E" w:rsidP="0020352E">
      <w:pPr>
        <w:spacing w:before="40" w:after="40"/>
      </w:pPr>
    </w:p>
    <w:p w14:paraId="6C62B640" w14:textId="67F41F68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Banking — LC, BG, cash management, automated daily reconciliation</w:t>
      </w:r>
    </w:p>
    <w:p w14:paraId="2876A471" w14:textId="77777777" w:rsidR="0020352E" w:rsidRDefault="0020352E" w:rsidP="0020352E">
      <w:pPr>
        <w:spacing w:before="40" w:after="40"/>
      </w:pPr>
    </w:p>
    <w:p w14:paraId="21F6A44C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AI-assisted dashboards and inventory cut-off logic</w:t>
      </w:r>
    </w:p>
    <w:p w14:paraId="11C577AF" w14:textId="5D4BE3DA" w:rsidR="0020352E" w:rsidRDefault="0020352E" w:rsidP="0020352E">
      <w:pPr>
        <w:spacing w:before="40" w:after="40"/>
      </w:pPr>
    </w:p>
    <w:p w14:paraId="0E09B295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CRM Integration via APIs — ERP is the authoritative master database</w:t>
      </w:r>
    </w:p>
    <w:p w14:paraId="55C98B07" w14:textId="77777777" w:rsidR="0020352E" w:rsidRDefault="0020352E" w:rsidP="0020352E">
      <w:pPr>
        <w:spacing w:before="40" w:after="40"/>
      </w:pPr>
    </w:p>
    <w:p w14:paraId="2514AFBC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Logistics integrations — transporters, freight forwarders, shipment tracking</w:t>
      </w:r>
    </w:p>
    <w:p w14:paraId="5EFE3ACF" w14:textId="77777777" w:rsidR="0020352E" w:rsidRDefault="0020352E" w:rsidP="0020352E">
      <w:pPr>
        <w:spacing w:before="40" w:after="40"/>
      </w:pPr>
    </w:p>
    <w:p w14:paraId="25A67C37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Data migration from legacy NAV — cleansing, standardization, reconciliation</w:t>
      </w:r>
    </w:p>
    <w:p w14:paraId="4B418885" w14:textId="77777777" w:rsidR="0020352E" w:rsidRDefault="0020352E" w:rsidP="0020352E">
      <w:pPr>
        <w:spacing w:before="40" w:after="40"/>
      </w:pPr>
    </w:p>
    <w:p w14:paraId="7EF8174E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Testing (Functional, Integration, UAT), Training &amp; Go-Live support</w:t>
      </w:r>
    </w:p>
    <w:p w14:paraId="0EA2F690" w14:textId="77777777" w:rsidR="007B5B26" w:rsidRDefault="007B5B26">
      <w:pPr>
        <w:spacing w:before="160"/>
      </w:pPr>
    </w:p>
    <w:p w14:paraId="1A4531E4" w14:textId="77777777" w:rsidR="00975304" w:rsidRDefault="00975304">
      <w:pPr>
        <w:spacing w:before="160"/>
      </w:pPr>
    </w:p>
    <w:p w14:paraId="1CD9A318" w14:textId="77777777" w:rsidR="007B5B26" w:rsidRDefault="00000000">
      <w:pPr>
        <w:pStyle w:val="Heading2"/>
      </w:pPr>
      <w:r>
        <w:lastRenderedPageBreak/>
        <w:t>3.3  Milestone Schedule &amp; Payment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160"/>
        <w:gridCol w:w="1400"/>
        <w:gridCol w:w="2000"/>
      </w:tblGrid>
      <w:tr w:rsidR="007B5B26" w14:paraId="1ECF536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28CB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CF66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60140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AA554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6062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B5B26" w14:paraId="2DA076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CBBF" w14:textId="77777777" w:rsidR="007B5B26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27BD" w14:textId="77777777" w:rsidR="007B5B26" w:rsidRDefault="00000000">
            <w:r>
              <w:rPr>
                <w:sz w:val="20"/>
                <w:szCs w:val="20"/>
              </w:rPr>
              <w:t>Assessment &amp; Planning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731" w14:textId="77777777" w:rsidR="007B5B26" w:rsidRDefault="00000000">
            <w:r>
              <w:rPr>
                <w:sz w:val="20"/>
                <w:szCs w:val="20"/>
              </w:rPr>
              <w:t>24 Jan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8478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B81F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091FCE97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1B5B" w14:textId="77777777" w:rsidR="007B5B26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63CD" w14:textId="77777777" w:rsidR="007B5B26" w:rsidRDefault="00000000">
            <w:r>
              <w:rPr>
                <w:sz w:val="20"/>
                <w:szCs w:val="20"/>
              </w:rPr>
              <w:t>Solution Design &amp; Environment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7F1F" w14:textId="77777777" w:rsidR="007B5B26" w:rsidRDefault="00000000">
            <w:r>
              <w:rPr>
                <w:sz w:val="20"/>
                <w:szCs w:val="20"/>
              </w:rPr>
              <w:t>3 Feb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A553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2B8E" w14:textId="6980B1CA" w:rsidR="007B5B26" w:rsidRDefault="00332E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0F384016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2ED4" w14:textId="77777777" w:rsidR="007B5B26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48CB" w14:textId="77777777" w:rsidR="007B5B26" w:rsidRDefault="00000000">
            <w:r>
              <w:rPr>
                <w:sz w:val="20"/>
                <w:szCs w:val="20"/>
              </w:rPr>
              <w:t>Core Configuration &amp; Extension Development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5C0D" w14:textId="77777777" w:rsidR="007B5B26" w:rsidRDefault="00000000">
            <w:r>
              <w:rPr>
                <w:sz w:val="20"/>
                <w:szCs w:val="20"/>
              </w:rPr>
              <w:t>23 Feb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436D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8B3C" w14:textId="4C2514E6" w:rsidR="007B5B26" w:rsidRDefault="00332E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1E00FFAD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3CF" w14:textId="77777777" w:rsidR="007B5B26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68C5" w14:textId="77777777" w:rsidR="007B5B26" w:rsidRDefault="00000000">
            <w:r>
              <w:rPr>
                <w:b/>
                <w:bCs/>
                <w:sz w:val="20"/>
                <w:szCs w:val="20"/>
              </w:rPr>
              <w:t>Data Migration — Trial Loads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F7C0" w14:textId="77777777" w:rsidR="007B5B26" w:rsidRDefault="00000000">
            <w:r>
              <w:rPr>
                <w:b/>
                <w:bCs/>
                <w:sz w:val="20"/>
                <w:szCs w:val="20"/>
              </w:rPr>
              <w:t>10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64B4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8F00" w:themeFill="accent4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3311" w14:textId="7C78FB84" w:rsidR="007B5B26" w:rsidRPr="00332E0A" w:rsidRDefault="00332E0A">
            <w:pPr>
              <w:jc w:val="center"/>
              <w:rPr>
                <w:b/>
                <w:bCs/>
              </w:rPr>
            </w:pPr>
            <w:r w:rsidRPr="00332E0A">
              <w:rPr>
                <w:b/>
                <w:bCs/>
                <w:color w:val="FFFFFF" w:themeColor="background1"/>
              </w:rPr>
              <w:t>Partially done</w:t>
            </w:r>
          </w:p>
        </w:tc>
      </w:tr>
      <w:tr w:rsidR="007B5B26" w14:paraId="64C054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43ED" w14:textId="77777777" w:rsidR="007B5B26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97CA" w14:textId="77777777" w:rsidR="007B5B26" w:rsidRDefault="00000000">
            <w:r>
              <w:rPr>
                <w:sz w:val="20"/>
                <w:szCs w:val="20"/>
              </w:rPr>
              <w:t>Integration &amp; System Testing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FF2A" w14:textId="77777777" w:rsidR="007B5B26" w:rsidRDefault="00000000">
            <w:r>
              <w:rPr>
                <w:sz w:val="20"/>
                <w:szCs w:val="20"/>
              </w:rPr>
              <w:t>20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E5D7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656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7B5B26" w14:paraId="0B76D2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EC75" w14:textId="77777777" w:rsidR="007B5B26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217E" w14:textId="77777777" w:rsidR="007B5B26" w:rsidRDefault="00000000">
            <w:r>
              <w:rPr>
                <w:sz w:val="20"/>
                <w:szCs w:val="20"/>
              </w:rPr>
              <w:t>UAT, Training &amp; Cut-over Preparations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A236" w14:textId="77777777" w:rsidR="007B5B26" w:rsidRDefault="00000000">
            <w:r>
              <w:rPr>
                <w:sz w:val="20"/>
                <w:szCs w:val="20"/>
              </w:rPr>
              <w:t>15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B760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BBD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7B5B26" w14:paraId="34BFB3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A68B" w14:textId="77777777" w:rsidR="007B5B26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0553" w14:textId="77777777" w:rsidR="007B5B26" w:rsidRPr="00AC1B89" w:rsidRDefault="00000000">
            <w:pPr>
              <w:rPr>
                <w:color w:val="385623" w:themeColor="accent6" w:themeShade="80"/>
              </w:rPr>
            </w:pPr>
            <w:r w:rsidRPr="003D78CE">
              <w:rPr>
                <w:b/>
                <w:bCs/>
                <w:color w:val="EE0000"/>
                <w:sz w:val="20"/>
                <w:szCs w:val="20"/>
              </w:rPr>
              <w:t>GO-LIVE &amp; Stabilization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166" w14:textId="77777777" w:rsidR="007B5B26" w:rsidRPr="003D78CE" w:rsidRDefault="00000000">
            <w:pPr>
              <w:rPr>
                <w:b/>
                <w:bCs/>
                <w:color w:val="385623" w:themeColor="accent6" w:themeShade="80"/>
                <w:sz w:val="20"/>
                <w:szCs w:val="20"/>
              </w:rPr>
            </w:pPr>
            <w:r w:rsidRPr="003D78CE">
              <w:rPr>
                <w:b/>
                <w:bCs/>
                <w:color w:val="EE0000"/>
                <w:sz w:val="20"/>
                <w:szCs w:val="20"/>
              </w:rPr>
              <w:t xml:space="preserve">01 Apr 2026  </w:t>
            </w:r>
            <w:r w:rsidRPr="003D78CE">
              <w:rPr>
                <w:rFonts w:ascii="Segoe UI Symbol" w:hAnsi="Segoe UI Symbol" w:cs="Segoe UI Symbol"/>
                <w:b/>
                <w:bCs/>
                <w:color w:val="EE0000"/>
                <w:sz w:val="20"/>
                <w:szCs w:val="20"/>
              </w:rPr>
              <w:t>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CD6D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B15A" w14:textId="781628B6" w:rsidR="007B5B26" w:rsidRDefault="002365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Completion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</w:tr>
      <w:tr w:rsidR="007B5B26" w14:paraId="72D8B3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759E" w14:textId="77777777" w:rsidR="007B5B26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0193" w14:textId="77777777" w:rsidR="007B5B26" w:rsidRDefault="00000000">
            <w:r>
              <w:rPr>
                <w:sz w:val="20"/>
                <w:szCs w:val="20"/>
              </w:rPr>
              <w:t>Phase II — Post Go-Live Requirements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0957" w14:textId="77777777" w:rsidR="007B5B26" w:rsidRDefault="00000000">
            <w:r>
              <w:rPr>
                <w:sz w:val="20"/>
                <w:szCs w:val="20"/>
              </w:rPr>
              <w:t>15 Jun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3D80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2ABF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</w:tr>
    </w:tbl>
    <w:p w14:paraId="7E711ECD" w14:textId="77777777" w:rsidR="007B5B26" w:rsidRDefault="00000000">
      <w:r>
        <w:br w:type="page"/>
      </w:r>
    </w:p>
    <w:p w14:paraId="54B79888" w14:textId="71C56802" w:rsidR="007B5B26" w:rsidRDefault="00000000">
      <w:pPr>
        <w:pStyle w:val="Heading1"/>
        <w:shd w:val="clear" w:color="auto" w:fill="1F3864"/>
        <w:ind w:left="200" w:right="200"/>
      </w:pPr>
      <w:r>
        <w:lastRenderedPageBreak/>
        <w:t xml:space="preserve">4.  Project 2 — </w:t>
      </w:r>
      <w:r w:rsidR="00BA2DDD">
        <w:t>MI Client</w:t>
      </w:r>
      <w:r>
        <w:t xml:space="preserve"> CRM</w:t>
      </w:r>
    </w:p>
    <w:p w14:paraId="22636F34" w14:textId="77777777" w:rsidR="007B5B26" w:rsidRDefault="00000000">
      <w:pPr>
        <w:pStyle w:val="Heading2"/>
      </w:pPr>
      <w:r>
        <w:t>4.1  Vendor &amp; Commercials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5B26" w14:paraId="72FBC8E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DD08A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6363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7289D0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5035" w14:textId="77777777" w:rsidR="007B5B26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CD75" w14:textId="77777777" w:rsidR="007B5B26" w:rsidRDefault="00000000">
            <w:r>
              <w:rPr>
                <w:sz w:val="20"/>
                <w:szCs w:val="20"/>
              </w:rPr>
              <w:t>MiClient Private Limited, Gurgaon</w:t>
            </w:r>
          </w:p>
        </w:tc>
      </w:tr>
      <w:tr w:rsidR="007B5B26" w14:paraId="655698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029E" w14:textId="77777777" w:rsidR="007B5B26" w:rsidRDefault="00000000">
            <w:r>
              <w:rPr>
                <w:sz w:val="20"/>
                <w:szCs w:val="20"/>
              </w:rPr>
              <w:t>Implementation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3E3E" w14:textId="77777777" w:rsidR="007B5B26" w:rsidRDefault="00000000">
            <w:r>
              <w:rPr>
                <w:sz w:val="20"/>
                <w:szCs w:val="20"/>
              </w:rPr>
              <w:t>₹1,82,000 (one-time, incl. configuration, training, go-live)</w:t>
            </w:r>
          </w:p>
        </w:tc>
      </w:tr>
      <w:tr w:rsidR="007B5B26" w14:paraId="249575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4324" w14:textId="77777777" w:rsidR="007B5B26" w:rsidRDefault="00000000">
            <w:r>
              <w:rPr>
                <w:sz w:val="20"/>
                <w:szCs w:val="20"/>
              </w:rPr>
              <w:t>Annual Subscription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A1AE" w14:textId="77777777" w:rsidR="007B5B26" w:rsidRDefault="00000000">
            <w:r>
              <w:rPr>
                <w:sz w:val="20"/>
                <w:szCs w:val="20"/>
              </w:rPr>
              <w:t>₹5,50,000 (50 users @ ₹11,000 each) — exclusive of GST</w:t>
            </w:r>
          </w:p>
        </w:tc>
      </w:tr>
      <w:tr w:rsidR="007B5B26" w14:paraId="4F2A55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B239" w14:textId="77777777" w:rsidR="007B5B26" w:rsidRDefault="00000000">
            <w:r>
              <w:rPr>
                <w:sz w:val="20"/>
                <w:szCs w:val="20"/>
              </w:rPr>
              <w:t>Total Contract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F106" w14:textId="77777777" w:rsidR="007B5B26" w:rsidRDefault="00000000">
            <w:r>
              <w:rPr>
                <w:sz w:val="20"/>
                <w:szCs w:val="20"/>
              </w:rPr>
              <w:t>₹7,32,000 + GST (18%) = ₹8,63,760 total</w:t>
            </w:r>
          </w:p>
        </w:tc>
      </w:tr>
      <w:tr w:rsidR="007B5B26" w14:paraId="19FB0B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5BE0" w14:textId="77777777" w:rsidR="007B5B26" w:rsidRDefault="00000000">
            <w:r>
              <w:rPr>
                <w:sz w:val="20"/>
                <w:szCs w:val="20"/>
              </w:rPr>
              <w:t>Advance Paid (40%)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7471" w14:textId="77777777" w:rsidR="007B5B26" w:rsidRDefault="00000000">
            <w:r>
              <w:rPr>
                <w:sz w:val="20"/>
                <w:szCs w:val="20"/>
              </w:rPr>
              <w:t>₹3,45,740 (PI #FY 25-26/0202 — Nov 7, 2025)</w:t>
            </w:r>
          </w:p>
        </w:tc>
      </w:tr>
      <w:tr w:rsidR="007B5B26" w14:paraId="0790D9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438D" w14:textId="77777777" w:rsidR="007B5B26" w:rsidRDefault="00000000">
            <w:r>
              <w:rPr>
                <w:sz w:val="20"/>
                <w:szCs w:val="20"/>
              </w:rPr>
              <w:t>Penalty for Delay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56EE" w14:textId="77777777" w:rsidR="007B5B26" w:rsidRDefault="00000000">
            <w:r>
              <w:rPr>
                <w:sz w:val="20"/>
                <w:szCs w:val="20"/>
              </w:rPr>
              <w:t>0.5% per week — max 5% of milestone value</w:t>
            </w:r>
          </w:p>
        </w:tc>
      </w:tr>
    </w:tbl>
    <w:p w14:paraId="5AE4AE54" w14:textId="77777777" w:rsidR="007B5B26" w:rsidRDefault="007B5B26">
      <w:pPr>
        <w:spacing w:before="160"/>
      </w:pPr>
    </w:p>
    <w:p w14:paraId="1200B318" w14:textId="77777777" w:rsidR="007B5B26" w:rsidRDefault="00000000">
      <w:pPr>
        <w:pStyle w:val="Heading2"/>
      </w:pPr>
      <w:r>
        <w:t>4.2  CRM Features &amp; Scope</w:t>
      </w:r>
    </w:p>
    <w:p w14:paraId="3FE36CB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OCR-based automated data capture</w:t>
      </w:r>
      <w:r>
        <w:t xml:space="preserve"> — visiting cards, emails, POs, WOs</w:t>
      </w:r>
    </w:p>
    <w:p w14:paraId="12CFAABD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Sales Quotation &amp; Proforma Invoice generation with WhatsApp/email delivery</w:t>
      </w:r>
    </w:p>
    <w:p w14:paraId="43D5D5D9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Special rate approval mechanism</w:t>
      </w:r>
      <w:r>
        <w:t xml:space="preserve"> — CPQ (Configure, Price, Quote) with live margin analysis</w:t>
      </w:r>
    </w:p>
    <w:p w14:paraId="7D79C0B7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Chatbot-based stock reservation</w:t>
      </w:r>
      <w:r>
        <w:t xml:space="preserve"> with ERP real-time availability check</w:t>
      </w:r>
    </w:p>
    <w:p w14:paraId="42E33959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AI-based MIS dashboards</w:t>
      </w:r>
      <w:r>
        <w:t xml:space="preserve"> — invoiced amounts, orders in hand, sales team performance</w:t>
      </w:r>
    </w:p>
    <w:p w14:paraId="221BD164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Image-based product matching and AI product</w:t>
      </w:r>
      <w:r>
        <w:t xml:space="preserve"> recommendation on search</w:t>
      </w:r>
    </w:p>
    <w:p w14:paraId="203CBCCD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Automated shipment &amp; order status tracking via ERP APIs</w:t>
      </w:r>
    </w:p>
    <w:p w14:paraId="5523C549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Lead-to-order conversion tracking and sales performance reports</w:t>
      </w:r>
    </w:p>
    <w:p w14:paraId="58545FEE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Marketing automation</w:t>
      </w:r>
      <w:r>
        <w:t xml:space="preserve"> — campaigns based on historical CRM &amp; ERP data</w:t>
      </w:r>
    </w:p>
    <w:p w14:paraId="37F10235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Milestone-based receivable reminders</w:t>
      </w:r>
      <w:r>
        <w:t xml:space="preserve"> — automated pop-ups and emailers</w:t>
      </w:r>
    </w:p>
    <w:p w14:paraId="33EE6F7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Daily sales activity tracking per sales person</w:t>
      </w:r>
    </w:p>
    <w:p w14:paraId="5D3600C4" w14:textId="77777777" w:rsidR="007B5B26" w:rsidRDefault="007B5B26">
      <w:pPr>
        <w:spacing w:before="160"/>
      </w:pPr>
    </w:p>
    <w:p w14:paraId="7BC83A50" w14:textId="77777777" w:rsidR="007B5B26" w:rsidRDefault="00000000">
      <w:pPr>
        <w:pStyle w:val="Heading2"/>
      </w:pPr>
      <w:r>
        <w:t>4.3  Original Project Timeline (Already Delayed)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3000"/>
        <w:gridCol w:w="2260"/>
      </w:tblGrid>
      <w:tr w:rsidR="007B5B26" w14:paraId="6233599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20A78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87DB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C2421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Deadline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304F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B5B26" w14:paraId="5CC5B377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D7F7" w14:textId="77777777" w:rsidR="007B5B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0934" w14:textId="77777777" w:rsidR="007B5B26" w:rsidRDefault="00000000">
            <w:r>
              <w:rPr>
                <w:sz w:val="20"/>
                <w:szCs w:val="20"/>
              </w:rPr>
              <w:t>Company signup, user setup, client &amp; product data upload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EE01" w14:textId="77777777" w:rsidR="007B5B26" w:rsidRDefault="00000000">
            <w:r>
              <w:rPr>
                <w:sz w:val="20"/>
                <w:szCs w:val="20"/>
              </w:rPr>
              <w:t>2nd–3rd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53B" w14:textId="3A3B3C93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5F7B3E19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BFF6" w14:textId="77777777" w:rsidR="007B5B2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1123" w14:textId="77777777" w:rsidR="007B5B26" w:rsidRDefault="00000000">
            <w:r>
              <w:rPr>
                <w:sz w:val="20"/>
                <w:szCs w:val="20"/>
              </w:rPr>
              <w:t>Quotation template setup, T&amp;C, bank details, training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6492" w14:textId="77777777" w:rsidR="007B5B26" w:rsidRDefault="00000000">
            <w:r>
              <w:rPr>
                <w:sz w:val="20"/>
                <w:szCs w:val="20"/>
              </w:rPr>
              <w:t>4th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34B7" w14:textId="08B7EA58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74A75A37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3B52" w14:textId="77777777" w:rsidR="007B5B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8465" w14:textId="77777777" w:rsidR="007B5B26" w:rsidRPr="001B3C0E" w:rsidRDefault="00000000">
            <w:pPr>
              <w:rPr>
                <w:b/>
                <w:bCs/>
              </w:rPr>
            </w:pPr>
            <w:r w:rsidRPr="001B3C0E">
              <w:rPr>
                <w:b/>
                <w:bCs/>
                <w:sz w:val="20"/>
                <w:szCs w:val="20"/>
              </w:rPr>
              <w:t>Phase 1 Go-Live — CRM/CPQ &amp; Sales 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D4BC" w14:textId="77777777" w:rsidR="007B5B26" w:rsidRDefault="00000000">
            <w:r>
              <w:rPr>
                <w:sz w:val="20"/>
                <w:szCs w:val="20"/>
              </w:rPr>
              <w:t>4th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F310" w14:textId="50288ADB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1E4396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F307" w14:textId="77777777" w:rsidR="007B5B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47E8" w14:textId="77777777" w:rsidR="007B5B26" w:rsidRDefault="00000000">
            <w:r>
              <w:rPr>
                <w:sz w:val="20"/>
                <w:szCs w:val="20"/>
              </w:rPr>
              <w:t>ERP Integration (BC 365 APIs), OCR, AI features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6C7E" w14:textId="77777777" w:rsidR="007B5B26" w:rsidRDefault="00000000">
            <w:r>
              <w:rPr>
                <w:sz w:val="20"/>
                <w:szCs w:val="20"/>
              </w:rPr>
              <w:t>4th week of Dec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F61E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  <w:tr w:rsidR="007B5B26" w14:paraId="58BDC3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9A55" w14:textId="77777777" w:rsidR="007B5B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759D" w14:textId="77777777" w:rsidR="007B5B26" w:rsidRDefault="00000000">
            <w:r>
              <w:rPr>
                <w:sz w:val="20"/>
                <w:szCs w:val="20"/>
              </w:rPr>
              <w:t>Reporting, Reconciliation, Marketing 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CD7F" w14:textId="77777777" w:rsidR="007B5B26" w:rsidRDefault="00000000">
            <w:r>
              <w:rPr>
                <w:sz w:val="20"/>
                <w:szCs w:val="20"/>
              </w:rPr>
              <w:t>4th week of Dec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4339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  <w:tr w:rsidR="007B5B26" w14:paraId="5DAF91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6DD4" w14:textId="77777777" w:rsidR="007B5B2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0234" w14:textId="77777777" w:rsidR="007B5B26" w:rsidRPr="001B3C0E" w:rsidRDefault="00000000">
            <w:pPr>
              <w:rPr>
                <w:b/>
                <w:bCs/>
              </w:rPr>
            </w:pPr>
            <w:r w:rsidRPr="001B3C0E">
              <w:rPr>
                <w:b/>
                <w:bCs/>
                <w:sz w:val="20"/>
                <w:szCs w:val="20"/>
              </w:rPr>
              <w:t>Phase 2 Go-Live — Full ERP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7AD4" w14:textId="77777777" w:rsidR="007B5B26" w:rsidRDefault="00000000">
            <w:r>
              <w:rPr>
                <w:sz w:val="20"/>
                <w:szCs w:val="20"/>
              </w:rPr>
              <w:t>1st week of Jan 2026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041C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</w:tbl>
    <w:p w14:paraId="3380A5CD" w14:textId="77777777" w:rsidR="007B5B26" w:rsidRDefault="007B5B26">
      <w:pPr>
        <w:spacing w:before="120"/>
      </w:pPr>
    </w:p>
    <w:p w14:paraId="26613CB3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5.  Integration Architecture — ERP &amp; CRM</w:t>
      </w:r>
    </w:p>
    <w:p w14:paraId="7B626083" w14:textId="77777777" w:rsidR="007B5B26" w:rsidRDefault="00000000">
      <w:pPr>
        <w:spacing w:before="60" w:after="60"/>
      </w:pPr>
      <w:r>
        <w:t>The two systems are designed to work as a unified platform with clearly defined roles:</w:t>
      </w:r>
    </w:p>
    <w:p w14:paraId="081D785B" w14:textId="77777777" w:rsidR="007B5B26" w:rsidRDefault="007B5B2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5B26" w14:paraId="592F4CE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EEAC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Microsoft Dynamics 365 BC (ERP)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15E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MiClient CRM</w:t>
            </w:r>
          </w:p>
        </w:tc>
      </w:tr>
      <w:tr w:rsidR="007B5B26" w14:paraId="56D054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4224" w14:textId="77777777" w:rsidR="007B5B26" w:rsidRDefault="00000000">
            <w:r>
              <w:rPr>
                <w:sz w:val="20"/>
                <w:szCs w:val="20"/>
              </w:rPr>
              <w:t>Master/Backend — Single Source of Truth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1B19" w14:textId="77777777" w:rsidR="007B5B26" w:rsidRDefault="00000000">
            <w:r>
              <w:rPr>
                <w:sz w:val="20"/>
                <w:szCs w:val="20"/>
              </w:rPr>
              <w:t>Frontend — Used by Sales Team daily</w:t>
            </w:r>
          </w:p>
        </w:tc>
      </w:tr>
      <w:tr w:rsidR="007B5B26" w14:paraId="3ABE7E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1BE8" w14:textId="77777777" w:rsidR="007B5B26" w:rsidRDefault="00000000">
            <w:r>
              <w:rPr>
                <w:sz w:val="20"/>
                <w:szCs w:val="20"/>
              </w:rPr>
              <w:t>Holds all financial, inventory, order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3F7D" w14:textId="77777777" w:rsidR="007B5B26" w:rsidRDefault="00000000">
            <w:r>
              <w:rPr>
                <w:sz w:val="20"/>
                <w:szCs w:val="20"/>
              </w:rPr>
              <w:t>Reads/writes to ERP via secure APIs</w:t>
            </w:r>
          </w:p>
        </w:tc>
      </w:tr>
      <w:tr w:rsidR="007B5B26" w14:paraId="7080F0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35E0" w14:textId="77777777" w:rsidR="007B5B26" w:rsidRDefault="00000000">
            <w:r>
              <w:rPr>
                <w:sz w:val="20"/>
                <w:szCs w:val="20"/>
              </w:rPr>
              <w:t>Transform Infotech builds ERP-side APIs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A998" w14:textId="77777777" w:rsidR="007B5B26" w:rsidRDefault="00000000">
            <w:r>
              <w:rPr>
                <w:sz w:val="20"/>
                <w:szCs w:val="20"/>
              </w:rPr>
              <w:t>MiClient builds CRM-side API connectors</w:t>
            </w:r>
          </w:p>
        </w:tc>
      </w:tr>
      <w:tr w:rsidR="007B5B26" w14:paraId="44C5566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E4E3" w14:textId="77777777" w:rsidR="007B5B26" w:rsidRDefault="00000000">
            <w:r>
              <w:rPr>
                <w:sz w:val="20"/>
                <w:szCs w:val="20"/>
              </w:rPr>
              <w:t>Governs stock availability, pricing, invoicing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99B9" w14:textId="77777777" w:rsidR="007B5B26" w:rsidRDefault="00000000">
            <w:r>
              <w:rPr>
                <w:sz w:val="20"/>
                <w:szCs w:val="20"/>
              </w:rPr>
              <w:t>Governs lead capture, quotes, reservation requests</w:t>
            </w:r>
          </w:p>
        </w:tc>
      </w:tr>
    </w:tbl>
    <w:p w14:paraId="61917620" w14:textId="77777777" w:rsidR="007B5B26" w:rsidRDefault="007B5B26">
      <w:pPr>
        <w:spacing w:before="160"/>
      </w:pPr>
    </w:p>
    <w:p w14:paraId="246DA45C" w14:textId="77777777" w:rsidR="007B5B26" w:rsidRDefault="00000000">
      <w:pPr>
        <w:pStyle w:val="Heading2"/>
      </w:pPr>
      <w:r>
        <w:t>5.1  Key Integration Data Flows</w:t>
      </w:r>
    </w:p>
    <w:p w14:paraId="1D47252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Customer, Vendor &amp; Item Master synchronization — </w:t>
      </w:r>
      <w:r w:rsidRPr="00BB2394">
        <w:rPr>
          <w:b/>
          <w:bCs/>
        </w:rPr>
        <w:t>ERP to CRM</w:t>
      </w:r>
    </w:p>
    <w:p w14:paraId="4D68364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Quotation, PI, Sales Order &amp; Work Order exchange — </w:t>
      </w:r>
      <w:r w:rsidRPr="00BB2394">
        <w:rPr>
          <w:b/>
          <w:bCs/>
        </w:rPr>
        <w:t>CRM to ERP</w:t>
      </w:r>
    </w:p>
    <w:p w14:paraId="31F84DF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stock availability, reservation, block/unblock — </w:t>
      </w:r>
      <w:r w:rsidRPr="00BB2394">
        <w:rPr>
          <w:b/>
          <w:bCs/>
        </w:rPr>
        <w:t>bidirectional</w:t>
      </w:r>
    </w:p>
    <w:p w14:paraId="1DD2D6D7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Indent creation and PO generation triggers — CRM initiates, </w:t>
      </w:r>
      <w:r w:rsidRPr="00BB2394">
        <w:rPr>
          <w:b/>
          <w:bCs/>
        </w:rPr>
        <w:t>ERP confirms</w:t>
      </w:r>
    </w:p>
    <w:p w14:paraId="3C88CA1A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Shipment, invoicing, receivables &amp; payment status updates — </w:t>
      </w:r>
      <w:r w:rsidRPr="00BB2394">
        <w:rPr>
          <w:b/>
          <w:bCs/>
        </w:rPr>
        <w:t>ERP to CRM</w:t>
      </w:r>
    </w:p>
    <w:p w14:paraId="66BE12AC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Financial and MIS data exposure to CRM dashboards — </w:t>
      </w:r>
      <w:r w:rsidRPr="00BB2394">
        <w:rPr>
          <w:b/>
          <w:bCs/>
        </w:rPr>
        <w:t>ERP to CRM</w:t>
      </w:r>
    </w:p>
    <w:p w14:paraId="24DF3869" w14:textId="77777777" w:rsidR="007B5B26" w:rsidRDefault="007B5B2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39EED27D" w14:textId="77777777">
        <w:tc>
          <w:tcPr>
            <w:tcW w:w="9360" w:type="dxa"/>
            <w:tcBorders>
              <w:top w:val="single" w:sz="6" w:space="0" w:color="C00000"/>
              <w:left w:val="thick" w:sz="18" w:space="0" w:color="C00000"/>
              <w:bottom w:val="single" w:sz="6" w:space="0" w:color="C00000"/>
              <w:right w:val="single" w:sz="6" w:space="0" w:color="C00000"/>
            </w:tcBorders>
            <w:shd w:val="clear" w:color="auto" w:fill="FF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3EB83" w14:textId="262A4B8A" w:rsidR="007B5B26" w:rsidRDefault="00000000">
            <w:r>
              <w:rPr>
                <w:b/>
                <w:bCs/>
                <w:color w:val="C00000"/>
              </w:rPr>
              <w:t xml:space="preserve">⚠ Integration Risk:  </w:t>
            </w:r>
            <w:r>
              <w:t xml:space="preserve">ERP and CRM are being built by two different vendors. API contracts between Transform Infotech and MiClient may not be aligned. This is the most critical gap to identify </w:t>
            </w:r>
          </w:p>
        </w:tc>
      </w:tr>
    </w:tbl>
    <w:p w14:paraId="1A0DCD58" w14:textId="77777777" w:rsidR="007B5B26" w:rsidRDefault="007B5B26">
      <w:pPr>
        <w:spacing w:before="160"/>
      </w:pPr>
    </w:p>
    <w:p w14:paraId="1E8B6AD5" w14:textId="77777777" w:rsidR="007B5B26" w:rsidRDefault="00000000">
      <w:pPr>
        <w:pStyle w:val="Heading1"/>
        <w:shd w:val="clear" w:color="auto" w:fill="1F3864"/>
        <w:ind w:left="200" w:right="200"/>
      </w:pPr>
      <w:r>
        <w:t>6.  AI Integration Points</w:t>
      </w:r>
    </w:p>
    <w:p w14:paraId="658E3A41" w14:textId="55F0C85A" w:rsidR="007B5B26" w:rsidRDefault="00000000">
      <w:pPr>
        <w:spacing w:before="60" w:after="60"/>
      </w:pPr>
      <w:r>
        <w:t>The following AI capabilities are planned across both platforms.</w:t>
      </w:r>
    </w:p>
    <w:p w14:paraId="1C5DB764" w14:textId="77777777" w:rsidR="007B5B26" w:rsidRDefault="007B5B26">
      <w:pPr>
        <w:spacing w:before="80"/>
      </w:pPr>
    </w:p>
    <w:p w14:paraId="525140C2" w14:textId="2DC3D0C0" w:rsidR="007B5B26" w:rsidRPr="0020352E" w:rsidRDefault="00000000">
      <w:pPr>
        <w:pStyle w:val="Heading2"/>
        <w:rPr>
          <w:color w:val="C00000"/>
        </w:rPr>
      </w:pPr>
      <w:r>
        <w:t xml:space="preserve">6.1  AI Features in </w:t>
      </w:r>
      <w:r w:rsidRPr="0020352E">
        <w:rPr>
          <w:color w:val="C00000"/>
        </w:rPr>
        <w:t>MiClient CRM</w:t>
      </w:r>
      <w:r w:rsidR="001B3C0E">
        <w:rPr>
          <w:color w:val="C00000"/>
        </w:rPr>
        <w:t xml:space="preserve"> </w:t>
      </w:r>
      <w:r w:rsidR="001B3C0E" w:rsidRPr="001B3C0E">
        <w:rPr>
          <w:color w:val="385623" w:themeColor="accent6" w:themeShade="80"/>
        </w:rPr>
        <w:t xml:space="preserve"> (IMPLEMENTING IN PHASE 2</w:t>
      </w:r>
      <w:r w:rsidR="001B3C0E">
        <w:rPr>
          <w:color w:val="385623" w:themeColor="accent6" w:themeShade="80"/>
        </w:rPr>
        <w:t xml:space="preserve">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5B26" w14:paraId="1155CD0A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2C9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Feature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2709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5B26" w14:paraId="6C4D839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A1FF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OCR Data Capture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714D" w14:textId="77777777" w:rsidR="007B5B26" w:rsidRDefault="00000000">
            <w:r>
              <w:rPr>
                <w:sz w:val="20"/>
                <w:szCs w:val="20"/>
              </w:rPr>
              <w:t>Visiting cards, email orders, POs, WOs — auto-extracted via AI/OCR</w:t>
            </w:r>
          </w:p>
        </w:tc>
      </w:tr>
      <w:tr w:rsidR="007B5B26" w14:paraId="47A5464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2CE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 MIS Dashboards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428F" w14:textId="77777777" w:rsidR="007B5B26" w:rsidRDefault="00000000">
            <w:r>
              <w:rPr>
                <w:sz w:val="20"/>
                <w:szCs w:val="20"/>
              </w:rPr>
              <w:t>Auto-generated sales synopsis, charts, and suggestions for management</w:t>
            </w:r>
          </w:p>
        </w:tc>
      </w:tr>
      <w:tr w:rsidR="007B5B26" w14:paraId="4F2E20B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2C4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Image-Based Product Matching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27E9" w14:textId="77777777" w:rsidR="007B5B26" w:rsidRDefault="00000000">
            <w:r>
              <w:rPr>
                <w:sz w:val="20"/>
                <w:szCs w:val="20"/>
              </w:rPr>
              <w:t>Upload product image to find matching SKUs in catalog</w:t>
            </w:r>
          </w:p>
        </w:tc>
      </w:tr>
      <w:tr w:rsidR="007B5B26" w14:paraId="6F399E3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C4C1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 Product Recommendation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E367" w14:textId="77777777" w:rsidR="007B5B26" w:rsidRDefault="00000000">
            <w:r>
              <w:rPr>
                <w:sz w:val="20"/>
                <w:szCs w:val="20"/>
              </w:rPr>
              <w:t>Suggests relevant products based on client specs and history</w:t>
            </w:r>
          </w:p>
        </w:tc>
      </w:tr>
      <w:tr w:rsidR="007B5B26" w14:paraId="559150D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705E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Lead-to-Order Analytics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7054" w14:textId="77777777" w:rsidR="007B5B26" w:rsidRDefault="00000000">
            <w:r>
              <w:rPr>
                <w:sz w:val="20"/>
                <w:szCs w:val="20"/>
              </w:rPr>
              <w:t>AI reports on conversion rates, quotation frequency, team performance</w:t>
            </w:r>
          </w:p>
        </w:tc>
      </w:tr>
      <w:tr w:rsidR="007B5B26" w14:paraId="04B67C5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E135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lastRenderedPageBreak/>
              <w:t>Chatbot — Stock Reservation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8253" w14:textId="77777777" w:rsidR="007B5B26" w:rsidRDefault="00000000">
            <w:r>
              <w:rPr>
                <w:sz w:val="20"/>
                <w:szCs w:val="20"/>
              </w:rPr>
              <w:t>Chatbot interface for real-time stock queries and reservation requests</w:t>
            </w:r>
          </w:p>
        </w:tc>
      </w:tr>
      <w:tr w:rsidR="007B5B26" w14:paraId="66CE4A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4622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Order AI Parsing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8475" w14:textId="77777777" w:rsidR="007B5B26" w:rsidRDefault="00000000">
            <w:r>
              <w:rPr>
                <w:sz w:val="20"/>
                <w:szCs w:val="20"/>
              </w:rPr>
              <w:t>AI reads incoming orders (PDF/Word/email/WhatsApp) and maps to CRM PI/Quotation</w:t>
            </w:r>
          </w:p>
        </w:tc>
      </w:tr>
    </w:tbl>
    <w:p w14:paraId="131B736E" w14:textId="77777777" w:rsidR="007B5B26" w:rsidRDefault="007B5B26">
      <w:pPr>
        <w:spacing w:before="160"/>
      </w:pPr>
    </w:p>
    <w:p w14:paraId="1F2806B3" w14:textId="77777777" w:rsidR="007B5B26" w:rsidRDefault="00000000">
      <w:pPr>
        <w:pStyle w:val="Heading2"/>
      </w:pPr>
      <w:r>
        <w:t>6.2  AI Features in BC 365 ERP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5B26" w14:paraId="547C87C9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BC4B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Feature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7D16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5B26" w14:paraId="4BBBFA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1F35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Inventory Cut-off Logic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1163" w14:textId="77777777" w:rsidR="007B5B26" w:rsidRDefault="00000000">
            <w:r>
              <w:rPr>
                <w:sz w:val="20"/>
                <w:szCs w:val="20"/>
              </w:rPr>
              <w:t>AI-assisted reorder suggestions based on historical and recent sales data</w:t>
            </w:r>
          </w:p>
        </w:tc>
      </w:tr>
      <w:tr w:rsidR="007B5B26" w14:paraId="5F147C8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8E9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AI-Assisted Dashboards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0AFE" w14:textId="77777777" w:rsidR="007B5B26" w:rsidRDefault="00000000">
            <w:r>
              <w:rPr>
                <w:sz w:val="20"/>
                <w:szCs w:val="20"/>
              </w:rPr>
              <w:t>Real-time management dashboards with intelligent KPIs and alerts</w:t>
            </w:r>
          </w:p>
        </w:tc>
      </w:tr>
      <w:tr w:rsidR="007B5B26" w14:paraId="68F075F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211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Automated Reconciliations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EF63" w14:textId="77777777" w:rsidR="007B5B26" w:rsidRDefault="00000000">
            <w:r>
              <w:rPr>
                <w:sz w:val="20"/>
                <w:szCs w:val="20"/>
              </w:rPr>
              <w:t>Customer and vendor reconciliation with AI-generated synopsis</w:t>
            </w:r>
          </w:p>
        </w:tc>
      </w:tr>
      <w:tr w:rsidR="007B5B26" w14:paraId="0CE1271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609F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Slow/Dead Stock Detection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9B50" w14:textId="77777777" w:rsidR="007B5B26" w:rsidRDefault="00000000">
            <w:r>
              <w:rPr>
                <w:sz w:val="20"/>
                <w:szCs w:val="20"/>
              </w:rPr>
              <w:t>Periodic AI pop-ups identifying slow-moving and dead stock with actions</w:t>
            </w:r>
          </w:p>
        </w:tc>
      </w:tr>
      <w:tr w:rsidR="007B5B26" w14:paraId="4259745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DE86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Automated Emailers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787F" w14:textId="77777777" w:rsidR="007B5B26" w:rsidRDefault="00000000">
            <w:r>
              <w:rPr>
                <w:sz w:val="20"/>
                <w:szCs w:val="20"/>
              </w:rPr>
              <w:t>Receivable due-date reminders, daily bank balances to management</w:t>
            </w:r>
          </w:p>
        </w:tc>
      </w:tr>
      <w:tr w:rsidR="007B5B26" w14:paraId="52EA6E6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A730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Commission Sheet Automation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DE5E" w14:textId="77777777" w:rsidR="007B5B26" w:rsidRDefault="00000000">
            <w:r>
              <w:rPr>
                <w:sz w:val="20"/>
                <w:szCs w:val="20"/>
              </w:rPr>
              <w:t>Auto-generated commission based on receivables, project costing &amp; WO mapping</w:t>
            </w:r>
          </w:p>
        </w:tc>
      </w:tr>
    </w:tbl>
    <w:p w14:paraId="069B20DF" w14:textId="77777777" w:rsidR="007B5B26" w:rsidRDefault="00000000">
      <w:r>
        <w:br w:type="page"/>
      </w:r>
    </w:p>
    <w:p w14:paraId="0848B340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7.  Key Questions for Tomorrow's Meetings</w:t>
      </w:r>
    </w:p>
    <w:p w14:paraId="10721005" w14:textId="02DD4565" w:rsidR="00BB2394" w:rsidRDefault="00000000">
      <w:pPr>
        <w:pStyle w:val="Heading2"/>
      </w:pPr>
      <w:r>
        <w:t>7.1  For MiClient (CRM Meeting)</w:t>
      </w:r>
    </w:p>
    <w:p w14:paraId="0C3DEC8D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Have the ERP integration APIs been defined and documented? What is the current API status?</w:t>
      </w:r>
    </w:p>
    <w:p w14:paraId="27CC121A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Is MiClient coordinating directly with Transform Infotech on API contracts?</w:t>
      </w:r>
    </w:p>
    <w:p w14:paraId="5ADF4636" w14:textId="77777777" w:rsidR="007B5B26" w:rsidRDefault="007B5B26">
      <w:pPr>
        <w:spacing w:before="80"/>
      </w:pPr>
    </w:p>
    <w:p w14:paraId="59BCD9B6" w14:textId="42D0E78C" w:rsidR="007B5B26" w:rsidRDefault="00000000" w:rsidP="00BB2394">
      <w:pPr>
        <w:pStyle w:val="Heading2"/>
      </w:pPr>
      <w:r>
        <w:t>7.2  For Transform Infotech / BC 365 Consultant (ERP Meeting)</w:t>
      </w:r>
    </w:p>
    <w:p w14:paraId="3824924B" w14:textId="0C0D8575" w:rsidR="007B5B26" w:rsidRDefault="00000000" w:rsidP="00BB2394">
      <w:pPr>
        <w:pStyle w:val="ListParagraph"/>
        <w:numPr>
          <w:ilvl w:val="0"/>
          <w:numId w:val="2"/>
        </w:numPr>
        <w:spacing w:before="40" w:after="40"/>
      </w:pPr>
      <w:r>
        <w:t>Have the CRM integration APIs been designed and shared with MiClient?</w:t>
      </w:r>
    </w:p>
    <w:p w14:paraId="08BDF8BD" w14:textId="77777777" w:rsidR="007B5B26" w:rsidRDefault="007B5B26">
      <w:pPr>
        <w:spacing w:before="80"/>
      </w:pPr>
    </w:p>
    <w:p w14:paraId="7AFC23D4" w14:textId="19A5877D" w:rsidR="007B5B26" w:rsidRDefault="00000000">
      <w:pPr>
        <w:pStyle w:val="Heading2"/>
      </w:pPr>
      <w:r>
        <w:t>7.3  For AI Integration (Both Meetings)</w:t>
      </w:r>
      <w:r w:rsidR="008D6F7A" w:rsidRPr="008D6F7A">
        <w:rPr>
          <w:color w:val="FFFFFF"/>
          <w:sz w:val="18"/>
          <w:szCs w:val="18"/>
        </w:rPr>
        <w:t xml:space="preserve"> </w:t>
      </w:r>
      <w:r w:rsidR="008D6F7A">
        <w:rPr>
          <w:color w:val="FFFFFF"/>
          <w:sz w:val="18"/>
          <w:szCs w:val="18"/>
        </w:rPr>
        <w:t>DONE</w:t>
      </w:r>
    </w:p>
    <w:p w14:paraId="35F76C8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Which AI capabilities within MiClient are standard (built-in) vs. to be custom-developed?</w:t>
      </w:r>
    </w:p>
    <w:p w14:paraId="700C7D3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What AI features does BC 365 support natively (Copilot, Power BI AI insights)?</w:t>
      </w:r>
    </w:p>
    <w:p w14:paraId="2A2BB970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Is there a defined API schema/contract between CRM and ERP for AI data flows?</w:t>
      </w:r>
    </w:p>
    <w:p w14:paraId="6A75C23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Who is responsible for testing AI features — Transform, MiClient, or CCIL?</w:t>
      </w:r>
    </w:p>
    <w:p w14:paraId="77417E6C" w14:textId="77777777" w:rsidR="00BB2394" w:rsidRDefault="00BB2394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7CEBDBAE" w14:textId="77777777">
        <w:tc>
          <w:tcPr>
            <w:tcW w:w="936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03274B" w14:textId="77777777" w:rsidR="007B5B26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This document is confidential and prepared for internal use by CCIL and Dr. Pal's team only.</w:t>
            </w:r>
          </w:p>
          <w:p w14:paraId="680758F0" w14:textId="77777777" w:rsidR="007B5B26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Prepared by Anirudh  |  March 4, 2026  |  Under supervision of Dr. Pal</w:t>
            </w:r>
          </w:p>
        </w:tc>
      </w:tr>
    </w:tbl>
    <w:p w14:paraId="7F57A302" w14:textId="77777777" w:rsidR="00C537F2" w:rsidRDefault="00C537F2"/>
    <w:sectPr w:rsidR="00C537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6655" w14:textId="77777777" w:rsidR="00883E11" w:rsidRDefault="00883E11">
      <w:r>
        <w:separator/>
      </w:r>
    </w:p>
  </w:endnote>
  <w:endnote w:type="continuationSeparator" w:id="0">
    <w:p w14:paraId="1708C9BC" w14:textId="77777777" w:rsidR="00883E11" w:rsidRDefault="00883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6B3F" w14:textId="77777777" w:rsidR="007B5B26" w:rsidRDefault="00000000">
    <w:pPr>
      <w:pBdr>
        <w:top w:val="single" w:sz="6" w:space="4" w:color="2E75B6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>Prepared by: Anirudh  |  March 2026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6942" w14:textId="77777777" w:rsidR="00883E11" w:rsidRDefault="00883E11">
      <w:r>
        <w:separator/>
      </w:r>
    </w:p>
  </w:footnote>
  <w:footnote w:type="continuationSeparator" w:id="0">
    <w:p w14:paraId="30E344D7" w14:textId="77777777" w:rsidR="00883E11" w:rsidRDefault="00883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00A2" w14:textId="77777777" w:rsidR="007B5B26" w:rsidRDefault="00000000">
    <w:pPr>
      <w:pBdr>
        <w:bottom w:val="single" w:sz="6" w:space="4" w:color="2E75B6"/>
      </w:pBdr>
      <w:spacing w:after="120"/>
    </w:pPr>
    <w:r>
      <w:rPr>
        <w:b/>
        <w:bCs/>
        <w:color w:val="1F3864"/>
      </w:rPr>
      <w:t>CCIL  |  Project Briefing Document</w:t>
    </w:r>
    <w:r>
      <w:rPr>
        <w:color w:val="888888"/>
        <w:sz w:val="18"/>
        <w:szCs w:val="18"/>
      </w:rPr>
      <w:t xml:space="preserve">   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1423"/>
    <w:multiLevelType w:val="hybridMultilevel"/>
    <w:tmpl w:val="DD328308"/>
    <w:lvl w:ilvl="0" w:tplc="53A44630">
      <w:start w:val="1"/>
      <w:numFmt w:val="bullet"/>
      <w:lvlText w:val="●"/>
      <w:lvlJc w:val="left"/>
      <w:pPr>
        <w:ind w:left="720" w:hanging="360"/>
      </w:pPr>
    </w:lvl>
    <w:lvl w:ilvl="1" w:tplc="1B4EE746">
      <w:start w:val="1"/>
      <w:numFmt w:val="bullet"/>
      <w:lvlText w:val="○"/>
      <w:lvlJc w:val="left"/>
      <w:pPr>
        <w:ind w:left="1440" w:hanging="360"/>
      </w:pPr>
    </w:lvl>
    <w:lvl w:ilvl="2" w:tplc="F330F820">
      <w:start w:val="1"/>
      <w:numFmt w:val="bullet"/>
      <w:lvlText w:val="■"/>
      <w:lvlJc w:val="left"/>
      <w:pPr>
        <w:ind w:left="2160" w:hanging="360"/>
      </w:pPr>
    </w:lvl>
    <w:lvl w:ilvl="3" w:tplc="925C4306">
      <w:start w:val="1"/>
      <w:numFmt w:val="bullet"/>
      <w:lvlText w:val="●"/>
      <w:lvlJc w:val="left"/>
      <w:pPr>
        <w:ind w:left="2880" w:hanging="360"/>
      </w:pPr>
    </w:lvl>
    <w:lvl w:ilvl="4" w:tplc="AAF87190">
      <w:start w:val="1"/>
      <w:numFmt w:val="bullet"/>
      <w:lvlText w:val="○"/>
      <w:lvlJc w:val="left"/>
      <w:pPr>
        <w:ind w:left="3600" w:hanging="360"/>
      </w:pPr>
    </w:lvl>
    <w:lvl w:ilvl="5" w:tplc="023608C4">
      <w:start w:val="1"/>
      <w:numFmt w:val="bullet"/>
      <w:lvlText w:val="■"/>
      <w:lvlJc w:val="left"/>
      <w:pPr>
        <w:ind w:left="4320" w:hanging="360"/>
      </w:pPr>
    </w:lvl>
    <w:lvl w:ilvl="6" w:tplc="C718738A">
      <w:start w:val="1"/>
      <w:numFmt w:val="bullet"/>
      <w:lvlText w:val="●"/>
      <w:lvlJc w:val="left"/>
      <w:pPr>
        <w:ind w:left="5040" w:hanging="360"/>
      </w:pPr>
    </w:lvl>
    <w:lvl w:ilvl="7" w:tplc="E3E68F5A">
      <w:start w:val="1"/>
      <w:numFmt w:val="bullet"/>
      <w:lvlText w:val="●"/>
      <w:lvlJc w:val="left"/>
      <w:pPr>
        <w:ind w:left="5760" w:hanging="360"/>
      </w:pPr>
    </w:lvl>
    <w:lvl w:ilvl="8" w:tplc="DB004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A0699"/>
    <w:multiLevelType w:val="hybridMultilevel"/>
    <w:tmpl w:val="A82071F4"/>
    <w:lvl w:ilvl="0" w:tplc="3CCCEA34">
      <w:start w:val="1"/>
      <w:numFmt w:val="bullet"/>
      <w:lvlText w:val="•"/>
      <w:lvlJc w:val="left"/>
      <w:pPr>
        <w:ind w:left="720" w:hanging="360"/>
      </w:pPr>
    </w:lvl>
    <w:lvl w:ilvl="1" w:tplc="86E447B8">
      <w:numFmt w:val="decimal"/>
      <w:lvlText w:val=""/>
      <w:lvlJc w:val="left"/>
    </w:lvl>
    <w:lvl w:ilvl="2" w:tplc="C27C9626">
      <w:numFmt w:val="decimal"/>
      <w:lvlText w:val=""/>
      <w:lvlJc w:val="left"/>
    </w:lvl>
    <w:lvl w:ilvl="3" w:tplc="D2302906">
      <w:numFmt w:val="decimal"/>
      <w:lvlText w:val=""/>
      <w:lvlJc w:val="left"/>
    </w:lvl>
    <w:lvl w:ilvl="4" w:tplc="3B3031AA">
      <w:numFmt w:val="decimal"/>
      <w:lvlText w:val=""/>
      <w:lvlJc w:val="left"/>
    </w:lvl>
    <w:lvl w:ilvl="5" w:tplc="9886CE0A">
      <w:numFmt w:val="decimal"/>
      <w:lvlText w:val=""/>
      <w:lvlJc w:val="left"/>
    </w:lvl>
    <w:lvl w:ilvl="6" w:tplc="15780C5A">
      <w:numFmt w:val="decimal"/>
      <w:lvlText w:val=""/>
      <w:lvlJc w:val="left"/>
    </w:lvl>
    <w:lvl w:ilvl="7" w:tplc="2CFAD610">
      <w:numFmt w:val="decimal"/>
      <w:lvlText w:val=""/>
      <w:lvlJc w:val="left"/>
    </w:lvl>
    <w:lvl w:ilvl="8" w:tplc="B6289E56">
      <w:numFmt w:val="decimal"/>
      <w:lvlText w:val=""/>
      <w:lvlJc w:val="left"/>
    </w:lvl>
  </w:abstractNum>
  <w:abstractNum w:abstractNumId="2" w15:restartNumberingAfterBreak="0">
    <w:nsid w:val="611A61DC"/>
    <w:multiLevelType w:val="hybridMultilevel"/>
    <w:tmpl w:val="EFEE020E"/>
    <w:lvl w:ilvl="0" w:tplc="1AFED61C">
      <w:start w:val="1"/>
      <w:numFmt w:val="bullet"/>
      <w:lvlText w:val="◦"/>
      <w:lvlJc w:val="left"/>
      <w:pPr>
        <w:ind w:left="1080" w:hanging="360"/>
      </w:pPr>
    </w:lvl>
    <w:lvl w:ilvl="1" w:tplc="7E8AEFF6">
      <w:numFmt w:val="decimal"/>
      <w:lvlText w:val=""/>
      <w:lvlJc w:val="left"/>
    </w:lvl>
    <w:lvl w:ilvl="2" w:tplc="5E4E5228">
      <w:numFmt w:val="decimal"/>
      <w:lvlText w:val=""/>
      <w:lvlJc w:val="left"/>
    </w:lvl>
    <w:lvl w:ilvl="3" w:tplc="55285976">
      <w:numFmt w:val="decimal"/>
      <w:lvlText w:val=""/>
      <w:lvlJc w:val="left"/>
    </w:lvl>
    <w:lvl w:ilvl="4" w:tplc="9EC2FB9C">
      <w:numFmt w:val="decimal"/>
      <w:lvlText w:val=""/>
      <w:lvlJc w:val="left"/>
    </w:lvl>
    <w:lvl w:ilvl="5" w:tplc="210405D2">
      <w:numFmt w:val="decimal"/>
      <w:lvlText w:val=""/>
      <w:lvlJc w:val="left"/>
    </w:lvl>
    <w:lvl w:ilvl="6" w:tplc="A9A6D10E">
      <w:numFmt w:val="decimal"/>
      <w:lvlText w:val=""/>
      <w:lvlJc w:val="left"/>
    </w:lvl>
    <w:lvl w:ilvl="7" w:tplc="A7C6D596">
      <w:numFmt w:val="decimal"/>
      <w:lvlText w:val=""/>
      <w:lvlJc w:val="left"/>
    </w:lvl>
    <w:lvl w:ilvl="8" w:tplc="7542CF08">
      <w:numFmt w:val="decimal"/>
      <w:lvlText w:val=""/>
      <w:lvlJc w:val="left"/>
    </w:lvl>
  </w:abstractNum>
  <w:num w:numId="1" w16cid:durableId="646863470">
    <w:abstractNumId w:val="0"/>
    <w:lvlOverride w:ilvl="0">
      <w:startOverride w:val="1"/>
    </w:lvlOverride>
  </w:num>
  <w:num w:numId="2" w16cid:durableId="1088581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26"/>
    <w:rsid w:val="00073411"/>
    <w:rsid w:val="000A1C8C"/>
    <w:rsid w:val="0015569C"/>
    <w:rsid w:val="001B3C0E"/>
    <w:rsid w:val="0020352E"/>
    <w:rsid w:val="0023654D"/>
    <w:rsid w:val="00332E0A"/>
    <w:rsid w:val="003D78CE"/>
    <w:rsid w:val="004C2B59"/>
    <w:rsid w:val="005240AB"/>
    <w:rsid w:val="007B5B26"/>
    <w:rsid w:val="00883E11"/>
    <w:rsid w:val="008D6F7A"/>
    <w:rsid w:val="00975304"/>
    <w:rsid w:val="00AC1B89"/>
    <w:rsid w:val="00B27244"/>
    <w:rsid w:val="00BA2DDD"/>
    <w:rsid w:val="00BB2394"/>
    <w:rsid w:val="00C537F2"/>
    <w:rsid w:val="00CB36D9"/>
    <w:rsid w:val="00D11829"/>
    <w:rsid w:val="00F1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7404"/>
  <w15:docId w15:val="{1799761A-BE6F-4746-9B0E-74B1213E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Joshi</cp:lastModifiedBy>
  <cp:revision>5</cp:revision>
  <dcterms:created xsi:type="dcterms:W3CDTF">2026-03-10T05:50:00Z</dcterms:created>
  <dcterms:modified xsi:type="dcterms:W3CDTF">2026-03-10T06:06:00Z</dcterms:modified>
</cp:coreProperties>
</file>