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7931" w14:textId="77777777" w:rsidR="00113AE9" w:rsidRPr="00113AE9" w:rsidRDefault="00113AE9" w:rsidP="00113AE9">
      <w:pPr>
        <w:rPr>
          <w:b/>
          <w:bCs/>
        </w:rPr>
      </w:pPr>
      <w:r w:rsidRPr="00113AE9">
        <w:rPr>
          <w:b/>
          <w:bCs/>
        </w:rPr>
        <w:t>FUNCTIONAL REQUIREMENT DOCUMENT (FRD)</w:t>
      </w:r>
    </w:p>
    <w:p w14:paraId="1E131C27" w14:textId="5F1258CC" w:rsidR="00113AE9" w:rsidRPr="00113AE9" w:rsidRDefault="00113AE9" w:rsidP="00113AE9">
      <w:r w:rsidRPr="00113AE9">
        <w:rPr>
          <w:b/>
          <w:bCs/>
        </w:rPr>
        <w:t>Project:</w:t>
      </w:r>
      <w:r w:rsidRPr="00113AE9">
        <w:t xml:space="preserve"> CRM Integration with D365 Business Central – </w:t>
      </w:r>
      <w:r w:rsidR="001A5FE3">
        <w:t xml:space="preserve"> </w:t>
      </w:r>
      <w:r w:rsidRPr="00113AE9">
        <w:rPr>
          <w:b/>
          <w:bCs/>
        </w:rPr>
        <w:t>Sales Order Creation</w:t>
      </w:r>
    </w:p>
    <w:p w14:paraId="503F0EF2" w14:textId="77777777" w:rsidR="00113AE9" w:rsidRPr="00113AE9" w:rsidRDefault="00113AE9" w:rsidP="00113AE9">
      <w:r w:rsidRPr="00113AE9">
        <w:rPr>
          <w:b/>
          <w:bCs/>
        </w:rPr>
        <w:t>Vendors:</w:t>
      </w:r>
      <w:r w:rsidRPr="00113AE9">
        <w:t xml:space="preserve"> Transform Infotech (ERP) &amp; MiClient (CRM)</w:t>
      </w:r>
    </w:p>
    <w:p w14:paraId="1E2D406B" w14:textId="77777777" w:rsidR="00113AE9" w:rsidRPr="00113AE9" w:rsidRDefault="00113AE9" w:rsidP="00113AE9">
      <w:r w:rsidRPr="00113AE9">
        <w:pict w14:anchorId="7C330631">
          <v:rect id="_x0000_i1040" style="width:0;height:1.5pt" o:hralign="center" o:hrstd="t" o:hr="t" fillcolor="#a0a0a0" stroked="f"/>
        </w:pict>
      </w:r>
    </w:p>
    <w:p w14:paraId="490D0EEE" w14:textId="77777777" w:rsidR="00113AE9" w:rsidRPr="00113AE9" w:rsidRDefault="00113AE9" w:rsidP="00113AE9">
      <w:pPr>
        <w:rPr>
          <w:b/>
          <w:bCs/>
        </w:rPr>
      </w:pPr>
      <w:r w:rsidRPr="00113AE9">
        <w:rPr>
          <w:b/>
          <w:bCs/>
        </w:rPr>
        <w:t>1. Objective &amp; Scope</w:t>
      </w:r>
    </w:p>
    <w:p w14:paraId="150293EF" w14:textId="77777777" w:rsidR="00113AE9" w:rsidRPr="00113AE9" w:rsidRDefault="00113AE9" w:rsidP="00113AE9">
      <w:r w:rsidRPr="00113AE9">
        <w:t>The objective of this integration is to automate the flow of Sales Quote/Order data received from CRM into Business Central through a Staging Table. This process validates the data, allows user review, and generates the Sales Order. This eliminates manual re-entry and ensures data accuracy and traceability.</w:t>
      </w:r>
    </w:p>
    <w:p w14:paraId="1EF1F8A4" w14:textId="77777777" w:rsidR="00113AE9" w:rsidRPr="00113AE9" w:rsidRDefault="00113AE9" w:rsidP="00113AE9">
      <w:r w:rsidRPr="00113AE9">
        <w:t>The scope strictly covers:</w:t>
      </w:r>
    </w:p>
    <w:p w14:paraId="43DC63A0" w14:textId="77777777" w:rsidR="00113AE9" w:rsidRPr="00113AE9" w:rsidRDefault="00113AE9" w:rsidP="00113AE9">
      <w:pPr>
        <w:numPr>
          <w:ilvl w:val="0"/>
          <w:numId w:val="10"/>
        </w:numPr>
        <w:rPr>
          <w:b/>
          <w:bCs/>
        </w:rPr>
      </w:pPr>
      <w:r w:rsidRPr="00113AE9">
        <w:rPr>
          <w:b/>
          <w:bCs/>
        </w:rPr>
        <w:t>Data transfer from CRM to Business Central Staging Area.</w:t>
      </w:r>
    </w:p>
    <w:p w14:paraId="78E6C5DE" w14:textId="77777777" w:rsidR="00113AE9" w:rsidRPr="00113AE9" w:rsidRDefault="00113AE9" w:rsidP="00113AE9">
      <w:pPr>
        <w:numPr>
          <w:ilvl w:val="0"/>
          <w:numId w:val="10"/>
        </w:numPr>
        <w:rPr>
          <w:b/>
          <w:bCs/>
        </w:rPr>
      </w:pPr>
      <w:r w:rsidRPr="00113AE9">
        <w:rPr>
          <w:b/>
          <w:bCs/>
        </w:rPr>
        <w:t>Validation of Customer existence.</w:t>
      </w:r>
    </w:p>
    <w:p w14:paraId="4841C032" w14:textId="77777777" w:rsidR="00113AE9" w:rsidRPr="00113AE9" w:rsidRDefault="00113AE9" w:rsidP="00113AE9">
      <w:pPr>
        <w:numPr>
          <w:ilvl w:val="0"/>
          <w:numId w:val="10"/>
        </w:numPr>
        <w:rPr>
          <w:b/>
          <w:bCs/>
        </w:rPr>
      </w:pPr>
      <w:r w:rsidRPr="00113AE9">
        <w:rPr>
          <w:b/>
          <w:bCs/>
        </w:rPr>
        <w:t>Creation of Customer / Ship-to Code when missing.</w:t>
      </w:r>
    </w:p>
    <w:p w14:paraId="1D772365" w14:textId="77777777" w:rsidR="00113AE9" w:rsidRDefault="00113AE9" w:rsidP="00113AE9">
      <w:pPr>
        <w:numPr>
          <w:ilvl w:val="0"/>
          <w:numId w:val="10"/>
        </w:numPr>
        <w:rPr>
          <w:b/>
          <w:bCs/>
        </w:rPr>
      </w:pPr>
      <w:r w:rsidRPr="00113AE9">
        <w:rPr>
          <w:b/>
          <w:bCs/>
        </w:rPr>
        <w:t>Sales Order creation after successful validation.</w:t>
      </w:r>
    </w:p>
    <w:p w14:paraId="2698B738" w14:textId="77777777" w:rsidR="00D1115C" w:rsidRPr="00113AE9" w:rsidRDefault="00D1115C" w:rsidP="00D1115C">
      <w:pPr>
        <w:ind w:left="720"/>
        <w:rPr>
          <w:b/>
          <w:bCs/>
        </w:rPr>
      </w:pPr>
    </w:p>
    <w:p w14:paraId="7E959C60" w14:textId="77777777" w:rsidR="00113AE9" w:rsidRPr="00113AE9" w:rsidRDefault="00113AE9" w:rsidP="00113AE9">
      <w:pPr>
        <w:rPr>
          <w:b/>
          <w:bCs/>
        </w:rPr>
      </w:pPr>
      <w:r w:rsidRPr="00113AE9">
        <w:rPr>
          <w:b/>
          <w:bCs/>
        </w:rPr>
        <w:t>2. API Specifications for Sales Orders</w:t>
      </w:r>
    </w:p>
    <w:p w14:paraId="4C9D020A" w14:textId="77777777" w:rsidR="00113AE9" w:rsidRPr="00113AE9" w:rsidRDefault="00113AE9" w:rsidP="00113AE9">
      <w:r w:rsidRPr="00113AE9">
        <w:t>The integration requires a defined API / Web Service from CRM using a JSON/XML Payload specifically for pushing order data.</w:t>
      </w:r>
    </w:p>
    <w:p w14:paraId="3E641A84" w14:textId="77777777" w:rsidR="00113AE9" w:rsidRPr="00113AE9" w:rsidRDefault="00113AE9" w:rsidP="00113AE9">
      <w:r w:rsidRPr="00113AE9">
        <w:t>The API specification must explicitly include:</w:t>
      </w:r>
    </w:p>
    <w:p w14:paraId="215A0E79" w14:textId="77777777" w:rsidR="00113AE9" w:rsidRPr="00113AE9" w:rsidRDefault="00113AE9" w:rsidP="00113AE9">
      <w:pPr>
        <w:numPr>
          <w:ilvl w:val="0"/>
          <w:numId w:val="11"/>
        </w:numPr>
        <w:rPr>
          <w:b/>
          <w:bCs/>
        </w:rPr>
      </w:pPr>
      <w:r w:rsidRPr="00113AE9">
        <w:rPr>
          <w:b/>
          <w:bCs/>
        </w:rPr>
        <w:t>API endpoint URLs.</w:t>
      </w:r>
    </w:p>
    <w:p w14:paraId="16EA0D9A" w14:textId="77777777" w:rsidR="00113AE9" w:rsidRPr="00113AE9" w:rsidRDefault="00113AE9" w:rsidP="00113AE9">
      <w:pPr>
        <w:numPr>
          <w:ilvl w:val="0"/>
          <w:numId w:val="11"/>
        </w:numPr>
        <w:rPr>
          <w:b/>
          <w:bCs/>
        </w:rPr>
      </w:pPr>
      <w:r w:rsidRPr="00113AE9">
        <w:rPr>
          <w:b/>
          <w:bCs/>
        </w:rPr>
        <w:t>Authentication method (e.g., OAuth, API Key, Bearer Token).</w:t>
      </w:r>
    </w:p>
    <w:p w14:paraId="2C189806" w14:textId="77777777" w:rsidR="00113AE9" w:rsidRPr="00113AE9" w:rsidRDefault="00113AE9" w:rsidP="00113AE9">
      <w:pPr>
        <w:numPr>
          <w:ilvl w:val="0"/>
          <w:numId w:val="11"/>
        </w:numPr>
        <w:rPr>
          <w:b/>
          <w:bCs/>
        </w:rPr>
      </w:pPr>
      <w:r w:rsidRPr="00113AE9">
        <w:rPr>
          <w:b/>
          <w:bCs/>
        </w:rPr>
        <w:t>Request/Response JSON/XML schema with sample payloads.</w:t>
      </w:r>
    </w:p>
    <w:p w14:paraId="468CF82B" w14:textId="77777777" w:rsidR="00113AE9" w:rsidRPr="00113AE9" w:rsidRDefault="00113AE9" w:rsidP="00113AE9">
      <w:pPr>
        <w:numPr>
          <w:ilvl w:val="0"/>
          <w:numId w:val="11"/>
        </w:numPr>
        <w:rPr>
          <w:b/>
          <w:bCs/>
        </w:rPr>
      </w:pPr>
      <w:r w:rsidRPr="00113AE9">
        <w:rPr>
          <w:b/>
          <w:bCs/>
        </w:rPr>
        <w:t>Error response codes and formats.</w:t>
      </w:r>
    </w:p>
    <w:p w14:paraId="2919693B" w14:textId="77777777" w:rsidR="00113AE9" w:rsidRDefault="00113AE9" w:rsidP="00113AE9">
      <w:pPr>
        <w:numPr>
          <w:ilvl w:val="0"/>
          <w:numId w:val="11"/>
        </w:numPr>
        <w:rPr>
          <w:b/>
          <w:bCs/>
        </w:rPr>
      </w:pPr>
      <w:r w:rsidRPr="00113AE9">
        <w:rPr>
          <w:b/>
          <w:bCs/>
        </w:rPr>
        <w:t>Rate limiting or timeout handling (Number of Requests a client can make within a specified timeframe).</w:t>
      </w:r>
    </w:p>
    <w:p w14:paraId="295C32CC" w14:textId="77777777" w:rsidR="00D1115C" w:rsidRPr="00113AE9" w:rsidRDefault="00D1115C" w:rsidP="00D1115C">
      <w:pPr>
        <w:ind w:left="720"/>
        <w:rPr>
          <w:b/>
          <w:bCs/>
        </w:rPr>
      </w:pPr>
    </w:p>
    <w:p w14:paraId="5318247D" w14:textId="603CA739" w:rsidR="002547FA" w:rsidRDefault="00113AE9" w:rsidP="00113AE9">
      <w:r w:rsidRPr="00113AE9">
        <w:rPr>
          <w:b/>
          <w:bCs/>
        </w:rPr>
        <w:t>Performance SLA:</w:t>
      </w:r>
      <w:r w:rsidRPr="00113AE9">
        <w:t xml:space="preserve"> * Sales Order creation from the staging push should operate in near-real-time, with a clearly defined SLA regarding how fast a CRM push should reflect as a Sales Order in the ERP.</w:t>
      </w:r>
    </w:p>
    <w:p w14:paraId="13BC8514" w14:textId="77777777" w:rsidR="002547FA" w:rsidRPr="00113AE9" w:rsidRDefault="002547FA" w:rsidP="00113AE9"/>
    <w:p w14:paraId="07699C1B" w14:textId="77777777" w:rsidR="00113AE9" w:rsidRPr="00113AE9" w:rsidRDefault="00113AE9" w:rsidP="00113AE9">
      <w:pPr>
        <w:rPr>
          <w:b/>
          <w:bCs/>
        </w:rPr>
      </w:pPr>
      <w:r w:rsidRPr="00113AE9">
        <w:rPr>
          <w:b/>
          <w:bCs/>
        </w:rPr>
        <w:t>3. Core Process Flow: Sales Order Creation</w:t>
      </w:r>
    </w:p>
    <w:p w14:paraId="79967C84" w14:textId="77777777" w:rsidR="00113AE9" w:rsidRPr="00113AE9" w:rsidRDefault="00113AE9" w:rsidP="00113AE9">
      <w:pPr>
        <w:rPr>
          <w:b/>
          <w:bCs/>
        </w:rPr>
      </w:pPr>
      <w:r w:rsidRPr="00113AE9">
        <w:rPr>
          <w:b/>
          <w:bCs/>
        </w:rPr>
        <w:t>Step 1 – Data Push from CRM</w:t>
      </w:r>
    </w:p>
    <w:p w14:paraId="1D33C373" w14:textId="77777777" w:rsidR="00113AE9" w:rsidRPr="00113AE9" w:rsidRDefault="00113AE9" w:rsidP="00113AE9">
      <w:r w:rsidRPr="00113AE9">
        <w:t>CRM sends Sales Quote / Order data via API / Interface to Business Central. Data is stored in the CRM Sales Order Staging Table. The record is marked as "Imported".</w:t>
      </w:r>
    </w:p>
    <w:p w14:paraId="65DDD10A" w14:textId="77777777" w:rsidR="00113AE9" w:rsidRPr="00113AE9" w:rsidRDefault="00113AE9" w:rsidP="00113AE9">
      <w:pPr>
        <w:rPr>
          <w:b/>
          <w:bCs/>
        </w:rPr>
      </w:pPr>
      <w:r w:rsidRPr="00113AE9">
        <w:rPr>
          <w:b/>
          <w:bCs/>
        </w:rPr>
        <w:lastRenderedPageBreak/>
        <w:t>Step 2 – Update Record &amp; Validation</w:t>
      </w:r>
    </w:p>
    <w:p w14:paraId="09A96AAA" w14:textId="77777777" w:rsidR="00113AE9" w:rsidRPr="00113AE9" w:rsidRDefault="00113AE9" w:rsidP="00113AE9">
      <w:r w:rsidRPr="00113AE9">
        <w:t>User opens the CRM Sales Order Staging Page and clicks "Update Record". The system performs validation:</w:t>
      </w:r>
    </w:p>
    <w:p w14:paraId="436DC32A" w14:textId="77777777" w:rsidR="00113AE9" w:rsidRPr="00113AE9" w:rsidRDefault="00113AE9" w:rsidP="00113AE9">
      <w:pPr>
        <w:numPr>
          <w:ilvl w:val="0"/>
          <w:numId w:val="12"/>
        </w:numPr>
      </w:pPr>
      <w:r w:rsidRPr="00113AE9">
        <w:rPr>
          <w:b/>
          <w:bCs/>
        </w:rPr>
        <w:t>Customer Check:</w:t>
      </w:r>
      <w:r w:rsidRPr="00113AE9">
        <w:t xml:space="preserve"> Check Customer using GST / PAN / Name.</w:t>
      </w:r>
    </w:p>
    <w:p w14:paraId="64E50011" w14:textId="77777777" w:rsidR="00113AE9" w:rsidRPr="00113AE9" w:rsidRDefault="00113AE9" w:rsidP="00113AE9">
      <w:pPr>
        <w:numPr>
          <w:ilvl w:val="0"/>
          <w:numId w:val="12"/>
        </w:numPr>
      </w:pPr>
      <w:r w:rsidRPr="00113AE9">
        <w:rPr>
          <w:b/>
          <w:bCs/>
        </w:rPr>
        <w:t>Master Validation:</w:t>
      </w:r>
      <w:r w:rsidRPr="00113AE9">
        <w:t xml:space="preserve"> Check Ship-to details, Validate Item No. (Must exist), and Validate Location Code (Must exist).</w:t>
      </w:r>
    </w:p>
    <w:p w14:paraId="404075E6" w14:textId="77777777" w:rsidR="00113AE9" w:rsidRPr="00113AE9" w:rsidRDefault="00113AE9" w:rsidP="00113AE9">
      <w:pPr>
        <w:numPr>
          <w:ilvl w:val="0"/>
          <w:numId w:val="12"/>
        </w:numPr>
      </w:pPr>
      <w:r w:rsidRPr="00113AE9">
        <w:rPr>
          <w:b/>
          <w:bCs/>
        </w:rPr>
        <w:t>Duplicate Prevention:</w:t>
      </w:r>
      <w:r w:rsidRPr="00113AE9">
        <w:t xml:space="preserve"> CRM Quote No. must be unique.</w:t>
      </w:r>
    </w:p>
    <w:p w14:paraId="0BBFF65D" w14:textId="56050194" w:rsidR="00CF6C55" w:rsidRPr="00CF6C55" w:rsidRDefault="00113AE9" w:rsidP="00CF6C55">
      <w:pPr>
        <w:numPr>
          <w:ilvl w:val="0"/>
          <w:numId w:val="12"/>
        </w:numPr>
        <w:rPr>
          <w:b/>
          <w:bCs/>
        </w:rPr>
      </w:pPr>
      <w:r w:rsidRPr="00113AE9">
        <w:rPr>
          <w:b/>
          <w:bCs/>
        </w:rPr>
        <w:t>Pricing Validation:</w:t>
      </w:r>
      <w:r w:rsidRPr="00113AE9">
        <w:t xml:space="preserve"> The ERP validates if the rate in the CRM order is an approved rate based on special rate approvals or below-DP guidelines.</w:t>
      </w:r>
    </w:p>
    <w:p w14:paraId="6671404F" w14:textId="77777777" w:rsidR="00CF6C55" w:rsidRDefault="00CF6C55" w:rsidP="00CF6C55"/>
    <w:p w14:paraId="61F223D7" w14:textId="77777777" w:rsidR="00113AE9" w:rsidRPr="00113AE9" w:rsidRDefault="00113AE9" w:rsidP="00113AE9">
      <w:pPr>
        <w:ind w:left="720"/>
      </w:pPr>
    </w:p>
    <w:p w14:paraId="57014AD5" w14:textId="77777777" w:rsidR="00113AE9" w:rsidRPr="00113AE9" w:rsidRDefault="00113AE9" w:rsidP="00113AE9">
      <w:pPr>
        <w:rPr>
          <w:b/>
          <w:bCs/>
        </w:rPr>
      </w:pPr>
      <w:r w:rsidRPr="00113AE9">
        <w:rPr>
          <w:b/>
          <w:bCs/>
        </w:rPr>
        <w:t>Step 3 – Master Creation (If required)</w:t>
      </w:r>
    </w:p>
    <w:p w14:paraId="67A0C4AA" w14:textId="77777777" w:rsidR="00113AE9" w:rsidRPr="00113AE9" w:rsidRDefault="00113AE9" w:rsidP="00113AE9">
      <w:r w:rsidRPr="00113AE9">
        <w:t>If data is not available, the user can select "Create Customer" or "Create Ship-To Code". The system creates the master automatically using staging data.</w:t>
      </w:r>
    </w:p>
    <w:p w14:paraId="1DA58E31" w14:textId="77777777" w:rsidR="00113AE9" w:rsidRPr="00113AE9" w:rsidRDefault="00113AE9" w:rsidP="00113AE9">
      <w:pPr>
        <w:rPr>
          <w:b/>
          <w:bCs/>
        </w:rPr>
      </w:pPr>
      <w:r w:rsidRPr="00113AE9">
        <w:rPr>
          <w:b/>
          <w:bCs/>
        </w:rPr>
        <w:t>Step 4 – Sales Order Generation &amp; Tax Determination</w:t>
      </w:r>
    </w:p>
    <w:p w14:paraId="734CBEDF" w14:textId="77777777" w:rsidR="00113AE9" w:rsidRPr="00113AE9" w:rsidRDefault="00113AE9" w:rsidP="00113AE9">
      <w:r w:rsidRPr="00113AE9">
        <w:t>Once all validations pass, the user clicks "Create Sales Order". The system:</w:t>
      </w:r>
    </w:p>
    <w:p w14:paraId="62435F61" w14:textId="77777777" w:rsidR="00113AE9" w:rsidRPr="00113AE9" w:rsidRDefault="00113AE9" w:rsidP="00113AE9">
      <w:pPr>
        <w:numPr>
          <w:ilvl w:val="0"/>
          <w:numId w:val="13"/>
        </w:numPr>
      </w:pPr>
      <w:r w:rsidRPr="00113AE9">
        <w:t>Determines the GST type (IGST/CGST/SGCT) based on the ship-to state vs. CCIL's location.</w:t>
      </w:r>
    </w:p>
    <w:p w14:paraId="4DAEFB82" w14:textId="77777777" w:rsidR="00113AE9" w:rsidRPr="00113AE9" w:rsidRDefault="00113AE9" w:rsidP="00113AE9">
      <w:pPr>
        <w:numPr>
          <w:ilvl w:val="0"/>
          <w:numId w:val="13"/>
        </w:numPr>
      </w:pPr>
      <w:r w:rsidRPr="00113AE9">
        <w:t>Creates the Sales Header and Sales Lines.</w:t>
      </w:r>
    </w:p>
    <w:p w14:paraId="4CF379F3" w14:textId="77777777" w:rsidR="00113AE9" w:rsidRPr="00113AE9" w:rsidRDefault="00113AE9" w:rsidP="00113AE9">
      <w:pPr>
        <w:numPr>
          <w:ilvl w:val="0"/>
          <w:numId w:val="13"/>
        </w:numPr>
      </w:pPr>
      <w:r w:rsidRPr="00113AE9">
        <w:t>Applies Charges.</w:t>
      </w:r>
    </w:p>
    <w:p w14:paraId="339A434F" w14:textId="77777777" w:rsidR="00113AE9" w:rsidRPr="00113AE9" w:rsidRDefault="00113AE9" w:rsidP="00113AE9">
      <w:pPr>
        <w:numPr>
          <w:ilvl w:val="0"/>
          <w:numId w:val="13"/>
        </w:numPr>
      </w:pPr>
      <w:r w:rsidRPr="00113AE9">
        <w:t>Triggers E-Invoice logic (if applicable upon order creation).</w:t>
      </w:r>
    </w:p>
    <w:p w14:paraId="4014F3FB" w14:textId="77777777" w:rsidR="00113AE9" w:rsidRDefault="00113AE9" w:rsidP="00113AE9">
      <w:pPr>
        <w:numPr>
          <w:ilvl w:val="0"/>
          <w:numId w:val="13"/>
        </w:numPr>
      </w:pPr>
      <w:r w:rsidRPr="00113AE9">
        <w:t>Updates the Staging Record as "Processed" or "Order Created".</w:t>
      </w:r>
    </w:p>
    <w:p w14:paraId="73277C4A" w14:textId="77777777" w:rsidR="00113AE9" w:rsidRPr="00113AE9" w:rsidRDefault="00113AE9" w:rsidP="00113AE9">
      <w:pPr>
        <w:ind w:left="720"/>
      </w:pPr>
    </w:p>
    <w:p w14:paraId="7EE0CC8E" w14:textId="77777777" w:rsidR="00113AE9" w:rsidRPr="00113AE9" w:rsidRDefault="00113AE9" w:rsidP="00113AE9">
      <w:pPr>
        <w:rPr>
          <w:b/>
          <w:bCs/>
        </w:rPr>
      </w:pPr>
      <w:r w:rsidRPr="00113AE9">
        <w:rPr>
          <w:b/>
          <w:bCs/>
        </w:rPr>
        <w:t>4. Field Mapping (CRM → Business Central)</w:t>
      </w:r>
    </w:p>
    <w:p w14:paraId="111464C4" w14:textId="77777777" w:rsidR="00113AE9" w:rsidRPr="00113AE9" w:rsidRDefault="00113AE9" w:rsidP="00113AE9">
      <w:pPr>
        <w:numPr>
          <w:ilvl w:val="0"/>
          <w:numId w:val="14"/>
        </w:numPr>
      </w:pPr>
      <w:r w:rsidRPr="00113AE9">
        <w:rPr>
          <w:b/>
          <w:bCs/>
        </w:rPr>
        <w:t>Header:</w:t>
      </w:r>
      <w:r w:rsidRPr="00113AE9">
        <w:t xml:space="preserve"> Document Type maps to Document Type; CRM Quote No. maps to Your Reference; </w:t>
      </w:r>
      <w:proofErr w:type="gramStart"/>
      <w:r w:rsidRPr="00113AE9">
        <w:t>SO</w:t>
      </w:r>
      <w:proofErr w:type="gramEnd"/>
      <w:r w:rsidRPr="00113AE9">
        <w:t xml:space="preserve"> Creation Date maps to Order Date.</w:t>
      </w:r>
    </w:p>
    <w:p w14:paraId="566A6C5F" w14:textId="77777777" w:rsidR="00113AE9" w:rsidRPr="00113AE9" w:rsidRDefault="00113AE9" w:rsidP="00113AE9">
      <w:pPr>
        <w:numPr>
          <w:ilvl w:val="0"/>
          <w:numId w:val="14"/>
        </w:numPr>
      </w:pPr>
      <w:r w:rsidRPr="00113AE9">
        <w:rPr>
          <w:b/>
          <w:bCs/>
        </w:rPr>
        <w:t>Customer:</w:t>
      </w:r>
      <w:r w:rsidRPr="00113AE9">
        <w:t xml:space="preserve"> Sell To Cust Name maps to Customer Name; GST Reg No. maps to GST Registration No.; PAN No. maps to PAN Field.</w:t>
      </w:r>
    </w:p>
    <w:p w14:paraId="4BCC690E" w14:textId="77777777" w:rsidR="00113AE9" w:rsidRPr="00113AE9" w:rsidRDefault="00113AE9" w:rsidP="00113AE9">
      <w:pPr>
        <w:numPr>
          <w:ilvl w:val="0"/>
          <w:numId w:val="14"/>
        </w:numPr>
      </w:pPr>
      <w:r w:rsidRPr="00113AE9">
        <w:rPr>
          <w:b/>
          <w:bCs/>
        </w:rPr>
        <w:t>Ship-to Details:</w:t>
      </w:r>
      <w:r w:rsidRPr="00113AE9">
        <w:t xml:space="preserve"> Ship-to Code New maps to Ship-to Code; Ship to Name maps to Name.</w:t>
      </w:r>
    </w:p>
    <w:p w14:paraId="7BE7112E" w14:textId="77777777" w:rsidR="00113AE9" w:rsidRPr="00113AE9" w:rsidRDefault="00113AE9" w:rsidP="00113AE9">
      <w:pPr>
        <w:numPr>
          <w:ilvl w:val="0"/>
          <w:numId w:val="14"/>
        </w:numPr>
      </w:pPr>
      <w:r w:rsidRPr="00113AE9">
        <w:rPr>
          <w:b/>
          <w:bCs/>
        </w:rPr>
        <w:t>Line Information:</w:t>
      </w:r>
      <w:r w:rsidRPr="00113AE9">
        <w:t xml:space="preserve"> Item No. maps to No.; Base Quantity maps to Quantity; Rate maps to Unit Price; Discount % maps to Line Discount %.</w:t>
      </w:r>
    </w:p>
    <w:p w14:paraId="6A8AFC68" w14:textId="77777777" w:rsidR="00113AE9" w:rsidRDefault="00113AE9" w:rsidP="00113AE9">
      <w:pPr>
        <w:numPr>
          <w:ilvl w:val="0"/>
          <w:numId w:val="14"/>
        </w:numPr>
      </w:pPr>
      <w:r w:rsidRPr="00113AE9">
        <w:rPr>
          <w:b/>
          <w:bCs/>
        </w:rPr>
        <w:t>Charges:</w:t>
      </w:r>
      <w:r w:rsidRPr="00113AE9">
        <w:t xml:space="preserve"> Packing Charges, Freight Charges, Loading/Unloading, and Other Charges map to Charge Item.</w:t>
      </w:r>
    </w:p>
    <w:p w14:paraId="1A485A6F" w14:textId="77777777" w:rsidR="00113AE9" w:rsidRPr="00113AE9" w:rsidRDefault="00113AE9" w:rsidP="00113AE9">
      <w:pPr>
        <w:ind w:left="720"/>
      </w:pPr>
    </w:p>
    <w:p w14:paraId="710214CB" w14:textId="77777777" w:rsidR="00113AE9" w:rsidRPr="00113AE9" w:rsidRDefault="00113AE9" w:rsidP="00113AE9">
      <w:pPr>
        <w:rPr>
          <w:b/>
          <w:bCs/>
        </w:rPr>
      </w:pPr>
      <w:r w:rsidRPr="00113AE9">
        <w:rPr>
          <w:b/>
          <w:bCs/>
        </w:rPr>
        <w:t>5. Order Exception Handling &amp; Rollbacks</w:t>
      </w:r>
    </w:p>
    <w:p w14:paraId="77E4A8FA" w14:textId="77777777" w:rsidR="00113AE9" w:rsidRPr="00113AE9" w:rsidRDefault="00113AE9" w:rsidP="00113AE9">
      <w:pPr>
        <w:numPr>
          <w:ilvl w:val="0"/>
          <w:numId w:val="15"/>
        </w:numPr>
      </w:pPr>
      <w:r w:rsidRPr="00113AE9">
        <w:rPr>
          <w:b/>
          <w:bCs/>
        </w:rPr>
        <w:lastRenderedPageBreak/>
        <w:t>Validation Blocks:</w:t>
      </w:r>
      <w:r w:rsidRPr="00113AE9">
        <w:t xml:space="preserve"> System will not create an order if validation fails. If an Item is Missing or Location is Invalid, it results in an Error. If Posting Setup is Missing, processing is blocked.</w:t>
      </w:r>
    </w:p>
    <w:p w14:paraId="1A337B21" w14:textId="77777777" w:rsidR="00113AE9" w:rsidRPr="00113AE9" w:rsidRDefault="00113AE9" w:rsidP="00113AE9">
      <w:pPr>
        <w:numPr>
          <w:ilvl w:val="0"/>
          <w:numId w:val="15"/>
        </w:numPr>
      </w:pPr>
      <w:r w:rsidRPr="00113AE9">
        <w:rPr>
          <w:b/>
          <w:bCs/>
        </w:rPr>
        <w:t>Stuck Records:</w:t>
      </w:r>
      <w:r w:rsidRPr="00113AE9">
        <w:t xml:space="preserve"> Workflows must define who resolves a staging record stuck in an "Error" state and how it is managed.</w:t>
      </w:r>
    </w:p>
    <w:p w14:paraId="440761A7" w14:textId="77777777" w:rsidR="00113AE9" w:rsidRPr="00113AE9" w:rsidRDefault="00113AE9" w:rsidP="00113AE9">
      <w:pPr>
        <w:numPr>
          <w:ilvl w:val="0"/>
          <w:numId w:val="15"/>
        </w:numPr>
      </w:pPr>
      <w:r w:rsidRPr="00113AE9">
        <w:rPr>
          <w:b/>
          <w:bCs/>
        </w:rPr>
        <w:t>Order Cancellations:</w:t>
      </w:r>
      <w:r w:rsidRPr="00113AE9">
        <w:t xml:space="preserve"> Logic must dictate what happens when a CRM order is cancelled after the Sales Order is already created in the ERP, and conversely, if a Sales Order is cancelled in the ERP (does the CRM get notified?).</w:t>
      </w:r>
    </w:p>
    <w:p w14:paraId="279B5455" w14:textId="77777777" w:rsidR="002A4354" w:rsidRPr="00113AE9" w:rsidRDefault="002A4354">
      <w:pPr>
        <w:rPr>
          <w:lang w:val="en-US"/>
        </w:rPr>
      </w:pPr>
    </w:p>
    <w:sectPr w:rsidR="002A4354" w:rsidRPr="00113A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301"/>
    <w:multiLevelType w:val="multilevel"/>
    <w:tmpl w:val="FDC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50DFB"/>
    <w:multiLevelType w:val="multilevel"/>
    <w:tmpl w:val="22B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A67"/>
    <w:multiLevelType w:val="multilevel"/>
    <w:tmpl w:val="3D9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11DE"/>
    <w:multiLevelType w:val="multilevel"/>
    <w:tmpl w:val="68EE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425CE"/>
    <w:multiLevelType w:val="multilevel"/>
    <w:tmpl w:val="F81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3588"/>
    <w:multiLevelType w:val="multilevel"/>
    <w:tmpl w:val="E13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B0A29"/>
    <w:multiLevelType w:val="multilevel"/>
    <w:tmpl w:val="CD5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6978A3"/>
    <w:multiLevelType w:val="multilevel"/>
    <w:tmpl w:val="D3F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F13545"/>
    <w:multiLevelType w:val="multilevel"/>
    <w:tmpl w:val="A4E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824BA1"/>
    <w:multiLevelType w:val="multilevel"/>
    <w:tmpl w:val="395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F63F90"/>
    <w:multiLevelType w:val="multilevel"/>
    <w:tmpl w:val="5C4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82BF6"/>
    <w:multiLevelType w:val="multilevel"/>
    <w:tmpl w:val="4F5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F4173E"/>
    <w:multiLevelType w:val="multilevel"/>
    <w:tmpl w:val="BA1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66F1C"/>
    <w:multiLevelType w:val="multilevel"/>
    <w:tmpl w:val="BED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D2C0E"/>
    <w:multiLevelType w:val="multilevel"/>
    <w:tmpl w:val="C48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6845608">
    <w:abstractNumId w:val="7"/>
  </w:num>
  <w:num w:numId="2" w16cid:durableId="582951489">
    <w:abstractNumId w:val="3"/>
  </w:num>
  <w:num w:numId="3" w16cid:durableId="39131740">
    <w:abstractNumId w:val="9"/>
  </w:num>
  <w:num w:numId="4" w16cid:durableId="544146781">
    <w:abstractNumId w:val="0"/>
  </w:num>
  <w:num w:numId="5" w16cid:durableId="253590834">
    <w:abstractNumId w:val="14"/>
  </w:num>
  <w:num w:numId="6" w16cid:durableId="1607929309">
    <w:abstractNumId w:val="11"/>
  </w:num>
  <w:num w:numId="7" w16cid:durableId="1800565797">
    <w:abstractNumId w:val="6"/>
  </w:num>
  <w:num w:numId="8" w16cid:durableId="394201909">
    <w:abstractNumId w:val="5"/>
  </w:num>
  <w:num w:numId="9" w16cid:durableId="745806616">
    <w:abstractNumId w:val="8"/>
  </w:num>
  <w:num w:numId="10" w16cid:durableId="1760058884">
    <w:abstractNumId w:val="10"/>
  </w:num>
  <w:num w:numId="11" w16cid:durableId="1619944419">
    <w:abstractNumId w:val="4"/>
  </w:num>
  <w:num w:numId="12" w16cid:durableId="1614557373">
    <w:abstractNumId w:val="12"/>
  </w:num>
  <w:num w:numId="13" w16cid:durableId="1180898483">
    <w:abstractNumId w:val="1"/>
  </w:num>
  <w:num w:numId="14" w16cid:durableId="843975440">
    <w:abstractNumId w:val="13"/>
  </w:num>
  <w:num w:numId="15" w16cid:durableId="1913074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E5"/>
    <w:rsid w:val="00113AE9"/>
    <w:rsid w:val="001A5FE3"/>
    <w:rsid w:val="002547FA"/>
    <w:rsid w:val="00291D9D"/>
    <w:rsid w:val="002A4354"/>
    <w:rsid w:val="00526175"/>
    <w:rsid w:val="00845EE5"/>
    <w:rsid w:val="00A74008"/>
    <w:rsid w:val="00CF6C55"/>
    <w:rsid w:val="00D1115C"/>
    <w:rsid w:val="00D47DAA"/>
    <w:rsid w:val="00FE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5F17"/>
  <w15:chartTrackingRefBased/>
  <w15:docId w15:val="{E593C29A-4F17-45A9-8B80-FE263204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E5"/>
    <w:rPr>
      <w:rFonts w:eastAsiaTheme="majorEastAsia" w:cstheme="majorBidi"/>
      <w:color w:val="272727" w:themeColor="text1" w:themeTint="D8"/>
    </w:rPr>
  </w:style>
  <w:style w:type="paragraph" w:styleId="Title">
    <w:name w:val="Title"/>
    <w:basedOn w:val="Normal"/>
    <w:next w:val="Normal"/>
    <w:link w:val="TitleChar"/>
    <w:uiPriority w:val="10"/>
    <w:qFormat/>
    <w:rsid w:val="00845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E5"/>
    <w:pPr>
      <w:spacing w:before="160"/>
      <w:jc w:val="center"/>
    </w:pPr>
    <w:rPr>
      <w:i/>
      <w:iCs/>
      <w:color w:val="404040" w:themeColor="text1" w:themeTint="BF"/>
    </w:rPr>
  </w:style>
  <w:style w:type="character" w:customStyle="1" w:styleId="QuoteChar">
    <w:name w:val="Quote Char"/>
    <w:basedOn w:val="DefaultParagraphFont"/>
    <w:link w:val="Quote"/>
    <w:uiPriority w:val="29"/>
    <w:rsid w:val="00845EE5"/>
    <w:rPr>
      <w:i/>
      <w:iCs/>
      <w:color w:val="404040" w:themeColor="text1" w:themeTint="BF"/>
    </w:rPr>
  </w:style>
  <w:style w:type="paragraph" w:styleId="ListParagraph">
    <w:name w:val="List Paragraph"/>
    <w:basedOn w:val="Normal"/>
    <w:uiPriority w:val="34"/>
    <w:qFormat/>
    <w:rsid w:val="00845EE5"/>
    <w:pPr>
      <w:ind w:left="720"/>
      <w:contextualSpacing/>
    </w:pPr>
  </w:style>
  <w:style w:type="character" w:styleId="IntenseEmphasis">
    <w:name w:val="Intense Emphasis"/>
    <w:basedOn w:val="DefaultParagraphFont"/>
    <w:uiPriority w:val="21"/>
    <w:qFormat/>
    <w:rsid w:val="00845EE5"/>
    <w:rPr>
      <w:i/>
      <w:iCs/>
      <w:color w:val="2F5496" w:themeColor="accent1" w:themeShade="BF"/>
    </w:rPr>
  </w:style>
  <w:style w:type="paragraph" w:styleId="IntenseQuote">
    <w:name w:val="Intense Quote"/>
    <w:basedOn w:val="Normal"/>
    <w:next w:val="Normal"/>
    <w:link w:val="IntenseQuoteChar"/>
    <w:uiPriority w:val="30"/>
    <w:qFormat/>
    <w:rsid w:val="00845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EE5"/>
    <w:rPr>
      <w:i/>
      <w:iCs/>
      <w:color w:val="2F5496" w:themeColor="accent1" w:themeShade="BF"/>
    </w:rPr>
  </w:style>
  <w:style w:type="character" w:styleId="IntenseReference">
    <w:name w:val="Intense Reference"/>
    <w:basedOn w:val="DefaultParagraphFont"/>
    <w:uiPriority w:val="32"/>
    <w:qFormat/>
    <w:rsid w:val="00845EE5"/>
    <w:rPr>
      <w:b/>
      <w:bCs/>
      <w:smallCaps/>
      <w:color w:val="2F5496" w:themeColor="accent1" w:themeShade="BF"/>
      <w:spacing w:val="5"/>
    </w:rPr>
  </w:style>
  <w:style w:type="table" w:styleId="GridTable5Dark-Accent1">
    <w:name w:val="Grid Table 5 Dark Accent 1"/>
    <w:basedOn w:val="TableNormal"/>
    <w:uiPriority w:val="50"/>
    <w:rsid w:val="00CF6C55"/>
    <w:pPr>
      <w:spacing w:after="0" w:line="240" w:lineRule="auto"/>
    </w:pPr>
    <w:rPr>
      <w:sz w:val="24"/>
      <w:szCs w:val="24"/>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Joshi</dc:creator>
  <cp:keywords/>
  <dc:description/>
  <cp:lastModifiedBy>Anirudh Joshi</cp:lastModifiedBy>
  <cp:revision>8</cp:revision>
  <dcterms:created xsi:type="dcterms:W3CDTF">2026-03-11T06:02:00Z</dcterms:created>
  <dcterms:modified xsi:type="dcterms:W3CDTF">2026-03-11T06:24:00Z</dcterms:modified>
</cp:coreProperties>
</file>