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78D5C" w14:textId="23289970" w:rsidR="003F583D" w:rsidRDefault="003F583D" w:rsidP="003F583D">
      <w:pPr>
        <w:rPr>
          <w:b/>
          <w:bCs/>
        </w:rPr>
      </w:pPr>
      <w:r>
        <w:rPr>
          <w:b/>
          <w:bCs/>
        </w:rPr>
        <w:t xml:space="preserve">Membre du groupe : </w:t>
      </w:r>
    </w:p>
    <w:p w14:paraId="14A97485" w14:textId="49B64AC8" w:rsidR="003F583D" w:rsidRPr="003F583D" w:rsidRDefault="003F583D" w:rsidP="003F583D">
      <w:pPr>
        <w:pStyle w:val="Paragraphedeliste"/>
        <w:numPr>
          <w:ilvl w:val="0"/>
          <w:numId w:val="6"/>
        </w:numPr>
      </w:pPr>
      <w:r w:rsidRPr="003F583D">
        <w:t>BOURENNANI Anis</w:t>
      </w:r>
    </w:p>
    <w:p w14:paraId="01C1451D" w14:textId="6DA2C95A" w:rsidR="003F583D" w:rsidRPr="003F583D" w:rsidRDefault="003F583D" w:rsidP="003F583D">
      <w:pPr>
        <w:pStyle w:val="Paragraphedeliste"/>
        <w:numPr>
          <w:ilvl w:val="0"/>
          <w:numId w:val="6"/>
        </w:numPr>
      </w:pPr>
      <w:proofErr w:type="spellStart"/>
      <w:r w:rsidRPr="003F583D">
        <w:t>Fillali</w:t>
      </w:r>
      <w:proofErr w:type="spellEnd"/>
      <w:r w:rsidRPr="003F583D">
        <w:t xml:space="preserve"> </w:t>
      </w:r>
      <w:proofErr w:type="spellStart"/>
      <w:r w:rsidRPr="003F583D">
        <w:t>Dhia</w:t>
      </w:r>
      <w:proofErr w:type="spellEnd"/>
      <w:r w:rsidRPr="003F583D">
        <w:t xml:space="preserve"> Eddine </w:t>
      </w:r>
    </w:p>
    <w:p w14:paraId="67841C3F" w14:textId="77777777" w:rsidR="003F583D" w:rsidRDefault="003F583D" w:rsidP="002F1B8F">
      <w:pPr>
        <w:jc w:val="center"/>
        <w:rPr>
          <w:b/>
          <w:bCs/>
          <w:sz w:val="36"/>
          <w:szCs w:val="36"/>
        </w:rPr>
      </w:pPr>
    </w:p>
    <w:p w14:paraId="15980CAA" w14:textId="4E03A902" w:rsidR="002F1B8F" w:rsidRPr="00EF2F52" w:rsidRDefault="002F1B8F" w:rsidP="002F1B8F">
      <w:pPr>
        <w:jc w:val="center"/>
        <w:rPr>
          <w:b/>
          <w:bCs/>
          <w:sz w:val="36"/>
          <w:szCs w:val="36"/>
        </w:rPr>
      </w:pPr>
      <w:r w:rsidRPr="00EF2F52">
        <w:rPr>
          <w:b/>
          <w:bCs/>
          <w:sz w:val="36"/>
          <w:szCs w:val="36"/>
        </w:rPr>
        <w:t>Projet 1 : Topic Modeling des Avis des Produits</w:t>
      </w:r>
    </w:p>
    <w:p w14:paraId="0A5AB9D9" w14:textId="77777777" w:rsidR="00206499" w:rsidRDefault="00206499"/>
    <w:p w14:paraId="0A0CF713" w14:textId="091DD0A8" w:rsidR="002F1B8F" w:rsidRDefault="002F1B8F">
      <w:r>
        <w:t xml:space="preserve">Ce projet vise à analyser les avis clients issus de </w:t>
      </w:r>
      <w:proofErr w:type="spellStart"/>
      <w:r>
        <w:t>dataset</w:t>
      </w:r>
      <w:proofErr w:type="spellEnd"/>
      <w:r>
        <w:t xml:space="preserve"> </w:t>
      </w:r>
      <w:r w:rsidRPr="002F1B8F">
        <w:rPr>
          <w:b/>
          <w:bCs/>
        </w:rPr>
        <w:t>« </w:t>
      </w:r>
      <w:proofErr w:type="spellStart"/>
      <w:r w:rsidRPr="002F1B8F">
        <w:rPr>
          <w:b/>
          <w:bCs/>
        </w:rPr>
        <w:t>Cell_phones_and_accessories</w:t>
      </w:r>
      <w:proofErr w:type="spellEnd"/>
      <w:r w:rsidRPr="002F1B8F">
        <w:rPr>
          <w:b/>
          <w:bCs/>
        </w:rPr>
        <w:t> »</w:t>
      </w:r>
      <w:r>
        <w:t xml:space="preserve"> </w:t>
      </w:r>
    </w:p>
    <w:p w14:paraId="713AC6FC" w14:textId="5FD09634" w:rsidR="002F1B8F" w:rsidRPr="002F1B8F" w:rsidRDefault="002F1B8F">
      <w:pPr>
        <w:rPr>
          <w:b/>
          <w:bCs/>
        </w:rPr>
      </w:pPr>
      <w:r w:rsidRPr="002F1B8F">
        <w:rPr>
          <w:b/>
          <w:bCs/>
        </w:rPr>
        <w:t xml:space="preserve">Objectif : </w:t>
      </w:r>
    </w:p>
    <w:p w14:paraId="40471458" w14:textId="77777777" w:rsidR="002F1B8F" w:rsidRDefault="002F1B8F" w:rsidP="002F1B8F">
      <w:pPr>
        <w:pStyle w:val="Paragraphedeliste"/>
        <w:numPr>
          <w:ilvl w:val="0"/>
          <w:numId w:val="2"/>
        </w:numPr>
      </w:pPr>
      <w:r>
        <w:t>Identifier les sujets principaux abordés dans les avis clients (Topic Modeling).</w:t>
      </w:r>
    </w:p>
    <w:p w14:paraId="01E45920" w14:textId="77777777" w:rsidR="002F1B8F" w:rsidRDefault="002F1B8F" w:rsidP="002F1B8F">
      <w:pPr>
        <w:pStyle w:val="Paragraphedeliste"/>
        <w:numPr>
          <w:ilvl w:val="0"/>
          <w:numId w:val="2"/>
        </w:numPr>
      </w:pPr>
      <w:r>
        <w:t>Mesurer les sentiments exprimés dans les avis pour évaluer la satisfaction des clients.</w:t>
      </w:r>
    </w:p>
    <w:p w14:paraId="28A34DA8" w14:textId="303BDC58" w:rsidR="002F1B8F" w:rsidRDefault="002F1B8F" w:rsidP="002F1B8F">
      <w:pPr>
        <w:pStyle w:val="Paragraphedeliste"/>
        <w:numPr>
          <w:ilvl w:val="0"/>
          <w:numId w:val="2"/>
        </w:numPr>
      </w:pPr>
      <w:r>
        <w:t>Fournir des insights exploitables sur les tendances et les perceptions des produits.</w:t>
      </w:r>
    </w:p>
    <w:p w14:paraId="040CDE45" w14:textId="77777777" w:rsidR="002F1B8F" w:rsidRDefault="002F1B8F" w:rsidP="002F1B8F"/>
    <w:p w14:paraId="0469CA1D" w14:textId="4AAC783D" w:rsidR="002F1B8F" w:rsidRDefault="002F1B8F" w:rsidP="002F1B8F">
      <w:pPr>
        <w:rPr>
          <w:b/>
          <w:bCs/>
        </w:rPr>
      </w:pPr>
      <w:r w:rsidRPr="002F1B8F">
        <w:rPr>
          <w:b/>
          <w:bCs/>
        </w:rPr>
        <w:t>Prétraitement des Avis de Produits</w:t>
      </w:r>
    </w:p>
    <w:p w14:paraId="5E083D68" w14:textId="77777777" w:rsidR="002F1B8F" w:rsidRDefault="002F1B8F" w:rsidP="00160B1C">
      <w:pPr>
        <w:pStyle w:val="Paragraphedeliste"/>
        <w:rPr>
          <w:b/>
          <w:bCs/>
        </w:rPr>
      </w:pPr>
      <w:r w:rsidRPr="002F1B8F">
        <w:rPr>
          <w:b/>
          <w:bCs/>
        </w:rPr>
        <w:t>Chargement et exploration des données</w:t>
      </w:r>
    </w:p>
    <w:p w14:paraId="27C33734" w14:textId="076C1A0D" w:rsidR="002F1B8F" w:rsidRDefault="002F1B8F" w:rsidP="002F1B8F">
      <w:pPr>
        <w:pStyle w:val="Paragraphedeliste"/>
        <w:numPr>
          <w:ilvl w:val="0"/>
          <w:numId w:val="2"/>
        </w:numPr>
      </w:pPr>
      <w:r>
        <w:t xml:space="preserve">Extraction des colonnes </w:t>
      </w:r>
      <w:r w:rsidRPr="002F1B8F">
        <w:rPr>
          <w:b/>
          <w:bCs/>
        </w:rPr>
        <w:t>rating</w:t>
      </w:r>
      <w:r>
        <w:t xml:space="preserve">, </w:t>
      </w:r>
      <w:proofErr w:type="spellStart"/>
      <w:r w:rsidRPr="002F1B8F">
        <w:rPr>
          <w:b/>
          <w:bCs/>
        </w:rPr>
        <w:t>title</w:t>
      </w:r>
      <w:proofErr w:type="spellEnd"/>
      <w:r>
        <w:t xml:space="preserve"> et </w:t>
      </w:r>
      <w:proofErr w:type="spellStart"/>
      <w:r w:rsidRPr="002F1B8F">
        <w:rPr>
          <w:b/>
          <w:bCs/>
        </w:rPr>
        <w:t>text</w:t>
      </w:r>
      <w:proofErr w:type="spellEnd"/>
      <w:r>
        <w:rPr>
          <w:b/>
          <w:bCs/>
        </w:rPr>
        <w:t xml:space="preserve"> </w:t>
      </w:r>
      <w:r>
        <w:t>qu’on estime essentielles</w:t>
      </w:r>
      <w:r w:rsidRPr="002F1B8F">
        <w:rPr>
          <w:b/>
          <w:bCs/>
        </w:rPr>
        <w:t xml:space="preserve"> </w:t>
      </w:r>
      <w:r>
        <w:t>du fichier « </w:t>
      </w:r>
      <w:proofErr w:type="spellStart"/>
      <w:proofErr w:type="gramStart"/>
      <w:r w:rsidRPr="002F1B8F">
        <w:rPr>
          <w:b/>
          <w:bCs/>
        </w:rPr>
        <w:t>reviews.jsonl</w:t>
      </w:r>
      <w:proofErr w:type="spellEnd"/>
      <w:proofErr w:type="gramEnd"/>
      <w:r>
        <w:rPr>
          <w:b/>
          <w:bCs/>
        </w:rPr>
        <w:t> »</w:t>
      </w:r>
    </w:p>
    <w:p w14:paraId="479AD84F" w14:textId="516C325E" w:rsidR="002F1B8F" w:rsidRDefault="002F1B8F" w:rsidP="002F1B8F">
      <w:pPr>
        <w:pStyle w:val="Paragraphedeliste"/>
        <w:numPr>
          <w:ilvl w:val="0"/>
          <w:numId w:val="2"/>
        </w:numPr>
      </w:pPr>
      <w:r>
        <w:t xml:space="preserve">Première visualisation des données avec </w:t>
      </w:r>
      <w:proofErr w:type="spellStart"/>
      <w:proofErr w:type="gramStart"/>
      <w:r w:rsidRPr="002F1B8F">
        <w:rPr>
          <w:b/>
          <w:bCs/>
        </w:rPr>
        <w:t>df.head</w:t>
      </w:r>
      <w:proofErr w:type="spellEnd"/>
      <w:proofErr w:type="gramEnd"/>
      <w:r w:rsidRPr="002F1B8F">
        <w:rPr>
          <w:b/>
          <w:bCs/>
        </w:rPr>
        <w:t>()</w:t>
      </w:r>
      <w:r>
        <w:t xml:space="preserve">, ce qui nous donnent : </w:t>
      </w:r>
    </w:p>
    <w:p w14:paraId="1133067F" w14:textId="404759DE" w:rsidR="002F1B8F" w:rsidRDefault="002F1B8F" w:rsidP="002F1B8F">
      <w:pPr>
        <w:pStyle w:val="Paragraphedeliste"/>
      </w:pPr>
      <w:r w:rsidRPr="002F1B8F">
        <w:rPr>
          <w:noProof/>
        </w:rPr>
        <w:drawing>
          <wp:inline distT="0" distB="0" distL="0" distR="0" wp14:anchorId="0C4F737E" wp14:editId="095BDF75">
            <wp:extent cx="5760720" cy="873125"/>
            <wp:effectExtent l="0" t="0" r="0" b="3175"/>
            <wp:docPr id="21757170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71703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DE09" w14:textId="5E58DCCC" w:rsidR="002F1B8F" w:rsidRDefault="002F1B8F" w:rsidP="002F1B8F">
      <w:pPr>
        <w:tabs>
          <w:tab w:val="left" w:pos="1245"/>
        </w:tabs>
      </w:pPr>
    </w:p>
    <w:p w14:paraId="42458632" w14:textId="435C8002" w:rsidR="002F1B8F" w:rsidRDefault="002F1B8F" w:rsidP="00160B1C">
      <w:pPr>
        <w:pStyle w:val="Paragraphedeliste"/>
        <w:tabs>
          <w:tab w:val="left" w:pos="1245"/>
        </w:tabs>
        <w:rPr>
          <w:b/>
          <w:bCs/>
        </w:rPr>
      </w:pPr>
      <w:r w:rsidRPr="002F1B8F">
        <w:rPr>
          <w:b/>
          <w:bCs/>
        </w:rPr>
        <w:t>Traitement linguistique</w:t>
      </w:r>
    </w:p>
    <w:p w14:paraId="0D6689EA" w14:textId="090DDCD6" w:rsidR="004965CF" w:rsidRDefault="002F1B8F" w:rsidP="004965CF">
      <w:pPr>
        <w:tabs>
          <w:tab w:val="left" w:pos="1245"/>
        </w:tabs>
      </w:pPr>
      <w:r>
        <w:t>On a choisi d’utiliser « </w:t>
      </w:r>
      <w:proofErr w:type="spellStart"/>
      <w:r w:rsidRPr="002F1B8F">
        <w:rPr>
          <w:b/>
          <w:bCs/>
        </w:rPr>
        <w:t>SapCy</w:t>
      </w:r>
      <w:proofErr w:type="spellEnd"/>
      <w:r>
        <w:t> </w:t>
      </w:r>
      <w:proofErr w:type="gramStart"/>
      <w:r>
        <w:t xml:space="preserve">»  </w:t>
      </w:r>
      <w:r w:rsidR="004965CF">
        <w:t>car</w:t>
      </w:r>
      <w:proofErr w:type="gramEnd"/>
      <w:r w:rsidR="004965CF">
        <w:t xml:space="preserve"> c’est une bibliothèque performante pour le traitement du langage naturel (NLP), nous avons </w:t>
      </w:r>
      <w:proofErr w:type="spellStart"/>
      <w:r w:rsidR="004965CF">
        <w:t>préférer</w:t>
      </w:r>
      <w:proofErr w:type="spellEnd"/>
      <w:r w:rsidR="004965CF">
        <w:t xml:space="preserve"> à NLPK car elle est idéale pour les documents pas trop volumineux. Dans cette étape, nous avons : </w:t>
      </w:r>
    </w:p>
    <w:p w14:paraId="31C58EA8" w14:textId="77777777" w:rsidR="004965CF" w:rsidRDefault="004965CF" w:rsidP="004965CF">
      <w:pPr>
        <w:tabs>
          <w:tab w:val="left" w:pos="1245"/>
        </w:tabs>
      </w:pPr>
    </w:p>
    <w:p w14:paraId="02FE82CD" w14:textId="00CEE96E" w:rsidR="004965CF" w:rsidRDefault="004965CF" w:rsidP="004965CF">
      <w:pPr>
        <w:pStyle w:val="Paragraphedeliste"/>
        <w:numPr>
          <w:ilvl w:val="0"/>
          <w:numId w:val="2"/>
        </w:numPr>
        <w:tabs>
          <w:tab w:val="left" w:pos="1245"/>
        </w:tabs>
      </w:pPr>
      <w:proofErr w:type="spellStart"/>
      <w:r w:rsidRPr="004965CF">
        <w:rPr>
          <w:b/>
          <w:bCs/>
        </w:rPr>
        <w:t>Tokeniser</w:t>
      </w:r>
      <w:proofErr w:type="spellEnd"/>
      <w:r>
        <w:t xml:space="preserve"> les textes : décomposer en unités linguistiques appelées </w:t>
      </w:r>
      <w:proofErr w:type="spellStart"/>
      <w:r>
        <w:t>tokens</w:t>
      </w:r>
      <w:proofErr w:type="spellEnd"/>
      <w:r>
        <w:t>.</w:t>
      </w:r>
    </w:p>
    <w:p w14:paraId="78EC95B0" w14:textId="4DAD7AF5" w:rsidR="004965CF" w:rsidRDefault="004965CF" w:rsidP="004965CF">
      <w:pPr>
        <w:pStyle w:val="Paragraphedeliste"/>
        <w:numPr>
          <w:ilvl w:val="0"/>
          <w:numId w:val="2"/>
        </w:numPr>
        <w:tabs>
          <w:tab w:val="left" w:pos="1245"/>
        </w:tabs>
      </w:pPr>
      <w:r w:rsidRPr="004965CF">
        <w:rPr>
          <w:b/>
          <w:bCs/>
        </w:rPr>
        <w:t>Lemmatiser</w:t>
      </w:r>
      <w:r>
        <w:t xml:space="preserve"> les mots : extraire leur forme de base.</w:t>
      </w:r>
    </w:p>
    <w:p w14:paraId="27376904" w14:textId="18107FA3" w:rsidR="004965CF" w:rsidRPr="004965CF" w:rsidRDefault="004965CF" w:rsidP="004965CF">
      <w:pPr>
        <w:pStyle w:val="Paragraphedeliste"/>
        <w:numPr>
          <w:ilvl w:val="0"/>
          <w:numId w:val="2"/>
        </w:numPr>
        <w:tabs>
          <w:tab w:val="left" w:pos="1245"/>
        </w:tabs>
        <w:rPr>
          <w:b/>
          <w:bCs/>
        </w:rPr>
      </w:pPr>
      <w:r w:rsidRPr="004965CF">
        <w:rPr>
          <w:b/>
          <w:bCs/>
        </w:rPr>
        <w:lastRenderedPageBreak/>
        <w:t>Supprimer :</w:t>
      </w:r>
    </w:p>
    <w:p w14:paraId="7077E144" w14:textId="1CE436B0" w:rsidR="004965CF" w:rsidRDefault="004965CF" w:rsidP="004965CF">
      <w:pPr>
        <w:tabs>
          <w:tab w:val="left" w:pos="1245"/>
        </w:tabs>
        <w:ind w:left="1080"/>
      </w:pPr>
      <w:r>
        <w:t xml:space="preserve">- Les </w:t>
      </w:r>
      <w:r w:rsidRPr="004965CF">
        <w:rPr>
          <w:b/>
          <w:bCs/>
        </w:rPr>
        <w:t xml:space="preserve">stop </w:t>
      </w:r>
      <w:proofErr w:type="spellStart"/>
      <w:r w:rsidRPr="004965CF">
        <w:rPr>
          <w:b/>
          <w:bCs/>
        </w:rPr>
        <w:t>words</w:t>
      </w:r>
      <w:proofErr w:type="spellEnd"/>
      <w:r>
        <w:t xml:space="preserve"> (des mots sans signification spécifique, comme "the" ou "</w:t>
      </w:r>
      <w:proofErr w:type="spellStart"/>
      <w:r>
        <w:t>is</w:t>
      </w:r>
      <w:proofErr w:type="spellEnd"/>
      <w:r>
        <w:t>").</w:t>
      </w:r>
    </w:p>
    <w:p w14:paraId="369665CB" w14:textId="0E7AB72D" w:rsidR="002F1B8F" w:rsidRDefault="004965CF" w:rsidP="004965CF">
      <w:pPr>
        <w:tabs>
          <w:tab w:val="left" w:pos="1245"/>
        </w:tabs>
        <w:ind w:left="1080"/>
      </w:pPr>
      <w:r>
        <w:t>- Les termes non alphabétiques ou courts (longueur ≤ 2).</w:t>
      </w:r>
    </w:p>
    <w:p w14:paraId="0DC18F23" w14:textId="77777777" w:rsidR="004965CF" w:rsidRDefault="004965CF" w:rsidP="004965CF">
      <w:pPr>
        <w:tabs>
          <w:tab w:val="left" w:pos="1245"/>
        </w:tabs>
      </w:pPr>
      <w:r>
        <w:t>La lemmatisation est essentielle pour regrouper les variantes d’un même mot</w:t>
      </w:r>
    </w:p>
    <w:p w14:paraId="34C51CAA" w14:textId="7824FA97" w:rsidR="004965CF" w:rsidRDefault="004965CF" w:rsidP="004965CF">
      <w:pPr>
        <w:tabs>
          <w:tab w:val="left" w:pos="1245"/>
        </w:tabs>
      </w:pPr>
      <w:r>
        <w:t>Exemple : « Running » devient « run »</w:t>
      </w:r>
    </w:p>
    <w:p w14:paraId="6933102D" w14:textId="421D4D86" w:rsidR="004965CF" w:rsidRDefault="004965CF" w:rsidP="004965CF">
      <w:pPr>
        <w:tabs>
          <w:tab w:val="left" w:pos="1245"/>
        </w:tabs>
      </w:pPr>
      <w:r>
        <w:t xml:space="preserve">Le but de ces étapes est de réduire le bruit, notamment la suppression des stop </w:t>
      </w:r>
      <w:proofErr w:type="spellStart"/>
      <w:r>
        <w:t>words</w:t>
      </w:r>
      <w:proofErr w:type="spellEnd"/>
      <w:r>
        <w:t xml:space="preserve"> et des termes non patients </w:t>
      </w:r>
    </w:p>
    <w:p w14:paraId="1D614002" w14:textId="77777777" w:rsidR="00160B1C" w:rsidRDefault="00160B1C" w:rsidP="004965CF">
      <w:pPr>
        <w:tabs>
          <w:tab w:val="left" w:pos="1245"/>
        </w:tabs>
      </w:pPr>
    </w:p>
    <w:p w14:paraId="13477E0D" w14:textId="77777777" w:rsidR="00160B1C" w:rsidRDefault="00160B1C" w:rsidP="004965CF">
      <w:pPr>
        <w:tabs>
          <w:tab w:val="left" w:pos="1245"/>
        </w:tabs>
      </w:pPr>
      <w:r>
        <w:t xml:space="preserve">Etape 2 : </w:t>
      </w:r>
    </w:p>
    <w:p w14:paraId="55712011" w14:textId="54426C74" w:rsidR="004965CF" w:rsidRDefault="00160B1C" w:rsidP="004965CF">
      <w:pPr>
        <w:tabs>
          <w:tab w:val="left" w:pos="1245"/>
        </w:tabs>
      </w:pPr>
      <w:r w:rsidRPr="00160B1C">
        <w:t xml:space="preserve">Pour transformer les données textuelles en une matrice numérique exploitable, nous avons utilisé </w:t>
      </w:r>
      <w:r w:rsidRPr="00160B1C">
        <w:rPr>
          <w:b/>
          <w:bCs/>
        </w:rPr>
        <w:t>TF-IDF</w:t>
      </w:r>
      <w:r w:rsidRPr="00160B1C">
        <w:t xml:space="preserve"> (</w:t>
      </w:r>
      <w:proofErr w:type="spellStart"/>
      <w:r w:rsidRPr="00160B1C">
        <w:t>Term</w:t>
      </w:r>
      <w:proofErr w:type="spellEnd"/>
      <w:r w:rsidRPr="00160B1C">
        <w:t xml:space="preserve"> Frequency-Inverse Document Frequency). Cette méthode attribue un poids élevé aux mots fréquents dans un document mais rares dans l'ensemble des documents.</w:t>
      </w:r>
      <w:r>
        <w:t xml:space="preserve"> </w:t>
      </w:r>
    </w:p>
    <w:p w14:paraId="4FDD60F1" w14:textId="49F12CAE" w:rsidR="00160B1C" w:rsidRDefault="00160B1C" w:rsidP="00160B1C">
      <w:pPr>
        <w:pStyle w:val="Paragraphedeliste"/>
        <w:numPr>
          <w:ilvl w:val="0"/>
          <w:numId w:val="5"/>
        </w:numPr>
        <w:tabs>
          <w:tab w:val="left" w:pos="1245"/>
        </w:tabs>
      </w:pPr>
      <w:r w:rsidRPr="00160B1C">
        <w:rPr>
          <w:b/>
          <w:bCs/>
        </w:rPr>
        <w:t>TF-IDF</w:t>
      </w:r>
      <w:r>
        <w:t xml:space="preserve"> est une méthode classique et efficace pour les textes non supervisés, capturant l'importance relative des mots sans ajouter de biais liés à leur fréquence globale.</w:t>
      </w:r>
    </w:p>
    <w:p w14:paraId="0C129118" w14:textId="10F666E5" w:rsidR="00160B1C" w:rsidRDefault="00160B1C" w:rsidP="00160B1C">
      <w:pPr>
        <w:pStyle w:val="Paragraphedeliste"/>
        <w:numPr>
          <w:ilvl w:val="0"/>
          <w:numId w:val="5"/>
        </w:numPr>
        <w:tabs>
          <w:tab w:val="left" w:pos="1245"/>
        </w:tabs>
      </w:pPr>
      <w:r>
        <w:t xml:space="preserve">Limiter le vocabulaire à </w:t>
      </w:r>
      <w:r w:rsidRPr="00160B1C">
        <w:rPr>
          <w:b/>
          <w:bCs/>
        </w:rPr>
        <w:t>5000</w:t>
      </w:r>
      <w:r>
        <w:t xml:space="preserve"> caractéristiques améliore l'efficacité tout en conservant les informations essentielles</w:t>
      </w:r>
    </w:p>
    <w:p w14:paraId="4BADDA10" w14:textId="77777777" w:rsidR="00160B1C" w:rsidRDefault="00160B1C" w:rsidP="00160B1C">
      <w:pPr>
        <w:tabs>
          <w:tab w:val="left" w:pos="1245"/>
        </w:tabs>
      </w:pPr>
    </w:p>
    <w:p w14:paraId="2235EC64" w14:textId="66B29908" w:rsidR="00160B1C" w:rsidRDefault="00160B1C" w:rsidP="00160B1C">
      <w:pPr>
        <w:tabs>
          <w:tab w:val="left" w:pos="1245"/>
        </w:tabs>
        <w:rPr>
          <w:b/>
          <w:bCs/>
        </w:rPr>
      </w:pPr>
      <w:r w:rsidRPr="00160B1C">
        <w:rPr>
          <w:b/>
          <w:bCs/>
        </w:rPr>
        <w:t>Clustering des avis avec DBSCAN</w:t>
      </w:r>
    </w:p>
    <w:p w14:paraId="2E14B631" w14:textId="79909BFC" w:rsidR="00160B1C" w:rsidRDefault="00160B1C" w:rsidP="00160B1C">
      <w:pPr>
        <w:tabs>
          <w:tab w:val="left" w:pos="1245"/>
        </w:tabs>
      </w:pPr>
      <w:r w:rsidRPr="00160B1C">
        <w:t xml:space="preserve">Nous avons utilisé </w:t>
      </w:r>
      <w:r w:rsidRPr="00160B1C">
        <w:rPr>
          <w:b/>
          <w:bCs/>
        </w:rPr>
        <w:t xml:space="preserve">DBSCAN </w:t>
      </w:r>
      <w:r w:rsidRPr="00160B1C">
        <w:t>(Density-</w:t>
      </w:r>
      <w:proofErr w:type="spellStart"/>
      <w:r w:rsidRPr="00160B1C">
        <w:t>Based</w:t>
      </w:r>
      <w:proofErr w:type="spellEnd"/>
      <w:r w:rsidRPr="00160B1C">
        <w:t xml:space="preserve"> Spatial Clustering of Applications </w:t>
      </w:r>
      <w:proofErr w:type="spellStart"/>
      <w:r w:rsidRPr="00160B1C">
        <w:t>with</w:t>
      </w:r>
      <w:proofErr w:type="spellEnd"/>
      <w:r w:rsidRPr="00160B1C">
        <w:t xml:space="preserve"> Noise) pour regrouper les avis clients en clusters selon leurs similarités.</w:t>
      </w:r>
    </w:p>
    <w:p w14:paraId="7030DCBB" w14:textId="77777777" w:rsidR="00160B1C" w:rsidRDefault="00160B1C" w:rsidP="00160B1C">
      <w:pPr>
        <w:pStyle w:val="Paragraphedeliste"/>
        <w:numPr>
          <w:ilvl w:val="0"/>
          <w:numId w:val="5"/>
        </w:numPr>
        <w:tabs>
          <w:tab w:val="left" w:pos="1245"/>
        </w:tabs>
      </w:pPr>
      <w:r w:rsidRPr="00160B1C">
        <w:rPr>
          <w:b/>
          <w:bCs/>
        </w:rPr>
        <w:t>DBSCAN</w:t>
      </w:r>
      <w:r>
        <w:t xml:space="preserve"> est adapté pour détecter des clusters de formes arbitraires et ignorer les points de bruit (non pertinents).</w:t>
      </w:r>
    </w:p>
    <w:p w14:paraId="1D90F177" w14:textId="77777777" w:rsidR="00160B1C" w:rsidRDefault="00160B1C" w:rsidP="00160B1C">
      <w:pPr>
        <w:pStyle w:val="Paragraphedeliste"/>
        <w:numPr>
          <w:ilvl w:val="0"/>
          <w:numId w:val="5"/>
        </w:numPr>
        <w:tabs>
          <w:tab w:val="left" w:pos="1245"/>
        </w:tabs>
      </w:pPr>
      <w:r>
        <w:t xml:space="preserve">La métrique </w:t>
      </w:r>
      <w:proofErr w:type="spellStart"/>
      <w:r>
        <w:t>cosine</w:t>
      </w:r>
      <w:proofErr w:type="spellEnd"/>
      <w:r>
        <w:t xml:space="preserve"> est pertinente pour les données textuelles représentées par des vecteurs TF-IDF.</w:t>
      </w:r>
    </w:p>
    <w:p w14:paraId="1CE4503E" w14:textId="31A8E630" w:rsidR="00160B1C" w:rsidRDefault="00160B1C" w:rsidP="00160B1C">
      <w:pPr>
        <w:pStyle w:val="Paragraphedeliste"/>
        <w:numPr>
          <w:ilvl w:val="0"/>
          <w:numId w:val="5"/>
        </w:numPr>
        <w:tabs>
          <w:tab w:val="left" w:pos="1245"/>
        </w:tabs>
      </w:pPr>
      <w:r>
        <w:t xml:space="preserve">Les hyperparamètres </w:t>
      </w:r>
      <w:proofErr w:type="spellStart"/>
      <w:r w:rsidRPr="00160B1C">
        <w:rPr>
          <w:b/>
          <w:bCs/>
        </w:rPr>
        <w:t>eps</w:t>
      </w:r>
      <w:proofErr w:type="spellEnd"/>
      <w:r w:rsidRPr="00160B1C">
        <w:rPr>
          <w:b/>
          <w:bCs/>
        </w:rPr>
        <w:t>=0.5</w:t>
      </w:r>
      <w:r>
        <w:t xml:space="preserve"> (rayon de recherche) et </w:t>
      </w:r>
      <w:proofErr w:type="spellStart"/>
      <w:r w:rsidRPr="00160B1C">
        <w:rPr>
          <w:b/>
          <w:bCs/>
        </w:rPr>
        <w:t>min_samples</w:t>
      </w:r>
      <w:proofErr w:type="spellEnd"/>
      <w:r w:rsidRPr="00160B1C">
        <w:rPr>
          <w:b/>
          <w:bCs/>
        </w:rPr>
        <w:t>=10</w:t>
      </w:r>
      <w:r>
        <w:t xml:space="preserve"> (nombre minimum de points dans un cluster) assurent un bon compromis entre sensibilité et robustesse.</w:t>
      </w:r>
    </w:p>
    <w:p w14:paraId="3335986F" w14:textId="4B85F4C9" w:rsidR="00160B1C" w:rsidRDefault="00160B1C" w:rsidP="00160B1C">
      <w:pPr>
        <w:tabs>
          <w:tab w:val="left" w:pos="1245"/>
        </w:tabs>
        <w:rPr>
          <w:b/>
          <w:bCs/>
        </w:rPr>
      </w:pPr>
      <w:r>
        <w:t xml:space="preserve">Avec cette méthode, </w:t>
      </w:r>
      <w:r w:rsidR="00A1746D">
        <w:t>le n</w:t>
      </w:r>
      <w:r w:rsidR="00A1746D" w:rsidRPr="00A1746D">
        <w:t xml:space="preserve">ombre de clusters identifiés : </w:t>
      </w:r>
      <w:r w:rsidR="00A1746D" w:rsidRPr="00A1746D">
        <w:rPr>
          <w:b/>
          <w:bCs/>
        </w:rPr>
        <w:t>4</w:t>
      </w:r>
    </w:p>
    <w:p w14:paraId="0B1B6700" w14:textId="19BFB9C0" w:rsidR="00A1746D" w:rsidRDefault="00A1746D" w:rsidP="00160B1C">
      <w:pPr>
        <w:tabs>
          <w:tab w:val="left" w:pos="1245"/>
        </w:tabs>
      </w:pPr>
      <w:r w:rsidRPr="00A1746D">
        <w:t xml:space="preserve">Nous avons également calculé le </w:t>
      </w:r>
      <w:r w:rsidRPr="00A1746D">
        <w:rPr>
          <w:b/>
          <w:bCs/>
        </w:rPr>
        <w:t>score de silhouette</w:t>
      </w:r>
      <w:r w:rsidRPr="00A1746D">
        <w:t xml:space="preserve"> pour évaluer la qualité du clustering (entre -1 et 1, où une valeur proche de 1 indique un bon clustering</w:t>
      </w:r>
      <w:proofErr w:type="gramStart"/>
      <w:r w:rsidRPr="00A1746D">
        <w:t>)</w:t>
      </w:r>
      <w:r>
        <w:t xml:space="preserve"> ,on</w:t>
      </w:r>
      <w:proofErr w:type="gramEnd"/>
      <w:r>
        <w:t xml:space="preserve"> a un score de : </w:t>
      </w:r>
      <w:r w:rsidRPr="00A1746D">
        <w:rPr>
          <w:b/>
          <w:bCs/>
        </w:rPr>
        <w:t>0.360</w:t>
      </w:r>
      <w:r>
        <w:t xml:space="preserve">, ce qui est relativement bon. </w:t>
      </w:r>
    </w:p>
    <w:p w14:paraId="6B22B9C6" w14:textId="77777777" w:rsidR="00A1746D" w:rsidRDefault="00A1746D" w:rsidP="00160B1C">
      <w:pPr>
        <w:tabs>
          <w:tab w:val="left" w:pos="1245"/>
        </w:tabs>
      </w:pPr>
    </w:p>
    <w:p w14:paraId="1A175DBC" w14:textId="2B324DAE" w:rsidR="00A1746D" w:rsidRDefault="00A1746D" w:rsidP="00160B1C">
      <w:pPr>
        <w:tabs>
          <w:tab w:val="left" w:pos="1245"/>
        </w:tabs>
        <w:rPr>
          <w:b/>
          <w:bCs/>
        </w:rPr>
      </w:pPr>
      <w:r w:rsidRPr="00A1746D">
        <w:rPr>
          <w:b/>
          <w:bCs/>
        </w:rPr>
        <w:t>Analyse des clusters et extraction des mots-clés</w:t>
      </w:r>
    </w:p>
    <w:p w14:paraId="161830EE" w14:textId="627ABFA7" w:rsidR="00A1746D" w:rsidRDefault="00A1746D" w:rsidP="00160B1C">
      <w:pPr>
        <w:tabs>
          <w:tab w:val="left" w:pos="1245"/>
        </w:tabs>
      </w:pPr>
      <w:r>
        <w:rPr>
          <w:b/>
          <w:bCs/>
        </w:rPr>
        <w:br/>
      </w:r>
      <w:r w:rsidRPr="00A1746D">
        <w:t xml:space="preserve">Pour chaque cluster, nous avons extrait les mots les plus fréquents à l'aide de </w:t>
      </w:r>
      <w:proofErr w:type="spellStart"/>
      <w:r w:rsidRPr="00A1746D">
        <w:rPr>
          <w:b/>
          <w:bCs/>
        </w:rPr>
        <w:t>CountVectorizer</w:t>
      </w:r>
      <w:proofErr w:type="spellEnd"/>
      <w:r w:rsidRPr="00A1746D">
        <w:t>.</w:t>
      </w:r>
      <w:r>
        <w:t xml:space="preserve"> </w:t>
      </w:r>
    </w:p>
    <w:p w14:paraId="3D9D75DF" w14:textId="0A414E32" w:rsidR="00A1746D" w:rsidRDefault="00A1746D" w:rsidP="00160B1C">
      <w:pPr>
        <w:tabs>
          <w:tab w:val="left" w:pos="1245"/>
        </w:tabs>
      </w:pPr>
      <w:r w:rsidRPr="00A1746D">
        <w:t xml:space="preserve">Les fréquences simples fournissent une première idée des thèmes dominants dans chaque cluster.  </w:t>
      </w:r>
    </w:p>
    <w:p w14:paraId="598E2481" w14:textId="33947C8B" w:rsidR="00A1746D" w:rsidRDefault="00A1746D" w:rsidP="00160B1C">
      <w:pPr>
        <w:tabs>
          <w:tab w:val="left" w:pos="1245"/>
        </w:tabs>
      </w:pPr>
      <w:r>
        <w:t xml:space="preserve">On a obtenu le résultat suivant : </w:t>
      </w:r>
    </w:p>
    <w:p w14:paraId="3AA22CFB" w14:textId="5CA33A75" w:rsidR="00A1746D" w:rsidRDefault="00A1746D" w:rsidP="00160B1C">
      <w:pPr>
        <w:tabs>
          <w:tab w:val="left" w:pos="1245"/>
        </w:tabs>
      </w:pPr>
      <w:r w:rsidRPr="00A1746D">
        <w:rPr>
          <w:noProof/>
        </w:rPr>
        <w:drawing>
          <wp:inline distT="0" distB="0" distL="0" distR="0" wp14:anchorId="7D068DBD" wp14:editId="10A1EA30">
            <wp:extent cx="5760720" cy="1810385"/>
            <wp:effectExtent l="0" t="0" r="0" b="0"/>
            <wp:docPr id="18973753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7532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B6C" w14:textId="44EB63CF" w:rsidR="00961C46" w:rsidRDefault="00961C46" w:rsidP="00160B1C">
      <w:pPr>
        <w:tabs>
          <w:tab w:val="left" w:pos="1245"/>
        </w:tabs>
      </w:pPr>
      <w:r>
        <w:t xml:space="preserve">On note que le </w:t>
      </w:r>
      <w:r w:rsidRPr="00961C46">
        <w:rPr>
          <w:b/>
          <w:bCs/>
        </w:rPr>
        <w:t>cluster -1</w:t>
      </w:r>
      <w:r>
        <w:t xml:space="preserve"> représente les bruits ! </w:t>
      </w:r>
    </w:p>
    <w:p w14:paraId="0CEACE35" w14:textId="3BE0BA07" w:rsidR="00A1746D" w:rsidRDefault="00A1746D" w:rsidP="00160B1C">
      <w:pPr>
        <w:tabs>
          <w:tab w:val="left" w:pos="1245"/>
        </w:tabs>
      </w:pPr>
      <w:r>
        <w:t xml:space="preserve">On remarque la redondance de mots comme « Phone », « Case » qui ne sont pas très intéressant pour nos analyses ! </w:t>
      </w:r>
    </w:p>
    <w:p w14:paraId="1CD9A00C" w14:textId="5F9C0038" w:rsidR="00A1746D" w:rsidRDefault="00A1746D" w:rsidP="00160B1C">
      <w:pPr>
        <w:tabs>
          <w:tab w:val="left" w:pos="1245"/>
        </w:tabs>
      </w:pPr>
      <w:r>
        <w:rPr>
          <w:noProof/>
        </w:rPr>
        <w:lastRenderedPageBreak/>
        <w:drawing>
          <wp:inline distT="0" distB="0" distL="0" distR="0" wp14:anchorId="5BF6851F" wp14:editId="17CAF8DE">
            <wp:extent cx="5760720" cy="4124325"/>
            <wp:effectExtent l="0" t="0" r="0" b="9525"/>
            <wp:docPr id="1098248011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48011" name="Image 1" descr="Une image contenant texte, capture d’écran, diagramm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3070" w14:textId="77777777" w:rsidR="00A1746D" w:rsidRDefault="00A1746D" w:rsidP="004965CF">
      <w:pPr>
        <w:tabs>
          <w:tab w:val="left" w:pos="1245"/>
        </w:tabs>
      </w:pPr>
      <w:r>
        <w:t>En effet, comme on peut le voir sur le nuage de point ci-dessus, on trouve certains mots comme « case », « phone » ou « </w:t>
      </w:r>
      <w:proofErr w:type="spellStart"/>
      <w:r>
        <w:t>review</w:t>
      </w:r>
      <w:proofErr w:type="spellEnd"/>
      <w:r>
        <w:t> »</w:t>
      </w:r>
    </w:p>
    <w:tbl>
      <w:tblPr>
        <w:tblStyle w:val="Grilledutableau"/>
        <w:tblpPr w:leftFromText="141" w:rightFromText="141" w:horzAnchor="margin" w:tblpXSpec="center" w:tblpY="720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9"/>
        <w:gridCol w:w="5669"/>
      </w:tblGrid>
      <w:tr w:rsidR="00961C46" w14:paraId="5082D7C8" w14:textId="77777777" w:rsidTr="00961C46">
        <w:trPr>
          <w:trHeight w:hRule="exact" w:val="5669"/>
        </w:trPr>
        <w:tc>
          <w:tcPr>
            <w:tcW w:w="5669" w:type="dxa"/>
          </w:tcPr>
          <w:p w14:paraId="4E01D714" w14:textId="77777777" w:rsidR="00961C46" w:rsidRDefault="00961C46" w:rsidP="0062085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F43D2E" wp14:editId="13DBFF9B">
                  <wp:extent cx="3524250" cy="3600450"/>
                  <wp:effectExtent l="0" t="0" r="0" b="0"/>
                  <wp:docPr id="118302519" name="Image 1" descr="Une image contenant texte, capture d’écran, affichag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02519" name="Image 1" descr="Une image contenant texte, capture d’écran, affichage, Trac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37A503C4" w14:textId="77777777" w:rsidR="00961C46" w:rsidRDefault="00961C46" w:rsidP="006208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E99461" wp14:editId="10EE3A7D">
                  <wp:extent cx="3524250" cy="3581400"/>
                  <wp:effectExtent l="0" t="0" r="0" b="0"/>
                  <wp:docPr id="1033353474" name="Image 2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353474" name="Image 2" descr="Une image contenant texte, capture d’écran, affichage, logiciel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E4673" w14:textId="77777777" w:rsidR="00961C46" w:rsidRPr="00167468" w:rsidRDefault="00961C46" w:rsidP="00620857"/>
          <w:p w14:paraId="7D319838" w14:textId="77777777" w:rsidR="00961C46" w:rsidRPr="00167468" w:rsidRDefault="00961C46" w:rsidP="00620857"/>
          <w:p w14:paraId="72A99281" w14:textId="77777777" w:rsidR="00961C46" w:rsidRDefault="00961C46" w:rsidP="00620857"/>
          <w:p w14:paraId="6E6649EF" w14:textId="77777777" w:rsidR="00961C46" w:rsidRPr="00167468" w:rsidRDefault="00961C46" w:rsidP="00620857"/>
          <w:p w14:paraId="652F4564" w14:textId="77777777" w:rsidR="00961C46" w:rsidRDefault="00961C46" w:rsidP="00620857"/>
          <w:p w14:paraId="6185F900" w14:textId="77777777" w:rsidR="00961C46" w:rsidRDefault="00961C46" w:rsidP="00620857"/>
          <w:p w14:paraId="6BAE4F83" w14:textId="77777777" w:rsidR="00961C46" w:rsidRDefault="00961C46" w:rsidP="00620857">
            <w:pPr>
              <w:jc w:val="center"/>
            </w:pPr>
          </w:p>
          <w:p w14:paraId="192D3E9E" w14:textId="77777777" w:rsidR="00961C46" w:rsidRDefault="00961C46" w:rsidP="00620857">
            <w:pPr>
              <w:jc w:val="center"/>
            </w:pPr>
          </w:p>
          <w:p w14:paraId="77C7E7C5" w14:textId="77777777" w:rsidR="00961C46" w:rsidRDefault="00961C46" w:rsidP="00620857">
            <w:pPr>
              <w:jc w:val="center"/>
            </w:pPr>
          </w:p>
          <w:p w14:paraId="4B136F7F" w14:textId="77777777" w:rsidR="00961C46" w:rsidRDefault="00961C46" w:rsidP="00620857">
            <w:pPr>
              <w:jc w:val="center"/>
            </w:pPr>
          </w:p>
          <w:p w14:paraId="43A92996" w14:textId="77777777" w:rsidR="00961C46" w:rsidRDefault="00961C46" w:rsidP="00620857">
            <w:pPr>
              <w:jc w:val="center"/>
            </w:pPr>
          </w:p>
          <w:p w14:paraId="4BAD4026" w14:textId="77777777" w:rsidR="00961C46" w:rsidRPr="00167468" w:rsidRDefault="00961C46" w:rsidP="00620857"/>
        </w:tc>
      </w:tr>
      <w:tr w:rsidR="00961C46" w14:paraId="431DDEAC" w14:textId="77777777" w:rsidTr="00961C46">
        <w:trPr>
          <w:trHeight w:hRule="exact" w:val="5102"/>
        </w:trPr>
        <w:tc>
          <w:tcPr>
            <w:tcW w:w="5669" w:type="dxa"/>
          </w:tcPr>
          <w:p w14:paraId="469CF5AA" w14:textId="77777777" w:rsidR="00961C46" w:rsidRDefault="00961C46" w:rsidP="006208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467A98" wp14:editId="10D9E101">
                  <wp:extent cx="3524250" cy="3228975"/>
                  <wp:effectExtent l="0" t="0" r="0" b="9525"/>
                  <wp:docPr id="1441214569" name="Image 3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214569" name="Image 3" descr="Une image contenant texte, capture d’écran, affichage, logiciel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0E8944B7" w14:textId="77777777" w:rsidR="00961C46" w:rsidRDefault="00961C46" w:rsidP="0062085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99974B" wp14:editId="4C4DC700">
                  <wp:extent cx="3505200" cy="3228975"/>
                  <wp:effectExtent l="0" t="0" r="0" b="9525"/>
                  <wp:docPr id="1451307911" name="Image 4" descr="Une image contenant texte, capture d’écran, affichage, Rect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307911" name="Image 4" descr="Une image contenant texte, capture d’écran, affichage, Rectang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845CA" w14:textId="2E0CF9F1" w:rsidR="00961C46" w:rsidRDefault="00961C46" w:rsidP="004965CF">
      <w:pPr>
        <w:tabs>
          <w:tab w:val="left" w:pos="1245"/>
        </w:tabs>
      </w:pPr>
      <w:r>
        <w:t xml:space="preserve">On a ci-dessous une représentation graphique des mots les plus répétés pour nos 4 clusters. </w:t>
      </w:r>
    </w:p>
    <w:p w14:paraId="0FB7649F" w14:textId="77777777" w:rsidR="00961C46" w:rsidRDefault="00961C46" w:rsidP="00961C46">
      <w:pPr>
        <w:tabs>
          <w:tab w:val="left" w:pos="1140"/>
        </w:tabs>
      </w:pPr>
    </w:p>
    <w:p w14:paraId="3E839ED0" w14:textId="62220C7B" w:rsidR="00961C46" w:rsidRDefault="00961C46" w:rsidP="00961C46">
      <w:pPr>
        <w:tabs>
          <w:tab w:val="left" w:pos="1140"/>
        </w:tabs>
        <w:rPr>
          <w:b/>
          <w:bCs/>
        </w:rPr>
      </w:pPr>
      <w:r w:rsidRPr="00961C46">
        <w:rPr>
          <w:b/>
          <w:bCs/>
        </w:rPr>
        <w:t>Mots-clés avec c-TFIDF</w:t>
      </w:r>
    </w:p>
    <w:p w14:paraId="3E8EB14D" w14:textId="6DE1F465" w:rsidR="00961C46" w:rsidRDefault="00961C46" w:rsidP="00961C46">
      <w:pPr>
        <w:tabs>
          <w:tab w:val="left" w:pos="1140"/>
        </w:tabs>
      </w:pPr>
      <w:r w:rsidRPr="00961C46">
        <w:t xml:space="preserve">Nous avons utilisé le </w:t>
      </w:r>
      <w:r w:rsidRPr="00961C46">
        <w:rPr>
          <w:b/>
          <w:bCs/>
        </w:rPr>
        <w:t>c-TFIDF</w:t>
      </w:r>
      <w:r w:rsidRPr="00961C46">
        <w:t xml:space="preserve"> (class-</w:t>
      </w:r>
      <w:proofErr w:type="spellStart"/>
      <w:r w:rsidRPr="00961C46">
        <w:t>based</w:t>
      </w:r>
      <w:proofErr w:type="spellEnd"/>
      <w:r w:rsidRPr="00961C46">
        <w:t xml:space="preserve"> TF-IDF), une variante de TF-IDF, pour identifier les </w:t>
      </w:r>
      <w:r w:rsidRPr="00961C46">
        <w:rPr>
          <w:b/>
          <w:bCs/>
        </w:rPr>
        <w:t>mots-clés</w:t>
      </w:r>
      <w:r w:rsidRPr="00961C46">
        <w:t xml:space="preserve"> les plus caractéristiques des clusters.</w:t>
      </w:r>
    </w:p>
    <w:p w14:paraId="29E69CA4" w14:textId="5FBD1C51" w:rsidR="00961C46" w:rsidRPr="00961C46" w:rsidRDefault="00961C46" w:rsidP="00961C46">
      <w:pPr>
        <w:pStyle w:val="Paragraphedeliste"/>
        <w:numPr>
          <w:ilvl w:val="0"/>
          <w:numId w:val="5"/>
        </w:numPr>
        <w:tabs>
          <w:tab w:val="left" w:pos="1140"/>
        </w:tabs>
      </w:pPr>
      <w:r w:rsidRPr="00961C46">
        <w:t>Le c-TFIDF est particulièrement utile pour identifier les différences spécifiques entre les clusters.</w:t>
      </w:r>
    </w:p>
    <w:p w14:paraId="226B4768" w14:textId="47FA0D1F" w:rsidR="00961C46" w:rsidRDefault="00961C46" w:rsidP="00961C46">
      <w:pPr>
        <w:tabs>
          <w:tab w:val="left" w:pos="1140"/>
        </w:tabs>
      </w:pPr>
      <w:r>
        <w:lastRenderedPageBreak/>
        <w:t>Ça nous donne le résultat suivant :</w:t>
      </w:r>
    </w:p>
    <w:tbl>
      <w:tblPr>
        <w:tblStyle w:val="Grilledutableau"/>
        <w:tblpPr w:leftFromText="141" w:rightFromText="141" w:horzAnchor="margin" w:tblpXSpec="center" w:tblpY="947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9"/>
        <w:gridCol w:w="5669"/>
      </w:tblGrid>
      <w:tr w:rsidR="00961C46" w14:paraId="3816F4D4" w14:textId="77777777" w:rsidTr="00961C46">
        <w:trPr>
          <w:trHeight w:hRule="exact" w:val="5669"/>
        </w:trPr>
        <w:tc>
          <w:tcPr>
            <w:tcW w:w="5669" w:type="dxa"/>
          </w:tcPr>
          <w:p w14:paraId="5957A76F" w14:textId="77777777" w:rsidR="00961C46" w:rsidRDefault="00961C46" w:rsidP="006208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91A1E0" wp14:editId="34FC007E">
                  <wp:extent cx="3505200" cy="3600450"/>
                  <wp:effectExtent l="0" t="0" r="0" b="0"/>
                  <wp:docPr id="1773056561" name="Image 9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056561" name="Image 9" descr="Une image contenant texte, capture d’écran, affichage, logiciel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12BF2A50" w14:textId="77777777" w:rsidR="00961C46" w:rsidRDefault="00961C46" w:rsidP="006208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ABADD3" wp14:editId="4F385F81">
                  <wp:extent cx="3524250" cy="3581400"/>
                  <wp:effectExtent l="0" t="0" r="0" b="0"/>
                  <wp:docPr id="2079317362" name="Image 10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317362" name="Image 10" descr="Une image contenant texte, capture d’écran, affichage, logiciel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C7027F" w14:textId="77777777" w:rsidR="00961C46" w:rsidRPr="00167468" w:rsidRDefault="00961C46" w:rsidP="00620857"/>
          <w:p w14:paraId="4FB7AE42" w14:textId="77777777" w:rsidR="00961C46" w:rsidRPr="00167468" w:rsidRDefault="00961C46" w:rsidP="00620857"/>
          <w:p w14:paraId="54A4F7F0" w14:textId="77777777" w:rsidR="00961C46" w:rsidRDefault="00961C46" w:rsidP="00620857"/>
          <w:p w14:paraId="57C8837C" w14:textId="77777777" w:rsidR="00961C46" w:rsidRPr="00167468" w:rsidRDefault="00961C46" w:rsidP="00620857"/>
          <w:p w14:paraId="426908F5" w14:textId="77777777" w:rsidR="00961C46" w:rsidRDefault="00961C46" w:rsidP="00620857"/>
          <w:p w14:paraId="528981D5" w14:textId="77777777" w:rsidR="00961C46" w:rsidRDefault="00961C46" w:rsidP="00620857"/>
          <w:p w14:paraId="0046B8A0" w14:textId="77777777" w:rsidR="00961C46" w:rsidRDefault="00961C46" w:rsidP="00620857">
            <w:pPr>
              <w:jc w:val="center"/>
            </w:pPr>
          </w:p>
          <w:p w14:paraId="34258959" w14:textId="77777777" w:rsidR="00961C46" w:rsidRDefault="00961C46" w:rsidP="00620857">
            <w:pPr>
              <w:jc w:val="center"/>
            </w:pPr>
          </w:p>
          <w:p w14:paraId="1F12F028" w14:textId="77777777" w:rsidR="00961C46" w:rsidRDefault="00961C46" w:rsidP="00620857">
            <w:pPr>
              <w:jc w:val="center"/>
            </w:pPr>
          </w:p>
          <w:p w14:paraId="3493E1B5" w14:textId="77777777" w:rsidR="00961C46" w:rsidRDefault="00961C46" w:rsidP="00620857">
            <w:pPr>
              <w:jc w:val="center"/>
            </w:pPr>
          </w:p>
          <w:p w14:paraId="2846B8EB" w14:textId="77777777" w:rsidR="00961C46" w:rsidRDefault="00961C46" w:rsidP="00620857">
            <w:pPr>
              <w:jc w:val="center"/>
            </w:pPr>
          </w:p>
          <w:p w14:paraId="3C30D2E2" w14:textId="77777777" w:rsidR="00961C46" w:rsidRPr="00167468" w:rsidRDefault="00961C46" w:rsidP="00620857"/>
        </w:tc>
      </w:tr>
      <w:tr w:rsidR="00961C46" w14:paraId="0C9CB9D4" w14:textId="77777777" w:rsidTr="00961C46">
        <w:trPr>
          <w:trHeight w:hRule="exact" w:val="5102"/>
        </w:trPr>
        <w:tc>
          <w:tcPr>
            <w:tcW w:w="5669" w:type="dxa"/>
          </w:tcPr>
          <w:p w14:paraId="63BB42DA" w14:textId="77777777" w:rsidR="00961C46" w:rsidRDefault="00961C46" w:rsidP="006208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B4A843" wp14:editId="6DA7E85B">
                  <wp:extent cx="3524250" cy="3238500"/>
                  <wp:effectExtent l="0" t="0" r="0" b="0"/>
                  <wp:docPr id="720516529" name="Image 11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516529" name="Image 11" descr="Une image contenant texte, capture d’écran, affichage, logiciel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22009D3C" w14:textId="77777777" w:rsidR="00961C46" w:rsidRDefault="00961C46" w:rsidP="0062085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89D8FA" wp14:editId="0C55DAA5">
                  <wp:extent cx="3524250" cy="3228975"/>
                  <wp:effectExtent l="0" t="0" r="0" b="9525"/>
                  <wp:docPr id="2126203841" name="Image 12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203841" name="Image 12" descr="Une image contenant texte, capture d’écran, affichage, logiciel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F40E4" w14:textId="77777777" w:rsidR="00961C46" w:rsidRDefault="00961C46" w:rsidP="00961C46">
      <w:pPr>
        <w:tabs>
          <w:tab w:val="left" w:pos="1140"/>
        </w:tabs>
      </w:pPr>
    </w:p>
    <w:p w14:paraId="53E193CD" w14:textId="77777777" w:rsidR="00961C46" w:rsidRDefault="00961C46" w:rsidP="00961C46">
      <w:pPr>
        <w:tabs>
          <w:tab w:val="left" w:pos="1140"/>
        </w:tabs>
      </w:pPr>
    </w:p>
    <w:p w14:paraId="4B0C2440" w14:textId="77777777" w:rsidR="00FB1F98" w:rsidRDefault="00FB1F98" w:rsidP="00961C46">
      <w:pPr>
        <w:tabs>
          <w:tab w:val="left" w:pos="1140"/>
        </w:tabs>
      </w:pPr>
      <w:r>
        <w:t xml:space="preserve">Analyse : </w:t>
      </w:r>
    </w:p>
    <w:p w14:paraId="21C2EB5C" w14:textId="5EF53221" w:rsidR="00961C46" w:rsidRDefault="00961C46" w:rsidP="00961C46">
      <w:pPr>
        <w:tabs>
          <w:tab w:val="left" w:pos="1140"/>
        </w:tabs>
      </w:pPr>
      <w:r>
        <w:t>On remarque que certains mots sont moins récurent après utilisation de c-TFIDF</w:t>
      </w:r>
      <w:r w:rsidR="00F73955">
        <w:t>, donc une nette amélioration pour faire des analyses</w:t>
      </w:r>
      <w:r>
        <w:t xml:space="preserve">, on remarque aussi que pour les 4 cluster, </w:t>
      </w:r>
      <w:r w:rsidR="00F73955">
        <w:t>ce sont</w:t>
      </w:r>
      <w:r>
        <w:t xml:space="preserve"> des avis positifs (avec les mots « good », « </w:t>
      </w:r>
      <w:proofErr w:type="spellStart"/>
      <w:r>
        <w:t>nice</w:t>
      </w:r>
      <w:proofErr w:type="spellEnd"/>
      <w:r>
        <w:t> » ou encore « </w:t>
      </w:r>
      <w:proofErr w:type="spellStart"/>
      <w:r>
        <w:t>great</w:t>
      </w:r>
      <w:proofErr w:type="spellEnd"/>
      <w:r>
        <w:t> </w:t>
      </w:r>
      <w:proofErr w:type="gramStart"/>
      <w:r>
        <w:t xml:space="preserve">» </w:t>
      </w:r>
      <w:r w:rsidR="00F73955">
        <w:t>)</w:t>
      </w:r>
      <w:proofErr w:type="gramEnd"/>
    </w:p>
    <w:p w14:paraId="06306D3C" w14:textId="49D81010" w:rsidR="00961C46" w:rsidRPr="00FB1F98" w:rsidRDefault="00FB1F98" w:rsidP="00961C46">
      <w:pPr>
        <w:tabs>
          <w:tab w:val="left" w:pos="1140"/>
        </w:tabs>
        <w:rPr>
          <w:b/>
          <w:bCs/>
        </w:rPr>
      </w:pPr>
      <w:r w:rsidRPr="00FB1F98">
        <w:rPr>
          <w:b/>
          <w:bCs/>
        </w:rPr>
        <w:lastRenderedPageBreak/>
        <w:t>Analyse des sentiments</w:t>
      </w:r>
    </w:p>
    <w:p w14:paraId="507A55D0" w14:textId="4926A134" w:rsidR="00FB1F98" w:rsidRDefault="00FB1F98" w:rsidP="00961C46">
      <w:pPr>
        <w:tabs>
          <w:tab w:val="left" w:pos="1140"/>
        </w:tabs>
      </w:pPr>
      <w:r>
        <w:t xml:space="preserve">Dans cette partie, </w:t>
      </w:r>
      <w:r w:rsidRPr="00FB1F98">
        <w:t xml:space="preserve">Nous avons utilisé le modèle pré-entraîné </w:t>
      </w:r>
      <w:proofErr w:type="spellStart"/>
      <w:r w:rsidRPr="00FB1F98">
        <w:rPr>
          <w:b/>
          <w:bCs/>
        </w:rPr>
        <w:t>nlptown</w:t>
      </w:r>
      <w:proofErr w:type="spellEnd"/>
      <w:r w:rsidRPr="00FB1F98">
        <w:rPr>
          <w:b/>
          <w:bCs/>
        </w:rPr>
        <w:t>/</w:t>
      </w:r>
      <w:proofErr w:type="spellStart"/>
      <w:r w:rsidRPr="00FB1F98">
        <w:rPr>
          <w:b/>
          <w:bCs/>
        </w:rPr>
        <w:t>bert</w:t>
      </w:r>
      <w:proofErr w:type="spellEnd"/>
      <w:r w:rsidRPr="00FB1F98">
        <w:rPr>
          <w:b/>
          <w:bCs/>
        </w:rPr>
        <w:t>-base-</w:t>
      </w:r>
      <w:proofErr w:type="spellStart"/>
      <w:r w:rsidRPr="00FB1F98">
        <w:rPr>
          <w:b/>
          <w:bCs/>
        </w:rPr>
        <w:t>multilingual</w:t>
      </w:r>
      <w:proofErr w:type="spellEnd"/>
      <w:r w:rsidRPr="00FB1F98">
        <w:rPr>
          <w:b/>
          <w:bCs/>
        </w:rPr>
        <w:t>-</w:t>
      </w:r>
      <w:proofErr w:type="spellStart"/>
      <w:r w:rsidRPr="00FB1F98">
        <w:rPr>
          <w:b/>
          <w:bCs/>
        </w:rPr>
        <w:t>uncased</w:t>
      </w:r>
      <w:proofErr w:type="spellEnd"/>
      <w:r w:rsidRPr="00FB1F98">
        <w:rPr>
          <w:b/>
          <w:bCs/>
        </w:rPr>
        <w:t xml:space="preserve">-sentiment </w:t>
      </w:r>
      <w:r w:rsidRPr="00FB1F98">
        <w:t>pour effectuer une analyse de sentiments des avis.</w:t>
      </w:r>
    </w:p>
    <w:p w14:paraId="12B69131" w14:textId="56F66396" w:rsidR="00FB1F98" w:rsidRDefault="00FB1F98" w:rsidP="00FB1F98">
      <w:pPr>
        <w:pStyle w:val="Paragraphedeliste"/>
        <w:numPr>
          <w:ilvl w:val="0"/>
          <w:numId w:val="5"/>
        </w:numPr>
        <w:tabs>
          <w:tab w:val="left" w:pos="1140"/>
        </w:tabs>
      </w:pPr>
      <w:r w:rsidRPr="00FB1F98">
        <w:t>Ce modèle multilingue est adapté aux textes en anglais et permet une analyse rapide et fiable des sentiments.</w:t>
      </w:r>
    </w:p>
    <w:p w14:paraId="7AD6EDC8" w14:textId="77777777" w:rsidR="00F73955" w:rsidRDefault="00F73955" w:rsidP="00F73955">
      <w:pPr>
        <w:tabs>
          <w:tab w:val="left" w:pos="1140"/>
        </w:tabs>
      </w:pPr>
    </w:p>
    <w:p w14:paraId="2817FAF2" w14:textId="5A3DCD2F" w:rsidR="00F73955" w:rsidRPr="00F73955" w:rsidRDefault="00F73955" w:rsidP="00F73955">
      <w:pPr>
        <w:tabs>
          <w:tab w:val="left" w:pos="1140"/>
        </w:tabs>
        <w:rPr>
          <w:b/>
          <w:bCs/>
        </w:rPr>
      </w:pPr>
      <w:r w:rsidRPr="00F73955">
        <w:rPr>
          <w:b/>
          <w:bCs/>
        </w:rPr>
        <w:t>Evaluer les performances :</w:t>
      </w:r>
    </w:p>
    <w:p w14:paraId="4339534C" w14:textId="4FCA0248" w:rsidR="00FB1F98" w:rsidRDefault="00F73955" w:rsidP="00FB1F98">
      <w:pPr>
        <w:tabs>
          <w:tab w:val="left" w:pos="1140"/>
        </w:tabs>
      </w:pPr>
      <w:r w:rsidRPr="00F73955">
        <w:t>Nous avons calculé deux métriques principales pour évaluer les performances</w:t>
      </w:r>
      <w:r>
        <w:t xml:space="preserve">, </w:t>
      </w:r>
    </w:p>
    <w:p w14:paraId="3DA05F55" w14:textId="02AAC8CC" w:rsidR="00F73955" w:rsidRDefault="00F73955" w:rsidP="00F73955">
      <w:pPr>
        <w:pStyle w:val="Paragraphedeliste"/>
        <w:numPr>
          <w:ilvl w:val="0"/>
          <w:numId w:val="5"/>
        </w:numPr>
        <w:tabs>
          <w:tab w:val="left" w:pos="1140"/>
        </w:tabs>
      </w:pPr>
      <w:r>
        <w:t xml:space="preserve">Corrélation de Pearson : </w:t>
      </w:r>
      <w:r w:rsidRPr="00F73955">
        <w:t>pour évaluer la relation entre notes réelles et prédites.</w:t>
      </w:r>
    </w:p>
    <w:p w14:paraId="4E08EBF3" w14:textId="3C1D193D" w:rsidR="00F73955" w:rsidRDefault="00F73955" w:rsidP="00F73955">
      <w:pPr>
        <w:tabs>
          <w:tab w:val="left" w:pos="1140"/>
        </w:tabs>
      </w:pPr>
      <w:r>
        <w:t xml:space="preserve">Ça nous a donné un coefficient de </w:t>
      </w:r>
      <w:r w:rsidRPr="00F73955">
        <w:rPr>
          <w:b/>
          <w:bCs/>
        </w:rPr>
        <w:t>0.817</w:t>
      </w:r>
      <w:r>
        <w:rPr>
          <w:b/>
          <w:bCs/>
        </w:rPr>
        <w:t xml:space="preserve"> </w:t>
      </w:r>
      <w:r w:rsidRPr="00F73955">
        <w:t xml:space="preserve">(ce qui est proche de 1, donc il y a une </w:t>
      </w:r>
      <w:r w:rsidRPr="00F73955">
        <w:rPr>
          <w:b/>
          <w:bCs/>
        </w:rPr>
        <w:t>relation positive forte</w:t>
      </w:r>
      <w:r w:rsidRPr="00F73955">
        <w:t xml:space="preserve"> entre les note réelle et prédites)</w:t>
      </w:r>
      <w:r>
        <w:rPr>
          <w:b/>
          <w:bCs/>
        </w:rPr>
        <w:t xml:space="preserve"> </w:t>
      </w:r>
    </w:p>
    <w:p w14:paraId="42CEFB22" w14:textId="07C3BB9A" w:rsidR="00F73955" w:rsidRDefault="00F73955" w:rsidP="00F73955">
      <w:pPr>
        <w:pStyle w:val="Paragraphedeliste"/>
        <w:numPr>
          <w:ilvl w:val="0"/>
          <w:numId w:val="5"/>
        </w:numPr>
        <w:tabs>
          <w:tab w:val="left" w:pos="1140"/>
        </w:tabs>
      </w:pPr>
      <w:r>
        <w:t xml:space="preserve">Rapport de classification : </w:t>
      </w:r>
      <w:proofErr w:type="spellStart"/>
      <w:r w:rsidRPr="00F73955">
        <w:t>accuracy</w:t>
      </w:r>
      <w:proofErr w:type="spellEnd"/>
      <w:r w:rsidRPr="00F73955">
        <w:t xml:space="preserve">, </w:t>
      </w:r>
      <w:proofErr w:type="spellStart"/>
      <w:r w:rsidRPr="00F73955">
        <w:t>precision</w:t>
      </w:r>
      <w:proofErr w:type="spellEnd"/>
      <w:r w:rsidRPr="00F73955">
        <w:t xml:space="preserve">, </w:t>
      </w:r>
      <w:proofErr w:type="spellStart"/>
      <w:r w:rsidRPr="00F73955">
        <w:t>recall</w:t>
      </w:r>
      <w:proofErr w:type="spellEnd"/>
      <w:r w:rsidRPr="00F73955">
        <w:t>, F1-score, et matrice de confusion.</w:t>
      </w:r>
    </w:p>
    <w:p w14:paraId="664074F2" w14:textId="0C609277" w:rsidR="00F73955" w:rsidRDefault="00F73955" w:rsidP="00F73955">
      <w:pPr>
        <w:tabs>
          <w:tab w:val="left" w:pos="1140"/>
        </w:tabs>
      </w:pPr>
      <w:r w:rsidRPr="00F73955">
        <w:rPr>
          <w:noProof/>
        </w:rPr>
        <w:drawing>
          <wp:inline distT="0" distB="0" distL="0" distR="0" wp14:anchorId="6FDFA117" wp14:editId="6E88C924">
            <wp:extent cx="4191585" cy="2505425"/>
            <wp:effectExtent l="0" t="0" r="0" b="9525"/>
            <wp:docPr id="9803107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10746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FDF3" w14:textId="09AA4B8A" w:rsidR="00F73955" w:rsidRDefault="00F73955" w:rsidP="00F73955">
      <w:pPr>
        <w:tabs>
          <w:tab w:val="left" w:pos="1140"/>
        </w:tabs>
      </w:pPr>
      <w:r>
        <w:t xml:space="preserve">On remarque une </w:t>
      </w:r>
      <w:proofErr w:type="spellStart"/>
      <w:r>
        <w:t>accuracy</w:t>
      </w:r>
      <w:proofErr w:type="spellEnd"/>
      <w:r>
        <w:t xml:space="preserve"> de </w:t>
      </w:r>
      <w:r w:rsidRPr="00F73955">
        <w:rPr>
          <w:b/>
          <w:bCs/>
        </w:rPr>
        <w:t>65%</w:t>
      </w:r>
      <w:r>
        <w:t xml:space="preserve"> </w:t>
      </w:r>
    </w:p>
    <w:p w14:paraId="32C38F8E" w14:textId="34133CBC" w:rsidR="00F73955" w:rsidRPr="00961C46" w:rsidRDefault="00F73955" w:rsidP="00F73955">
      <w:pPr>
        <w:tabs>
          <w:tab w:val="left" w:pos="1140"/>
        </w:tabs>
      </w:pPr>
      <w:r w:rsidRPr="00F73955">
        <w:rPr>
          <w:noProof/>
        </w:rPr>
        <w:lastRenderedPageBreak/>
        <w:drawing>
          <wp:inline distT="0" distB="0" distL="0" distR="0" wp14:anchorId="610DC579" wp14:editId="30652390">
            <wp:extent cx="5760720" cy="4787265"/>
            <wp:effectExtent l="0" t="0" r="0" b="0"/>
            <wp:docPr id="636863770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63770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9818" w14:textId="14B690EE" w:rsidR="00961C46" w:rsidRPr="00961C46" w:rsidRDefault="00961C46" w:rsidP="00961C46"/>
    <w:p w14:paraId="5004D811" w14:textId="042490B1" w:rsidR="00961C46" w:rsidRDefault="00F73955" w:rsidP="00961C46">
      <w:r>
        <w:t xml:space="preserve">On remarque que les prédictions pour le </w:t>
      </w:r>
      <w:r w:rsidRPr="00F73955">
        <w:rPr>
          <w:b/>
          <w:bCs/>
        </w:rPr>
        <w:t>rating 5</w:t>
      </w:r>
      <w:r>
        <w:t xml:space="preserve"> sont le plus souvent correctes avec </w:t>
      </w:r>
      <w:r w:rsidRPr="00F73955">
        <w:rPr>
          <w:b/>
          <w:bCs/>
        </w:rPr>
        <w:t>93%</w:t>
      </w:r>
      <w:r>
        <w:t xml:space="preserve"> de précision </w:t>
      </w:r>
    </w:p>
    <w:p w14:paraId="0349C65C" w14:textId="786C4A5B" w:rsidR="00F73955" w:rsidRDefault="00F73955" w:rsidP="00961C46"/>
    <w:p w14:paraId="5FBB74B1" w14:textId="77777777" w:rsidR="00123DF1" w:rsidRDefault="00123DF1" w:rsidP="00961C46"/>
    <w:p w14:paraId="6F7CFC31" w14:textId="77777777" w:rsidR="00123DF1" w:rsidRDefault="00123DF1" w:rsidP="00961C46"/>
    <w:p w14:paraId="45C0B960" w14:textId="77777777" w:rsidR="00123DF1" w:rsidRDefault="00123DF1" w:rsidP="00961C46"/>
    <w:p w14:paraId="11853A8C" w14:textId="77777777" w:rsidR="00123DF1" w:rsidRDefault="00123DF1" w:rsidP="00961C46"/>
    <w:p w14:paraId="5846240B" w14:textId="77777777" w:rsidR="00123DF1" w:rsidRDefault="00123DF1" w:rsidP="00961C46"/>
    <w:p w14:paraId="0D24858F" w14:textId="77777777" w:rsidR="00123DF1" w:rsidRDefault="00123DF1" w:rsidP="00961C46"/>
    <w:p w14:paraId="0C6B9892" w14:textId="77777777" w:rsidR="00123DF1" w:rsidRDefault="00123DF1" w:rsidP="00961C46"/>
    <w:p w14:paraId="330F7675" w14:textId="77777777" w:rsidR="00123DF1" w:rsidRDefault="00123DF1" w:rsidP="00961C46"/>
    <w:p w14:paraId="6D641043" w14:textId="27CAE8CB" w:rsidR="00F73955" w:rsidRDefault="00F73955" w:rsidP="00961C46">
      <w:r w:rsidRPr="00F73955">
        <w:lastRenderedPageBreak/>
        <w:t xml:space="preserve">Comparaison des distributions des notes réelles et prédites </w:t>
      </w:r>
      <w:r>
        <w:t>avec le graphique ci</w:t>
      </w:r>
      <w:r w:rsidR="00123DF1">
        <w:t>-</w:t>
      </w:r>
      <w:r>
        <w:t xml:space="preserve">dessous : </w:t>
      </w:r>
    </w:p>
    <w:p w14:paraId="1770B5D4" w14:textId="71B2DDCB" w:rsidR="00F73955" w:rsidRDefault="00123DF1" w:rsidP="00961C46">
      <w:r>
        <w:br/>
      </w:r>
      <w:r w:rsidRPr="00123DF1">
        <w:rPr>
          <w:noProof/>
        </w:rPr>
        <w:drawing>
          <wp:anchor distT="0" distB="0" distL="114300" distR="114300" simplePos="0" relativeHeight="251658240" behindDoc="0" locked="0" layoutInCell="1" allowOverlap="1" wp14:anchorId="63A29D1D" wp14:editId="1E57D2A5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382645"/>
            <wp:effectExtent l="0" t="0" r="0" b="8255"/>
            <wp:wrapSquare wrapText="bothSides"/>
            <wp:docPr id="267112769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12769" name="Image 1" descr="Une image contenant texte, capture d’écran, Tracé, lign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Conclusion : </w:t>
      </w:r>
    </w:p>
    <w:p w14:paraId="21D35BA1" w14:textId="63CB0254" w:rsidR="00123DF1" w:rsidRDefault="00123DF1" w:rsidP="00961C46">
      <w:r w:rsidRPr="00123DF1">
        <w:t xml:space="preserve">Chaque étape et technique choisie, de </w:t>
      </w:r>
      <w:r w:rsidRPr="00123DF1">
        <w:rPr>
          <w:b/>
          <w:bCs/>
        </w:rPr>
        <w:t>TF-IDF</w:t>
      </w:r>
      <w:r w:rsidRPr="00123DF1">
        <w:t xml:space="preserve"> à </w:t>
      </w:r>
      <w:r w:rsidRPr="00123DF1">
        <w:rPr>
          <w:b/>
          <w:bCs/>
        </w:rPr>
        <w:t xml:space="preserve">DBSCAN </w:t>
      </w:r>
      <w:r w:rsidRPr="00123DF1">
        <w:t xml:space="preserve">et </w:t>
      </w:r>
      <w:r w:rsidRPr="00123DF1">
        <w:rPr>
          <w:b/>
          <w:bCs/>
        </w:rPr>
        <w:t>c-TFIDF</w:t>
      </w:r>
      <w:r w:rsidRPr="00123DF1">
        <w:t>, a été motivée par le besoin de traiter des données textuelles de manière efficace et robuste. Cette combinaison a permis d'identifier les thèmes sous-jacents, de regrouper les avis en clusters significatifs, et d'effectuer une analyse fine des sentiments.</w:t>
      </w:r>
    </w:p>
    <w:p w14:paraId="2153F0EE" w14:textId="488CEA37" w:rsidR="00123DF1" w:rsidRDefault="00123DF1" w:rsidP="00961C46">
      <w:r>
        <w:t xml:space="preserve">En résumé, nous avons essayé de faire </w:t>
      </w:r>
      <w:r w:rsidRPr="00123DF1">
        <w:t>un pipeline complet qui couvre les principales étapes de traitement NLP pour l’analyse des avis produits</w:t>
      </w:r>
      <w:r>
        <w:t xml:space="preserve"> Amazon. </w:t>
      </w:r>
    </w:p>
    <w:p w14:paraId="51BEF99B" w14:textId="77777777" w:rsidR="00123DF1" w:rsidRDefault="00123DF1" w:rsidP="00961C46"/>
    <w:p w14:paraId="7360B085" w14:textId="77777777" w:rsidR="00123DF1" w:rsidRDefault="00123DF1" w:rsidP="00961C46"/>
    <w:p w14:paraId="4C253FD6" w14:textId="77777777" w:rsidR="00123DF1" w:rsidRPr="00961C46" w:rsidRDefault="00123DF1" w:rsidP="00961C46"/>
    <w:p w14:paraId="494B42E6" w14:textId="77777777" w:rsidR="00961C46" w:rsidRPr="00961C46" w:rsidRDefault="00961C46" w:rsidP="00961C46"/>
    <w:p w14:paraId="5C2027FB" w14:textId="77777777" w:rsidR="00961C46" w:rsidRPr="00961C46" w:rsidRDefault="00961C46" w:rsidP="00961C46"/>
    <w:p w14:paraId="282A2E6B" w14:textId="77777777" w:rsidR="00961C46" w:rsidRPr="00961C46" w:rsidRDefault="00961C46" w:rsidP="00961C46"/>
    <w:p w14:paraId="3AB6ED47" w14:textId="77777777" w:rsidR="00961C46" w:rsidRPr="00961C46" w:rsidRDefault="00961C46" w:rsidP="00961C46"/>
    <w:p w14:paraId="65DDB8AA" w14:textId="77777777" w:rsidR="00961C46" w:rsidRPr="00961C46" w:rsidRDefault="00961C46" w:rsidP="00961C46"/>
    <w:p w14:paraId="5380101B" w14:textId="77777777" w:rsidR="00961C46" w:rsidRPr="00961C46" w:rsidRDefault="00961C46" w:rsidP="00961C46"/>
    <w:sectPr w:rsidR="00961C46" w:rsidRPr="00961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2047E"/>
    <w:multiLevelType w:val="hybridMultilevel"/>
    <w:tmpl w:val="7302B8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6ADA"/>
    <w:multiLevelType w:val="hybridMultilevel"/>
    <w:tmpl w:val="BBAAD932"/>
    <w:lvl w:ilvl="0" w:tplc="6B168C3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D1248"/>
    <w:multiLevelType w:val="hybridMultilevel"/>
    <w:tmpl w:val="1004CA8E"/>
    <w:lvl w:ilvl="0" w:tplc="EC446E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C7D96"/>
    <w:multiLevelType w:val="hybridMultilevel"/>
    <w:tmpl w:val="80A4B6BC"/>
    <w:lvl w:ilvl="0" w:tplc="6B168C3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0479D"/>
    <w:multiLevelType w:val="hybridMultilevel"/>
    <w:tmpl w:val="383CD4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91E33"/>
    <w:multiLevelType w:val="hybridMultilevel"/>
    <w:tmpl w:val="6950A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83581">
    <w:abstractNumId w:val="2"/>
  </w:num>
  <w:num w:numId="2" w16cid:durableId="436680955">
    <w:abstractNumId w:val="5"/>
  </w:num>
  <w:num w:numId="3" w16cid:durableId="162859843">
    <w:abstractNumId w:val="0"/>
  </w:num>
  <w:num w:numId="4" w16cid:durableId="131095176">
    <w:abstractNumId w:val="4"/>
  </w:num>
  <w:num w:numId="5" w16cid:durableId="431436942">
    <w:abstractNumId w:val="1"/>
  </w:num>
  <w:num w:numId="6" w16cid:durableId="1271470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4"/>
    <w:rsid w:val="00026617"/>
    <w:rsid w:val="00123DF1"/>
    <w:rsid w:val="00160B1C"/>
    <w:rsid w:val="00206499"/>
    <w:rsid w:val="002F1B8F"/>
    <w:rsid w:val="003F583D"/>
    <w:rsid w:val="004965CF"/>
    <w:rsid w:val="00961C46"/>
    <w:rsid w:val="00975604"/>
    <w:rsid w:val="00A1746D"/>
    <w:rsid w:val="00D9203B"/>
    <w:rsid w:val="00EA128C"/>
    <w:rsid w:val="00F73955"/>
    <w:rsid w:val="00F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7989"/>
  <w15:chartTrackingRefBased/>
  <w15:docId w15:val="{6BC162D9-23F4-4366-B658-78057581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8F"/>
  </w:style>
  <w:style w:type="paragraph" w:styleId="Titre1">
    <w:name w:val="heading 1"/>
    <w:basedOn w:val="Normal"/>
    <w:next w:val="Normal"/>
    <w:link w:val="Titre1Car"/>
    <w:uiPriority w:val="9"/>
    <w:qFormat/>
    <w:rsid w:val="0097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5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5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5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5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56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56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56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56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56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56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56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56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56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6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560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61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BOURENNANI</dc:creator>
  <cp:keywords/>
  <dc:description/>
  <cp:lastModifiedBy>Anis BOURENNANI</cp:lastModifiedBy>
  <cp:revision>4</cp:revision>
  <dcterms:created xsi:type="dcterms:W3CDTF">2024-12-06T14:32:00Z</dcterms:created>
  <dcterms:modified xsi:type="dcterms:W3CDTF">2024-12-06T16:04:00Z</dcterms:modified>
</cp:coreProperties>
</file>