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006" w:rsidRDefault="00BE4006" w:rsidP="00BE4006"/>
    <w:p w:rsidR="00BE4006" w:rsidRPr="00BE4006" w:rsidRDefault="000905AA" w:rsidP="00BE4006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margin-left:92.25pt;margin-top:5.45pt;width:297pt;height:23.7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">
            <v:textbox style="mso-next-textbox:#_x0000_s1058">
              <w:txbxContent>
                <w:p w:rsidR="00BE4006" w:rsidRDefault="00BE4006" w:rsidP="00BE4006">
                  <w:pPr>
                    <w:spacing w:after="200" w:line="276" w:lineRule="auto"/>
                    <w:rPr>
                      <w:rStyle w:val="Titre1Car"/>
                      <w:rFonts w:eastAsiaTheme="minorEastAsia"/>
                      <w:sz w:val="28"/>
                      <w:szCs w:val="36"/>
                    </w:rPr>
                  </w:pPr>
                  <w:r w:rsidRPr="00CA1942">
                    <w:rPr>
                      <w:rStyle w:val="Titre1Car"/>
                      <w:rFonts w:eastAsiaTheme="minorEastAsia"/>
                      <w:sz w:val="28"/>
                      <w:szCs w:val="36"/>
                    </w:rPr>
                    <w:t>Définition / Abréviation :</w:t>
                  </w:r>
                </w:p>
                <w:p w:rsidR="00BE4006" w:rsidRPr="00CA1942" w:rsidRDefault="00BE4006" w:rsidP="00BE4006">
                  <w:pPr>
                    <w:spacing w:after="200"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  <w:p w:rsidR="00BE4006" w:rsidRDefault="00BE4006" w:rsidP="00BE4006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BE4006" w:rsidRPr="00BE4006" w:rsidRDefault="00BE4006" w:rsidP="00BE4006"/>
    <w:tbl>
      <w:tblPr>
        <w:tblW w:w="9687" w:type="dxa"/>
        <w:tblInd w:w="52" w:type="dxa"/>
        <w:tblCellMar>
          <w:left w:w="70" w:type="dxa"/>
          <w:right w:w="70" w:type="dxa"/>
        </w:tblCellMar>
        <w:tblLook w:val="04A0"/>
      </w:tblPr>
      <w:tblGrid>
        <w:gridCol w:w="9687"/>
      </w:tblGrid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EMAM : Etat-major de l’Armée de Mer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7E37EC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7E37EC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BL : Bureau logistique ;</w:t>
            </w:r>
          </w:p>
          <w:p w:rsidR="00133525" w:rsidRPr="007E37EC" w:rsidRDefault="0074086B" w:rsidP="0074086B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BQAI</w:t>
            </w:r>
            <w:r w:rsidR="00133525" w:rsidRPr="007E37EC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 xml:space="preserve"> :Bureau qualité </w:t>
            </w:r>
            <w:r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 xml:space="preserve">audit </w:t>
            </w:r>
            <w:r w:rsidR="00313F2E" w:rsidRPr="007E37EC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 xml:space="preserve">et Inspection 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D.TEC : Division technique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CDA : Chef division approvisionnement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DA : Division approvisionnement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SGS : Service gestion de stock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SEP : Section étude et prévision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SM  : Service des magasins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PADI : Programme Annuel de Dépenses Initial (PADI)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CDMT : Cadre de Dépenses moyen terme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SP2 : Sous programme n°2 (intervention maritime)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DMEN : Division Mécanique et Electrique Navale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DRC : Division Réparation et Carénage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EP : Ecole de Plongée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RPS : Régiment des Plongeurs Spéciaux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51 RCM : 51 Régiment Commando Marin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52 RCM : 52 Régiment Commando Marin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CFISM : Centre de Formation et Instruction Sécurité Maritime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DEN : Division  Electronique Navale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DGM : Division Génie Marine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21 DAS : 21 Division Assistance et Servitude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D.TEC : Division technique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DAT : Division achat et transit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SM : Service des magasins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CR : Chef rayon .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CSM : Chef service des magasins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BE : Bon d’entrée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VT: Vérificateur technique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lastRenderedPageBreak/>
              <w:t xml:space="preserve">MCE: Magasinier chargé étagère.   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SSC : Section saisie et contrôle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SRE : Section Réception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PVR : Procès Verbal de Réception signé par la commission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LTA : Lettre de Transport Aérien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VT : Vérificateur technique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Dc</w:t>
            </w:r>
            <w:r w:rsidRPr="002769B8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  <w:lang w:eastAsia="fr-FR"/>
              </w:rPr>
              <w:t> :</w:t>
            </w: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 xml:space="preserve"> Matériel dotation de configuration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Da</w:t>
            </w:r>
            <w:r w:rsidRPr="002769B8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  <w:lang w:eastAsia="fr-FR"/>
              </w:rPr>
              <w:t> :</w:t>
            </w: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 xml:space="preserve"> Matériel d’armement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CRD: Compte Rendu.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DAT : Division achat et transit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SC : Section Comptabilité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SRR : Section Réforme et Remise;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CR : commission de réception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NDS : Note de service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CRD: Compte Rendu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BQAI : Bureau Qualité Audit et Inspection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RNC : Reforme Non Complet ;</w:t>
            </w:r>
          </w:p>
        </w:tc>
      </w:tr>
      <w:tr w:rsidR="002769B8" w:rsidRPr="002769B8" w:rsidTr="002769B8">
        <w:trPr>
          <w:trHeight w:val="454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69B8" w:rsidRPr="002769B8" w:rsidRDefault="002769B8" w:rsidP="002769B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</w:pPr>
            <w:r w:rsidRPr="002769B8">
              <w:rPr>
                <w:rFonts w:asciiTheme="majorBidi" w:eastAsia="Times New Roman" w:hAnsiTheme="majorBidi" w:cstheme="majorBidi"/>
                <w:color w:val="000000"/>
                <w:sz w:val="32"/>
                <w:szCs w:val="32"/>
                <w:lang w:eastAsia="fr-FR"/>
              </w:rPr>
              <w:t>RC : Reforme Complet.</w:t>
            </w:r>
          </w:p>
        </w:tc>
      </w:tr>
    </w:tbl>
    <w:p w:rsidR="00844C84" w:rsidRPr="00BE4006" w:rsidRDefault="00844C84" w:rsidP="002769B8"/>
    <w:sectPr w:rsidR="00844C84" w:rsidRPr="00BE4006" w:rsidSect="002769B8">
      <w:footerReference w:type="default" r:id="rId7"/>
      <w:footerReference w:type="first" r:id="rId8"/>
      <w:pgSz w:w="11906" w:h="16838" w:code="9"/>
      <w:pgMar w:top="851" w:right="1106" w:bottom="357" w:left="1134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071F" w:rsidRDefault="00A9071F" w:rsidP="00DD7078">
      <w:pPr>
        <w:spacing w:after="0" w:line="240" w:lineRule="auto"/>
      </w:pPr>
      <w:r>
        <w:separator/>
      </w:r>
    </w:p>
  </w:endnote>
  <w:endnote w:type="continuationSeparator" w:id="1">
    <w:p w:rsidR="00A9071F" w:rsidRDefault="00A9071F" w:rsidP="00DD7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hAnsiTheme="majorHAnsi"/>
        <w:sz w:val="28"/>
        <w:szCs w:val="28"/>
      </w:rPr>
      <w:id w:val="492062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2769B8" w:rsidRDefault="002769B8">
        <w:pPr>
          <w:pStyle w:val="Pieddepage"/>
          <w:jc w:val="right"/>
          <w:rPr>
            <w:rFonts w:asciiTheme="majorHAnsi" w:hAnsiTheme="majorHAnsi"/>
            <w:sz w:val="28"/>
            <w:szCs w:val="28"/>
          </w:rPr>
        </w:pPr>
        <w:r>
          <w:rPr>
            <w:rFonts w:asciiTheme="majorHAnsi" w:hAnsiTheme="majorHAnsi"/>
            <w:sz w:val="28"/>
            <w:szCs w:val="28"/>
          </w:rPr>
          <w:t xml:space="preserve">p. </w:t>
        </w:r>
        <w:fldSimple w:instr=" PAGE    \* MERGEFORMAT ">
          <w:r w:rsidR="0074086B" w:rsidRPr="0074086B">
            <w:rPr>
              <w:rFonts w:asciiTheme="majorHAnsi" w:hAnsiTheme="majorHAnsi"/>
              <w:noProof/>
              <w:sz w:val="28"/>
              <w:szCs w:val="28"/>
            </w:rPr>
            <w:t>1</w:t>
          </w:r>
        </w:fldSimple>
      </w:p>
    </w:sdtContent>
  </w:sdt>
  <w:p w:rsidR="002769B8" w:rsidRDefault="002769B8" w:rsidP="002769B8">
    <w:pPr>
      <w:pStyle w:val="Pieddepage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hAnsiTheme="majorHAnsi"/>
        <w:sz w:val="28"/>
        <w:szCs w:val="28"/>
      </w:rPr>
      <w:id w:val="4920626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2769B8" w:rsidRDefault="002769B8">
        <w:pPr>
          <w:pStyle w:val="Pieddepage"/>
          <w:jc w:val="right"/>
          <w:rPr>
            <w:rFonts w:asciiTheme="majorHAnsi" w:hAnsiTheme="majorHAnsi"/>
            <w:sz w:val="28"/>
            <w:szCs w:val="28"/>
          </w:rPr>
        </w:pPr>
        <w:r>
          <w:rPr>
            <w:rFonts w:asciiTheme="majorHAnsi" w:hAnsiTheme="majorHAnsi"/>
            <w:sz w:val="28"/>
            <w:szCs w:val="28"/>
          </w:rPr>
          <w:t xml:space="preserve">p. </w:t>
        </w:r>
        <w:fldSimple w:instr=" PAGE    \* MERGEFORMAT ">
          <w:r w:rsidRPr="002769B8">
            <w:rPr>
              <w:rFonts w:asciiTheme="majorHAnsi" w:hAnsiTheme="majorHAnsi"/>
              <w:noProof/>
              <w:sz w:val="28"/>
              <w:szCs w:val="28"/>
            </w:rPr>
            <w:t>1</w:t>
          </w:r>
        </w:fldSimple>
      </w:p>
    </w:sdtContent>
  </w:sdt>
  <w:p w:rsidR="00B277B8" w:rsidRDefault="00A9071F" w:rsidP="002769B8">
    <w:pPr>
      <w:pStyle w:val="Pieddepage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071F" w:rsidRDefault="00A9071F" w:rsidP="00DD7078">
      <w:pPr>
        <w:spacing w:after="0" w:line="240" w:lineRule="auto"/>
      </w:pPr>
      <w:r>
        <w:separator/>
      </w:r>
    </w:p>
  </w:footnote>
  <w:footnote w:type="continuationSeparator" w:id="1">
    <w:p w:rsidR="00A9071F" w:rsidRDefault="00A9071F" w:rsidP="00DD70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defaultTabStop w:val="708"/>
  <w:hyphenationZone w:val="425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/>
  <w:rsids>
    <w:rsidRoot w:val="00012FE6"/>
    <w:rsid w:val="00012FE6"/>
    <w:rsid w:val="000905AA"/>
    <w:rsid w:val="000A4C4A"/>
    <w:rsid w:val="00133525"/>
    <w:rsid w:val="001F07B9"/>
    <w:rsid w:val="001F598E"/>
    <w:rsid w:val="00224548"/>
    <w:rsid w:val="0025441B"/>
    <w:rsid w:val="002769B8"/>
    <w:rsid w:val="00277E75"/>
    <w:rsid w:val="002D40EA"/>
    <w:rsid w:val="002D4CAB"/>
    <w:rsid w:val="003053A6"/>
    <w:rsid w:val="00313F2E"/>
    <w:rsid w:val="003B443A"/>
    <w:rsid w:val="003C2D56"/>
    <w:rsid w:val="003E41E3"/>
    <w:rsid w:val="0040250E"/>
    <w:rsid w:val="004647CF"/>
    <w:rsid w:val="004B32FB"/>
    <w:rsid w:val="005357D5"/>
    <w:rsid w:val="00581DB8"/>
    <w:rsid w:val="00640F48"/>
    <w:rsid w:val="0066537A"/>
    <w:rsid w:val="00667600"/>
    <w:rsid w:val="00691F3A"/>
    <w:rsid w:val="007119DE"/>
    <w:rsid w:val="0074086B"/>
    <w:rsid w:val="00760900"/>
    <w:rsid w:val="00781422"/>
    <w:rsid w:val="007823A0"/>
    <w:rsid w:val="00785840"/>
    <w:rsid w:val="00794B4B"/>
    <w:rsid w:val="007D1A68"/>
    <w:rsid w:val="007E27A3"/>
    <w:rsid w:val="007E37EC"/>
    <w:rsid w:val="00823EF6"/>
    <w:rsid w:val="00844C84"/>
    <w:rsid w:val="008F0DFF"/>
    <w:rsid w:val="00910070"/>
    <w:rsid w:val="009F0036"/>
    <w:rsid w:val="00A76BDC"/>
    <w:rsid w:val="00A77FB2"/>
    <w:rsid w:val="00A9071F"/>
    <w:rsid w:val="00B62F47"/>
    <w:rsid w:val="00B91824"/>
    <w:rsid w:val="00BE4006"/>
    <w:rsid w:val="00D50A02"/>
    <w:rsid w:val="00D51D20"/>
    <w:rsid w:val="00D81A04"/>
    <w:rsid w:val="00DD6612"/>
    <w:rsid w:val="00DD7078"/>
    <w:rsid w:val="00E20427"/>
    <w:rsid w:val="00E3003B"/>
    <w:rsid w:val="00E870D3"/>
    <w:rsid w:val="00EB65CB"/>
    <w:rsid w:val="00F924D3"/>
    <w:rsid w:val="00FE70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BDC"/>
  </w:style>
  <w:style w:type="paragraph" w:styleId="Titre1">
    <w:name w:val="heading 1"/>
    <w:aliases w:val="Autorité"/>
    <w:basedOn w:val="Normal"/>
    <w:next w:val="Normal"/>
    <w:link w:val="Titre1Car"/>
    <w:qFormat/>
    <w:rsid w:val="00012FE6"/>
    <w:pPr>
      <w:keepNext/>
      <w:bidi/>
      <w:spacing w:after="0" w:line="240" w:lineRule="auto"/>
      <w:jc w:val="center"/>
      <w:outlineLvl w:val="0"/>
    </w:pPr>
    <w:rPr>
      <w:rFonts w:ascii="Times New Roman" w:eastAsia="Times New Roman" w:hAnsi="Times New Roman" w:cs="Arabic Transparent"/>
      <w:b/>
      <w:bCs/>
      <w:sz w:val="44"/>
      <w:szCs w:val="44"/>
      <w:lang w:val="en-US" w:eastAsia="ar-SA" w:bidi="ar-TN"/>
    </w:rPr>
  </w:style>
  <w:style w:type="paragraph" w:styleId="Titre2">
    <w:name w:val="heading 2"/>
    <w:basedOn w:val="Normal"/>
    <w:next w:val="Normal"/>
    <w:link w:val="Titre2Car"/>
    <w:qFormat/>
    <w:rsid w:val="00BE4006"/>
    <w:pPr>
      <w:keepNext/>
      <w:keepLines/>
      <w:tabs>
        <w:tab w:val="num" w:pos="0"/>
      </w:tabs>
      <w:suppressAutoHyphen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12FE6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12FE6"/>
    <w:rPr>
      <w:rFonts w:eastAsiaTheme="minorEastAsia"/>
      <w:lang w:eastAsia="fr-FR"/>
    </w:rPr>
  </w:style>
  <w:style w:type="character" w:customStyle="1" w:styleId="Titre1Car">
    <w:name w:val="Titre 1 Car"/>
    <w:aliases w:val="Autorité Car"/>
    <w:basedOn w:val="Policepardfaut"/>
    <w:link w:val="Titre1"/>
    <w:rsid w:val="00012FE6"/>
    <w:rPr>
      <w:rFonts w:ascii="Times New Roman" w:eastAsia="Times New Roman" w:hAnsi="Times New Roman" w:cs="Arabic Transparent"/>
      <w:b/>
      <w:bCs/>
      <w:sz w:val="44"/>
      <w:szCs w:val="44"/>
      <w:lang w:val="en-US" w:eastAsia="ar-SA" w:bidi="ar-TN"/>
    </w:rPr>
  </w:style>
  <w:style w:type="character" w:customStyle="1" w:styleId="Titre2Car">
    <w:name w:val="Titre 2 Car"/>
    <w:basedOn w:val="Policepardfaut"/>
    <w:link w:val="Titre2"/>
    <w:rsid w:val="00BE4006"/>
    <w:rPr>
      <w:rFonts w:ascii="Cambria" w:eastAsia="Times New Roman" w:hAnsi="Cambria" w:cs="Times New Roman"/>
      <w:b/>
      <w:bCs/>
      <w:color w:val="4F81BD"/>
      <w:sz w:val="26"/>
      <w:szCs w:val="26"/>
      <w:lang w:eastAsia="zh-CN"/>
    </w:rPr>
  </w:style>
  <w:style w:type="paragraph" w:styleId="Pieddepage">
    <w:name w:val="footer"/>
    <w:basedOn w:val="Normal"/>
    <w:link w:val="PieddepageCar1"/>
    <w:uiPriority w:val="99"/>
    <w:rsid w:val="00BE400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BE4006"/>
  </w:style>
  <w:style w:type="character" w:customStyle="1" w:styleId="PieddepageCar1">
    <w:name w:val="Pied de page Car1"/>
    <w:basedOn w:val="Policepardfaut"/>
    <w:link w:val="Pieddepage"/>
    <w:uiPriority w:val="99"/>
    <w:rsid w:val="00BE4006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En-tte">
    <w:name w:val="header"/>
    <w:basedOn w:val="Normal"/>
    <w:link w:val="En-tteCar1"/>
    <w:uiPriority w:val="99"/>
    <w:rsid w:val="00BE400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En-tteCar">
    <w:name w:val="En-tête Car"/>
    <w:basedOn w:val="Policepardfaut"/>
    <w:link w:val="En-tte"/>
    <w:uiPriority w:val="99"/>
    <w:semiHidden/>
    <w:rsid w:val="00BE4006"/>
  </w:style>
  <w:style w:type="character" w:customStyle="1" w:styleId="En-tteCar1">
    <w:name w:val="En-tête Car1"/>
    <w:basedOn w:val="Policepardfaut"/>
    <w:link w:val="En-tte"/>
    <w:uiPriority w:val="99"/>
    <w:rsid w:val="00BE4006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5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09859-6B62-4476-9BB0-FBC9245FF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Sondes</dc:creator>
  <cp:keywords/>
  <dc:description/>
  <cp:lastModifiedBy>chefsep3da</cp:lastModifiedBy>
  <cp:revision>30</cp:revision>
  <cp:lastPrinted>2024-12-05T09:48:00Z</cp:lastPrinted>
  <dcterms:created xsi:type="dcterms:W3CDTF">2015-01-09T11:39:00Z</dcterms:created>
  <dcterms:modified xsi:type="dcterms:W3CDTF">2024-12-05T09:49:00Z</dcterms:modified>
</cp:coreProperties>
</file>