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E2069" w14:textId="77777777" w:rsidR="00396D5A" w:rsidRDefault="001A39D8">
      <w:pPr>
        <w:spacing w:before="1200" w:after="240"/>
        <w:jc w:val="center"/>
      </w:pPr>
      <w:proofErr w:type="gramStart"/>
      <w:r>
        <w:rPr>
          <w:sz w:val="96"/>
          <w:szCs w:val="96"/>
        </w:rPr>
        <w:t>📘</w:t>
      </w:r>
      <w:proofErr w:type="gramEnd"/>
    </w:p>
    <w:p w14:paraId="57BE2965" w14:textId="77777777" w:rsidR="00396D5A" w:rsidRDefault="001A39D8">
      <w:pPr>
        <w:spacing w:after="120"/>
        <w:jc w:val="center"/>
      </w:pPr>
      <w:r>
        <w:rPr>
          <w:b/>
          <w:bCs/>
          <w:color w:val="1F4E78"/>
          <w:sz w:val="56"/>
          <w:szCs w:val="56"/>
        </w:rPr>
        <w:t>GAMMA 3</w:t>
      </w:r>
    </w:p>
    <w:p w14:paraId="3546EBF2" w14:textId="77777777" w:rsidR="00396D5A" w:rsidRDefault="001A39D8">
      <w:pPr>
        <w:spacing w:after="480"/>
        <w:jc w:val="center"/>
      </w:pPr>
      <w:r>
        <w:rPr>
          <w:color w:val="595959"/>
          <w:sz w:val="32"/>
          <w:szCs w:val="32"/>
        </w:rPr>
        <w:t>Journal de bord du projet</w:t>
      </w:r>
    </w:p>
    <w:p w14:paraId="7CD67E19" w14:textId="77777777" w:rsidR="00396D5A" w:rsidRDefault="001A39D8">
      <w:pPr>
        <w:spacing w:after="120"/>
        <w:jc w:val="center"/>
      </w:pPr>
      <w:r>
        <w:rPr>
          <w:i/>
          <w:iCs/>
          <w:color w:val="595959"/>
        </w:rPr>
        <w:t xml:space="preserve">Version </w:t>
      </w:r>
      <w:proofErr w:type="gramStart"/>
      <w:r>
        <w:rPr>
          <w:i/>
          <w:iCs/>
          <w:color w:val="595959"/>
        </w:rPr>
        <w:t>1.0  •</w:t>
      </w:r>
      <w:proofErr w:type="gramEnd"/>
      <w:r>
        <w:rPr>
          <w:i/>
          <w:iCs/>
          <w:color w:val="595959"/>
        </w:rPr>
        <w:t xml:space="preserve">  03 mai 2026</w:t>
      </w:r>
    </w:p>
    <w:p w14:paraId="4BB08775" w14:textId="77777777" w:rsidR="00396D5A" w:rsidRDefault="001A39D8">
      <w:pPr>
        <w:spacing w:after="240"/>
        <w:jc w:val="center"/>
      </w:pPr>
      <w:r>
        <w:rPr>
          <w:i/>
          <w:iCs/>
          <w:color w:val="595959"/>
        </w:rPr>
        <w:t xml:space="preserve">Phase 0 — Analyse </w:t>
      </w:r>
      <w:proofErr w:type="gramStart"/>
      <w:r>
        <w:rPr>
          <w:i/>
          <w:iCs/>
          <w:color w:val="595959"/>
        </w:rPr>
        <w:t>préalable  •</w:t>
      </w:r>
      <w:proofErr w:type="gramEnd"/>
      <w:r>
        <w:rPr>
          <w:i/>
          <w:iCs/>
          <w:color w:val="595959"/>
        </w:rPr>
        <w:t xml:space="preserve">  Session 1 (Démarrage)</w:t>
      </w:r>
    </w:p>
    <w:p w14:paraId="4E496F71" w14:textId="77777777" w:rsidR="00396D5A" w:rsidRDefault="001A39D8">
      <w:pPr>
        <w:pBdr>
          <w:top w:val="single" w:sz="6" w:space="8" w:color="1F4E78"/>
          <w:bottom w:val="single" w:sz="6" w:space="8" w:color="1F4E78"/>
        </w:pBdr>
        <w:spacing w:before="600"/>
        <w:jc w:val="center"/>
      </w:pPr>
      <w:r>
        <w:rPr>
          <w:i/>
          <w:iCs/>
          <w:color w:val="595959"/>
          <w:sz w:val="20"/>
          <w:szCs w:val="20"/>
        </w:rPr>
        <w:t>Document à uploader au début de chaque nouvelle session pour restaurer le contexte complet du projet.</w:t>
      </w:r>
    </w:p>
    <w:p w14:paraId="72451704" w14:textId="77777777" w:rsidR="00396D5A" w:rsidRDefault="001A39D8">
      <w:r>
        <w:br w:type="page"/>
      </w:r>
    </w:p>
    <w:p w14:paraId="5F90F3E8" w14:textId="77777777" w:rsidR="00396D5A" w:rsidRDefault="001A39D8">
      <w:pPr>
        <w:pStyle w:val="Titre1"/>
      </w:pPr>
      <w:r>
        <w:lastRenderedPageBreak/>
        <w:t>1. Contexte du projet</w:t>
      </w:r>
    </w:p>
    <w:p w14:paraId="56E9E412" w14:textId="77777777" w:rsidR="00396D5A" w:rsidRDefault="001A39D8">
      <w:pPr>
        <w:pStyle w:val="Titre2"/>
      </w:pPr>
      <w:r>
        <w:t>1.1 Identité du projet</w:t>
      </w:r>
    </w:p>
    <w:p w14:paraId="65DF69BE" w14:textId="77777777" w:rsidR="00396D5A" w:rsidRDefault="001A39D8">
      <w:pPr>
        <w:spacing w:after="120"/>
      </w:pPr>
      <w:r>
        <w:t>GAMMA 3.0 est la refonte complète d'un système de gestion automatisée du matériel technique de la Marine tu</w:t>
      </w:r>
      <w:r>
        <w:t>nisienne.</w:t>
      </w:r>
    </w:p>
    <w:p w14:paraId="46E88ABF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MOA : </w:t>
      </w:r>
      <w:r>
        <w:t>Division Approvisionnement (DA) — Base Navale Principale de Bizerte</w:t>
      </w:r>
    </w:p>
    <w:p w14:paraId="621F8A5D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MOE : </w:t>
      </w:r>
      <w:r>
        <w:t>DITAM</w:t>
      </w:r>
    </w:p>
    <w:p w14:paraId="6F0C0ED7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Document de référence : </w:t>
      </w:r>
      <w:r>
        <w:t>Cahier des charges techniques v1.0 du 12/08/2025</w:t>
      </w:r>
    </w:p>
    <w:p w14:paraId="3CA22E04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Auteurs CCT : </w:t>
      </w:r>
      <w:r>
        <w:t xml:space="preserve">CF </w:t>
      </w:r>
      <w:proofErr w:type="spellStart"/>
      <w:r>
        <w:t>Mnasri</w:t>
      </w:r>
      <w:proofErr w:type="spellEnd"/>
      <w:r>
        <w:t xml:space="preserve">, CF </w:t>
      </w:r>
      <w:proofErr w:type="spellStart"/>
      <w:r>
        <w:t>Rouissi</w:t>
      </w:r>
      <w:proofErr w:type="spellEnd"/>
      <w:r>
        <w:t xml:space="preserve">, LV Nouri, LV </w:t>
      </w:r>
      <w:proofErr w:type="spellStart"/>
      <w:r>
        <w:t>Elhammi</w:t>
      </w:r>
      <w:proofErr w:type="spellEnd"/>
      <w:r>
        <w:t xml:space="preserve">, LV </w:t>
      </w:r>
      <w:proofErr w:type="spellStart"/>
      <w:r>
        <w:t>Fersi</w:t>
      </w:r>
      <w:proofErr w:type="spellEnd"/>
    </w:p>
    <w:p w14:paraId="34CC161D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Diffusion : </w:t>
      </w:r>
      <w:r>
        <w:t>Limitée</w:t>
      </w:r>
      <w:r>
        <w:t xml:space="preserve"> (</w:t>
      </w:r>
      <w:proofErr w:type="spellStart"/>
      <w:r>
        <w:t>نشرة</w:t>
      </w:r>
      <w:proofErr w:type="spellEnd"/>
      <w:r>
        <w:t xml:space="preserve"> </w:t>
      </w:r>
      <w:proofErr w:type="spellStart"/>
      <w:r>
        <w:t>محدودة</w:t>
      </w:r>
      <w:proofErr w:type="spellEnd"/>
      <w:r>
        <w:t>)</w:t>
      </w:r>
    </w:p>
    <w:p w14:paraId="14791507" w14:textId="77777777" w:rsidR="00396D5A" w:rsidRDefault="001A39D8">
      <w:pPr>
        <w:pStyle w:val="Titre2"/>
      </w:pPr>
      <w:r>
        <w:t>1.2 Existant — GAMMA 2</w:t>
      </w:r>
    </w:p>
    <w:p w14:paraId="042873C1" w14:textId="77777777" w:rsidR="00396D5A" w:rsidRPr="002B3C1D" w:rsidRDefault="001A39D8">
      <w:pPr>
        <w:pStyle w:val="Paragraphedeliste"/>
        <w:numPr>
          <w:ilvl w:val="0"/>
          <w:numId w:val="2"/>
        </w:numPr>
        <w:spacing w:after="80"/>
        <w:rPr>
          <w:lang w:val="en-US"/>
        </w:rPr>
      </w:pPr>
      <w:r w:rsidRPr="002B3C1D">
        <w:rPr>
          <w:lang w:val="en-US"/>
        </w:rPr>
        <w:t xml:space="preserve">Stack </w:t>
      </w:r>
      <w:proofErr w:type="gramStart"/>
      <w:r w:rsidRPr="002B3C1D">
        <w:rPr>
          <w:lang w:val="en-US"/>
        </w:rPr>
        <w:t>legacy :</w:t>
      </w:r>
      <w:proofErr w:type="gramEnd"/>
      <w:r w:rsidRPr="002B3C1D">
        <w:rPr>
          <w:lang w:val="en-US"/>
        </w:rPr>
        <w:t xml:space="preserve"> Microsoft Silverlight + Microsoft SQL Server</w:t>
      </w:r>
    </w:p>
    <w:p w14:paraId="1EED6E29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proofErr w:type="gramStart"/>
      <w:r>
        <w:t>Une backup</w:t>
      </w:r>
      <w:proofErr w:type="gramEnd"/>
      <w:r>
        <w:t xml:space="preserve"> de la BDD existe et sera fournie pour la migration</w:t>
      </w:r>
    </w:p>
    <w:p w14:paraId="15A7D378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Doit être complètement remplacé</w:t>
      </w:r>
    </w:p>
    <w:p w14:paraId="62685B63" w14:textId="77777777" w:rsidR="00396D5A" w:rsidRDefault="001A39D8">
      <w:pPr>
        <w:pStyle w:val="Titre2"/>
      </w:pPr>
      <w:r>
        <w:t>1.3 Cible — GAMMA 3 (stack imposée par le CCT)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96D5A" w14:paraId="787538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6D907" w14:textId="77777777" w:rsidR="00396D5A" w:rsidRDefault="001A39D8">
            <w:r>
              <w:rPr>
                <w:b/>
                <w:bCs/>
                <w:color w:val="1F4E78"/>
              </w:rPr>
              <w:t>Couche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40C93E" w14:textId="77777777" w:rsidR="00396D5A" w:rsidRDefault="001A39D8">
            <w:r>
              <w:rPr>
                <w:b/>
                <w:bCs/>
                <w:color w:val="1F4E78"/>
              </w:rPr>
              <w:t>Techno imposée</w:t>
            </w:r>
          </w:p>
        </w:tc>
      </w:tr>
      <w:tr w:rsidR="00396D5A" w14:paraId="40131A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F8C98" w14:textId="77777777" w:rsidR="00396D5A" w:rsidRDefault="001A39D8">
            <w:r>
              <w:t>Frontend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16A2D" w14:textId="77777777" w:rsidR="00396D5A" w:rsidRDefault="001A39D8">
            <w:proofErr w:type="spellStart"/>
            <w:r>
              <w:t>Angular</w:t>
            </w:r>
            <w:proofErr w:type="spellEnd"/>
          </w:p>
        </w:tc>
      </w:tr>
      <w:tr w:rsidR="00396D5A" w14:paraId="6FA86F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9434" w14:textId="77777777" w:rsidR="00396D5A" w:rsidRDefault="001A39D8">
            <w:r>
              <w:t>API Gateway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71CC" w14:textId="77777777" w:rsidR="00396D5A" w:rsidRDefault="001A39D8">
            <w:r>
              <w:t>Spring Cloud Gateway</w:t>
            </w:r>
          </w:p>
        </w:tc>
      </w:tr>
      <w:tr w:rsidR="00396D5A" w14:paraId="2B7E97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BE378" w14:textId="77777777" w:rsidR="00396D5A" w:rsidRDefault="001A39D8">
            <w:r>
              <w:t>Backend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247F0" w14:textId="77777777" w:rsidR="00396D5A" w:rsidRDefault="001A39D8">
            <w:proofErr w:type="spellStart"/>
            <w:r>
              <w:t>Microservices</w:t>
            </w:r>
            <w:proofErr w:type="spellEnd"/>
            <w:r>
              <w:t xml:space="preserve"> Spring Boot</w:t>
            </w:r>
          </w:p>
        </w:tc>
      </w:tr>
      <w:tr w:rsidR="00396D5A" w14:paraId="4B52E4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0B196" w14:textId="77777777" w:rsidR="00396D5A" w:rsidRDefault="001A39D8">
            <w:proofErr w:type="spellStart"/>
            <w:r>
              <w:t>Auth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9A599" w14:textId="77777777" w:rsidR="00396D5A" w:rsidRDefault="001A39D8">
            <w:r>
              <w:t>Serveur dédié + JWT</w:t>
            </w:r>
          </w:p>
        </w:tc>
      </w:tr>
      <w:tr w:rsidR="00396D5A" w14:paraId="744096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88D74" w14:textId="77777777" w:rsidR="00396D5A" w:rsidRDefault="001A39D8">
            <w:r>
              <w:t>Messaging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785B0" w14:textId="77777777" w:rsidR="00396D5A" w:rsidRDefault="001A39D8">
            <w:r>
              <w:t xml:space="preserve">Apache Kafka + </w:t>
            </w:r>
            <w:proofErr w:type="spellStart"/>
            <w:r>
              <w:t>WebSocket</w:t>
            </w:r>
            <w:proofErr w:type="spellEnd"/>
          </w:p>
        </w:tc>
      </w:tr>
      <w:tr w:rsidR="00396D5A" w14:paraId="2C9767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7F290" w14:textId="77777777" w:rsidR="00396D5A" w:rsidRDefault="001A39D8">
            <w:proofErr w:type="spellStart"/>
            <w:r>
              <w:t>Reporting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179B8" w14:textId="77777777" w:rsidR="00396D5A" w:rsidRDefault="001A39D8">
            <w:proofErr w:type="spellStart"/>
            <w:r>
              <w:t>JasperReports</w:t>
            </w:r>
            <w:proofErr w:type="spellEnd"/>
          </w:p>
        </w:tc>
      </w:tr>
      <w:tr w:rsidR="00396D5A" w14:paraId="45BA2D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BD62" w14:textId="77777777" w:rsidR="00396D5A" w:rsidRDefault="001A39D8">
            <w:r>
              <w:t>BDD relationnelle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A3118" w14:textId="77777777" w:rsidR="00396D5A" w:rsidRDefault="001A39D8">
            <w:r>
              <w:t>PostgreSQL</w:t>
            </w:r>
          </w:p>
        </w:tc>
      </w:tr>
      <w:tr w:rsidR="00396D5A" w14:paraId="1CB3CF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2291" w14:textId="77777777" w:rsidR="00396D5A" w:rsidRDefault="001A39D8">
            <w:r>
              <w:t>BDD NoSQL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DC28" w14:textId="77777777" w:rsidR="00396D5A" w:rsidRDefault="001A39D8">
            <w:r>
              <w:t>MongoDB (notifications)</w:t>
            </w:r>
          </w:p>
        </w:tc>
      </w:tr>
      <w:tr w:rsidR="00396D5A" w14:paraId="06ED07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4EF4D" w14:textId="77777777" w:rsidR="00396D5A" w:rsidRDefault="001A39D8">
            <w:r>
              <w:t>Conteneurisation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D4280" w14:textId="77777777" w:rsidR="00396D5A" w:rsidRDefault="001A39D8">
            <w:r>
              <w:t>Docker</w:t>
            </w:r>
          </w:p>
        </w:tc>
      </w:tr>
    </w:tbl>
    <w:p w14:paraId="4E34AD21" w14:textId="77777777" w:rsidR="00396D5A" w:rsidRDefault="001A39D8">
      <w:pPr>
        <w:pStyle w:val="Titre2"/>
      </w:pPr>
      <w:r>
        <w:t>1.4 Stack imposée par l'utilisateur (en complément)</w:t>
      </w:r>
    </w:p>
    <w:p w14:paraId="55E2AD4B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Java 21 LTS + Spring Boot 3.2+</w:t>
      </w:r>
    </w:p>
    <w:p w14:paraId="741EFC12" w14:textId="77777777" w:rsidR="00396D5A" w:rsidRPr="002B3C1D" w:rsidRDefault="001A39D8">
      <w:pPr>
        <w:pStyle w:val="Paragraphedeliste"/>
        <w:numPr>
          <w:ilvl w:val="0"/>
          <w:numId w:val="2"/>
        </w:numPr>
        <w:spacing w:after="80"/>
        <w:rPr>
          <w:lang w:val="en-US"/>
        </w:rPr>
      </w:pPr>
      <w:proofErr w:type="gramStart"/>
      <w:r w:rsidRPr="002B3C1D">
        <w:rPr>
          <w:lang w:val="en-US"/>
        </w:rPr>
        <w:t>Spring :</w:t>
      </w:r>
      <w:proofErr w:type="gramEnd"/>
      <w:r w:rsidRPr="002B3C1D">
        <w:rPr>
          <w:lang w:val="en-US"/>
        </w:rPr>
        <w:t xml:space="preserve"> Web, Data JPA, Security, Validation, WebSocket, Actuator, Batch</w:t>
      </w:r>
    </w:p>
    <w:p w14:paraId="63B938F8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 xml:space="preserve">Hibernate + JPA, </w:t>
      </w:r>
      <w:proofErr w:type="spellStart"/>
      <w:r>
        <w:t>MapStruct</w:t>
      </w:r>
      <w:proofErr w:type="spellEnd"/>
      <w:r>
        <w:t xml:space="preserve">, </w:t>
      </w:r>
      <w:proofErr w:type="spellStart"/>
      <w:r>
        <w:t>SpringDoc</w:t>
      </w:r>
      <w:proofErr w:type="spellEnd"/>
      <w:r>
        <w:t xml:space="preserve"> </w:t>
      </w:r>
      <w:proofErr w:type="spellStart"/>
      <w:r>
        <w:t>OpenAPI</w:t>
      </w:r>
      <w:proofErr w:type="spellEnd"/>
    </w:p>
    <w:p w14:paraId="53CB7ACD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Test</w:t>
      </w:r>
      <w:r>
        <w:t xml:space="preserve">s : JUnit 5, </w:t>
      </w:r>
      <w:proofErr w:type="spellStart"/>
      <w:r>
        <w:t>Mockito</w:t>
      </w:r>
      <w:proofErr w:type="spellEnd"/>
      <w:r>
        <w:t xml:space="preserve">, </w:t>
      </w:r>
      <w:proofErr w:type="spellStart"/>
      <w:r>
        <w:t>Testcontainers</w:t>
      </w:r>
      <w:proofErr w:type="spellEnd"/>
      <w:r>
        <w:t xml:space="preserve">, </w:t>
      </w:r>
      <w:proofErr w:type="spellStart"/>
      <w:r>
        <w:t>RestAssured</w:t>
      </w:r>
      <w:proofErr w:type="spellEnd"/>
    </w:p>
    <w:p w14:paraId="4032FC37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proofErr w:type="spellStart"/>
      <w:r>
        <w:t>Build</w:t>
      </w:r>
      <w:proofErr w:type="spellEnd"/>
      <w:r>
        <w:t xml:space="preserve"> : Maven (par défaut, à confirmer)</w:t>
      </w:r>
    </w:p>
    <w:p w14:paraId="7F02997A" w14:textId="77777777" w:rsidR="00396D5A" w:rsidRPr="002B3C1D" w:rsidRDefault="001A39D8">
      <w:pPr>
        <w:pStyle w:val="Paragraphedeliste"/>
        <w:numPr>
          <w:ilvl w:val="0"/>
          <w:numId w:val="2"/>
        </w:numPr>
        <w:spacing w:after="80"/>
        <w:rPr>
          <w:lang w:val="en-US"/>
        </w:rPr>
      </w:pPr>
      <w:r w:rsidRPr="002B3C1D">
        <w:rPr>
          <w:lang w:val="en-US"/>
        </w:rPr>
        <w:lastRenderedPageBreak/>
        <w:t>Angular 17+ (standalone, signals, new control flow), TypeScript strict mode</w:t>
      </w:r>
    </w:p>
    <w:p w14:paraId="21C6D2CF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 xml:space="preserve">UI : </w:t>
      </w:r>
      <w:proofErr w:type="spellStart"/>
      <w:r>
        <w:t>Angular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OU </w:t>
      </w:r>
      <w:proofErr w:type="spellStart"/>
      <w:r>
        <w:t>PrimeNG</w:t>
      </w:r>
      <w:proofErr w:type="spellEnd"/>
      <w:r>
        <w:t xml:space="preserve"> (à arbitrer) + </w:t>
      </w:r>
      <w:proofErr w:type="spellStart"/>
      <w:r>
        <w:t>TailwindCSS</w:t>
      </w:r>
      <w:proofErr w:type="spellEnd"/>
    </w:p>
    <w:p w14:paraId="639221D8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 xml:space="preserve">Tests front : Jasmine/Karma + </w:t>
      </w:r>
      <w:proofErr w:type="spellStart"/>
      <w:r>
        <w:t>Cypress</w:t>
      </w:r>
      <w:proofErr w:type="spellEnd"/>
    </w:p>
    <w:p w14:paraId="782942B8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 xml:space="preserve">Cache : </w:t>
      </w:r>
      <w:proofErr w:type="gramStart"/>
      <w:r>
        <w:t>Redis  •</w:t>
      </w:r>
      <w:proofErr w:type="gramEnd"/>
      <w:r>
        <w:t xml:space="preserve">  Migrations : </w:t>
      </w:r>
      <w:proofErr w:type="spellStart"/>
      <w:r>
        <w:t>Flyway</w:t>
      </w:r>
      <w:proofErr w:type="spellEnd"/>
    </w:p>
    <w:p w14:paraId="61F17238" w14:textId="77777777" w:rsidR="00396D5A" w:rsidRDefault="001A39D8">
      <w:pPr>
        <w:pStyle w:val="Titre2"/>
      </w:pPr>
      <w:r>
        <w:t>1.5 Caractéristiques cibles</w:t>
      </w:r>
    </w:p>
    <w:p w14:paraId="06B7C569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Performance : &lt; 200 ms sur APIs critiques</w:t>
      </w:r>
    </w:p>
    <w:p w14:paraId="531CF24F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Sécurité : OWASP Top 10, RGPD, JWT + 2FA, audit trail</w:t>
      </w:r>
    </w:p>
    <w:p w14:paraId="18889E23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Collaboration multi-utilisateurs temps réel (</w:t>
      </w:r>
      <w:proofErr w:type="spellStart"/>
      <w:r>
        <w:t>WebSocket</w:t>
      </w:r>
      <w:proofErr w:type="spellEnd"/>
      <w:r>
        <w:t>/S</w:t>
      </w:r>
      <w:r>
        <w:t>TOMP)</w:t>
      </w:r>
    </w:p>
    <w:p w14:paraId="4C276B99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UX moderne : responsive, PWA, WCAG 2.1 AA</w:t>
      </w:r>
    </w:p>
    <w:p w14:paraId="1F579FFB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Maintenabilité : code lisible, testé, documenté</w:t>
      </w:r>
    </w:p>
    <w:p w14:paraId="7FA11A06" w14:textId="77777777" w:rsidR="00396D5A" w:rsidRDefault="001A39D8">
      <w:pPr>
        <w:pStyle w:val="Titre2"/>
      </w:pPr>
      <w:r>
        <w:t>1.6 Enjeu critique</w:t>
      </w:r>
    </w:p>
    <w:p w14:paraId="62706112" w14:textId="77777777" w:rsidR="00396D5A" w:rsidRDefault="001A39D8">
      <w:pPr>
        <w:shd w:val="clear" w:color="auto" w:fill="FFF2CC"/>
        <w:spacing w:before="120" w:after="200"/>
      </w:pPr>
      <w:proofErr w:type="gramStart"/>
      <w:r>
        <w:rPr>
          <w:b/>
          <w:bCs/>
          <w:color w:val="C00000"/>
          <w:sz w:val="24"/>
          <w:szCs w:val="24"/>
        </w:rPr>
        <w:t>🔴</w:t>
      </w:r>
      <w:proofErr w:type="gramEnd"/>
      <w:r>
        <w:rPr>
          <w:b/>
          <w:bCs/>
          <w:color w:val="C00000"/>
          <w:sz w:val="24"/>
          <w:szCs w:val="24"/>
        </w:rPr>
        <w:t xml:space="preserve"> MIGRATION DE LA BDD AVEC 0% DE PERTE TOLÉRÉE</w:t>
      </w:r>
    </w:p>
    <w:p w14:paraId="0C48EA5A" w14:textId="77777777" w:rsidR="00396D5A" w:rsidRDefault="001A39D8">
      <w:pPr>
        <w:spacing w:after="120"/>
      </w:pPr>
      <w:r>
        <w:t xml:space="preserve">Stratégies à considérer : Big Bang, </w:t>
      </w:r>
      <w:proofErr w:type="spellStart"/>
      <w:r>
        <w:t>Strangler</w:t>
      </w:r>
      <w:proofErr w:type="spellEnd"/>
      <w:r>
        <w:t xml:space="preserve"> </w:t>
      </w:r>
      <w:proofErr w:type="spellStart"/>
      <w:r>
        <w:t>Fig</w:t>
      </w:r>
      <w:proofErr w:type="spellEnd"/>
      <w:r>
        <w:t>, Dual-Write, CDC, Spring Batch ETL.</w:t>
      </w:r>
    </w:p>
    <w:p w14:paraId="64532701" w14:textId="77777777" w:rsidR="00396D5A" w:rsidRDefault="001A39D8">
      <w:pPr>
        <w:pStyle w:val="Titre2"/>
      </w:pPr>
      <w:r>
        <w:t>1.7 Pla</w:t>
      </w:r>
      <w:r>
        <w:t>nning macro imposé par le CCT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180"/>
        <w:gridCol w:w="2180"/>
      </w:tblGrid>
      <w:tr w:rsidR="00396D5A" w14:paraId="21529E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0C46ED" w14:textId="77777777" w:rsidR="00396D5A" w:rsidRDefault="001A39D8">
            <w:r>
              <w:rPr>
                <w:b/>
                <w:bCs/>
                <w:color w:val="1F4E78"/>
              </w:rPr>
              <w:t>Phase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09CBB7" w14:textId="77777777" w:rsidR="00396D5A" w:rsidRDefault="001A39D8">
            <w:r>
              <w:rPr>
                <w:b/>
                <w:bCs/>
                <w:color w:val="1F4E78"/>
              </w:rPr>
              <w:t>Durée (</w:t>
            </w:r>
            <w:proofErr w:type="spellStart"/>
            <w:r>
              <w:rPr>
                <w:b/>
                <w:bCs/>
                <w:color w:val="1F4E78"/>
              </w:rPr>
              <w:t>sem</w:t>
            </w:r>
            <w:proofErr w:type="spellEnd"/>
            <w:r>
              <w:rPr>
                <w:b/>
                <w:bCs/>
                <w:color w:val="1F4E78"/>
              </w:rPr>
              <w:t>)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D8E83F" w14:textId="77777777" w:rsidR="00396D5A" w:rsidRDefault="001A39D8">
            <w:r>
              <w:rPr>
                <w:b/>
                <w:bCs/>
                <w:color w:val="1F4E78"/>
              </w:rPr>
              <w:t>Mois</w:t>
            </w:r>
          </w:p>
        </w:tc>
      </w:tr>
      <w:tr w:rsidR="00396D5A" w14:paraId="4FECB23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CC6AD" w14:textId="77777777" w:rsidR="00396D5A" w:rsidRDefault="001A39D8">
            <w:r>
              <w:t>1. Préparation et analyse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ED788" w14:textId="77777777" w:rsidR="00396D5A" w:rsidRDefault="001A39D8">
            <w:r>
              <w:t>8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3979" w14:textId="77777777" w:rsidR="00396D5A" w:rsidRDefault="001A39D8">
            <w:r>
              <w:t>2</w:t>
            </w:r>
          </w:p>
        </w:tc>
      </w:tr>
      <w:tr w:rsidR="00396D5A" w14:paraId="3922B54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DF153" w14:textId="77777777" w:rsidR="00396D5A" w:rsidRDefault="001A39D8">
            <w:r>
              <w:t>2. Migration BDD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FD4F7" w14:textId="77777777" w:rsidR="00396D5A" w:rsidRDefault="001A39D8">
            <w:r>
              <w:t>32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A0370" w14:textId="77777777" w:rsidR="00396D5A" w:rsidRDefault="001A39D8">
            <w:r>
              <w:t>8</w:t>
            </w:r>
          </w:p>
        </w:tc>
      </w:tr>
      <w:tr w:rsidR="00396D5A" w14:paraId="60E322E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06917" w14:textId="77777777" w:rsidR="00396D5A" w:rsidRDefault="001A39D8">
            <w:r>
              <w:t>3. Développement (Charte + Front + Back)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4F1A" w14:textId="77777777" w:rsidR="00396D5A" w:rsidRDefault="001A39D8">
            <w:r>
              <w:t>76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377AF" w14:textId="77777777" w:rsidR="00396D5A" w:rsidRDefault="001A39D8">
            <w:r>
              <w:t>19</w:t>
            </w:r>
          </w:p>
        </w:tc>
      </w:tr>
      <w:tr w:rsidR="00396D5A" w14:paraId="15AB2FD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DF552" w14:textId="77777777" w:rsidR="00396D5A" w:rsidRDefault="001A39D8">
            <w:r>
              <w:t>4. Déploiement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90DA1" w14:textId="77777777" w:rsidR="00396D5A" w:rsidRDefault="001A39D8">
            <w:r>
              <w:t>12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C8DDC" w14:textId="77777777" w:rsidR="00396D5A" w:rsidRDefault="001A39D8">
            <w:r>
              <w:t>3</w:t>
            </w:r>
          </w:p>
        </w:tc>
      </w:tr>
      <w:tr w:rsidR="00396D5A" w14:paraId="7BC59CF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78CA5" w14:textId="77777777" w:rsidR="00396D5A" w:rsidRDefault="001A39D8">
            <w:r>
              <w:t>5. Formation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B769A" w14:textId="77777777" w:rsidR="00396D5A" w:rsidRDefault="001A39D8">
            <w:r>
              <w:t>8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1B190" w14:textId="77777777" w:rsidR="00396D5A" w:rsidRDefault="001A39D8">
            <w:r>
              <w:t>2</w:t>
            </w:r>
          </w:p>
        </w:tc>
      </w:tr>
      <w:tr w:rsidR="00396D5A" w14:paraId="5A822AB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32CF5" w14:textId="77777777" w:rsidR="00396D5A" w:rsidRDefault="001A39D8">
            <w:r>
              <w:t>6. Tests et maintenance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097A2" w14:textId="77777777" w:rsidR="00396D5A" w:rsidRDefault="001A39D8">
            <w:r>
              <w:t>12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5F985" w14:textId="77777777" w:rsidR="00396D5A" w:rsidRDefault="001A39D8">
            <w:r>
              <w:t>3</w:t>
            </w:r>
          </w:p>
        </w:tc>
      </w:tr>
      <w:tr w:rsidR="00396D5A" w14:paraId="05B45FB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D904" w14:textId="77777777" w:rsidR="00396D5A" w:rsidRDefault="001A39D8">
            <w:r>
              <w:t>TOTAL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B582C" w14:textId="77777777" w:rsidR="00396D5A" w:rsidRDefault="001A39D8">
            <w:r>
              <w:t>≈ 144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29B7F" w14:textId="77777777" w:rsidR="00396D5A" w:rsidRDefault="001A39D8">
            <w:r>
              <w:t>≈ 29-37</w:t>
            </w:r>
          </w:p>
        </w:tc>
      </w:tr>
    </w:tbl>
    <w:p w14:paraId="73C967DD" w14:textId="77777777" w:rsidR="00396D5A" w:rsidRDefault="001A39D8">
      <w:pPr>
        <w:pStyle w:val="Titre1"/>
      </w:pPr>
      <w:r>
        <w:t>2. Mode de collaboration convenu</w:t>
      </w:r>
    </w:p>
    <w:p w14:paraId="10A28ED0" w14:textId="77777777" w:rsidR="00396D5A" w:rsidRDefault="001A39D8">
      <w:pPr>
        <w:pStyle w:val="Titre2"/>
      </w:pPr>
      <w:r>
        <w:t>2.1 Posture de Claude</w:t>
      </w:r>
    </w:p>
    <w:p w14:paraId="474D690D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À la fois Tech Lead Senior, Mentor / Enseignant, et Collègue de pair-</w:t>
      </w:r>
      <w:proofErr w:type="spellStart"/>
      <w:r>
        <w:t>programming</w:t>
      </w:r>
      <w:proofErr w:type="spellEnd"/>
    </w:p>
    <w:p w14:paraId="7FC3E6FE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Pas un simple générateur de code, mais un partenaire intellectuel</w:t>
      </w:r>
    </w:p>
    <w:p w14:paraId="1981A539" w14:textId="77777777" w:rsidR="00396D5A" w:rsidRDefault="001A39D8">
      <w:pPr>
        <w:pStyle w:val="Titre2"/>
      </w:pPr>
      <w:r>
        <w:t>2.2 Style pédagogique obligatoire (</w:t>
      </w:r>
      <w:proofErr w:type="spellStart"/>
      <w:r>
        <w:t>xAI</w:t>
      </w:r>
      <w:proofErr w:type="spellEnd"/>
      <w:r>
        <w:t>)</w:t>
      </w:r>
    </w:p>
    <w:p w14:paraId="1DAC346E" w14:textId="77777777" w:rsidR="00396D5A" w:rsidRDefault="001A39D8">
      <w:pPr>
        <w:spacing w:after="120"/>
      </w:pPr>
      <w:r>
        <w:t>Pour chaque ré</w:t>
      </w:r>
      <w:r>
        <w:t>ponse importante :</w:t>
      </w:r>
    </w:p>
    <w:p w14:paraId="726426B1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lastRenderedPageBreak/>
        <w:t xml:space="preserve">Expliquer le POURQUOI avant le COMMENT (intention, alternatives, </w:t>
      </w:r>
      <w:proofErr w:type="spellStart"/>
      <w:r>
        <w:t>trade-offs</w:t>
      </w:r>
      <w:proofErr w:type="spellEnd"/>
      <w:r>
        <w:t>, conséquences)</w:t>
      </w:r>
    </w:p>
    <w:p w14:paraId="072D4020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Documenter le COMMENT (</w:t>
      </w:r>
      <w:proofErr w:type="spellStart"/>
      <w:r>
        <w:t>JavaDoc</w:t>
      </w:r>
      <w:proofErr w:type="spellEnd"/>
      <w:r>
        <w:t>/</w:t>
      </w:r>
      <w:proofErr w:type="spellStart"/>
      <w:r>
        <w:t>JSDoc</w:t>
      </w:r>
      <w:proofErr w:type="spellEnd"/>
      <w:r>
        <w:t xml:space="preserve"> en anglais, commentaires </w:t>
      </w:r>
      <w:proofErr w:type="spellStart"/>
      <w:r>
        <w:t>inline</w:t>
      </w:r>
      <w:proofErr w:type="spellEnd"/>
      <w:r>
        <w:t>, bloc d'explication en français)</w:t>
      </w:r>
    </w:p>
    <w:p w14:paraId="6E01CDC9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Contextualiser (rapport au projet, principes SOLID, patterns)</w:t>
      </w:r>
    </w:p>
    <w:p w14:paraId="564080C5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Anticiper les questions (proposer 2-4 questions de réflexion à la fin)</w:t>
      </w:r>
    </w:p>
    <w:p w14:paraId="0398DD03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Encourager le dialogu</w:t>
      </w:r>
      <w:r>
        <w:t>e (poser des questions, proposer des alternatives à débattre)</w:t>
      </w:r>
    </w:p>
    <w:p w14:paraId="1A636E98" w14:textId="77777777" w:rsidR="00396D5A" w:rsidRDefault="001A39D8">
      <w:pPr>
        <w:pStyle w:val="Titre2"/>
      </w:pPr>
      <w:r>
        <w:t>2.3 Langues</w:t>
      </w:r>
    </w:p>
    <w:p w14:paraId="73968107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Français : </w:t>
      </w:r>
      <w:r>
        <w:t>documentation, explications, dialogues</w:t>
      </w:r>
    </w:p>
    <w:p w14:paraId="6FE0D224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Anglais : </w:t>
      </w:r>
      <w:r>
        <w:t xml:space="preserve">code, </w:t>
      </w:r>
      <w:proofErr w:type="spellStart"/>
      <w:r>
        <w:t>JavaDoc</w:t>
      </w:r>
      <w:proofErr w:type="spellEnd"/>
      <w:r>
        <w:t xml:space="preserve">, </w:t>
      </w:r>
      <w:proofErr w:type="spellStart"/>
      <w:r>
        <w:t>commits</w:t>
      </w:r>
      <w:proofErr w:type="spellEnd"/>
      <w:r>
        <w:t>, commentaires de code</w:t>
      </w:r>
    </w:p>
    <w:p w14:paraId="1EEA9ECC" w14:textId="77777777" w:rsidR="00396D5A" w:rsidRDefault="001A39D8">
      <w:pPr>
        <w:pStyle w:val="Titre2"/>
      </w:pPr>
      <w:r>
        <w:t>2.4 Format de réponse type</w:t>
      </w:r>
    </w:p>
    <w:p w14:paraId="29DACB5B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Décision d'architecture : Contexte → Options → Com</w:t>
      </w:r>
      <w:r>
        <w:t>paraison → Recommandation → Conséquences → Validation</w:t>
      </w:r>
    </w:p>
    <w:p w14:paraId="49B83454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Code : Objectif → Concepts → Approche → Code commenté → Tests → Pièges → Intégration → Questions</w:t>
      </w:r>
    </w:p>
    <w:p w14:paraId="3ABC654A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Concept : Problème → Théorie → Application au projet → Exemple → Erreurs courantes → Vérification</w:t>
      </w:r>
    </w:p>
    <w:p w14:paraId="68869B80" w14:textId="77777777" w:rsidR="00396D5A" w:rsidRDefault="001A39D8">
      <w:pPr>
        <w:pStyle w:val="Titre1"/>
      </w:pPr>
      <w:r>
        <w:t>3. Plan</w:t>
      </w:r>
      <w:r>
        <w:t xml:space="preserve"> de livrables — Phase d'analyse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000"/>
        <w:gridCol w:w="2160"/>
        <w:gridCol w:w="1600"/>
      </w:tblGrid>
      <w:tr w:rsidR="00396D5A" w14:paraId="6C59D8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8729E" w14:textId="77777777" w:rsidR="00396D5A" w:rsidRDefault="001A39D8">
            <w:r>
              <w:rPr>
                <w:b/>
                <w:bCs/>
                <w:color w:val="1F4E78"/>
              </w:rPr>
              <w:t>#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21C734" w14:textId="77777777" w:rsidR="00396D5A" w:rsidRDefault="001A39D8">
            <w:r>
              <w:rPr>
                <w:b/>
                <w:bCs/>
                <w:color w:val="1F4E78"/>
              </w:rPr>
              <w:t>Livrable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3EB62" w14:textId="77777777" w:rsidR="00396D5A" w:rsidRDefault="001A39D8">
            <w:r>
              <w:rPr>
                <w:b/>
                <w:bCs/>
                <w:color w:val="1F4E78"/>
              </w:rPr>
              <w:t>Statut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C9F21B" w14:textId="77777777" w:rsidR="00396D5A" w:rsidRDefault="001A39D8">
            <w:r>
              <w:rPr>
                <w:b/>
                <w:bCs/>
                <w:color w:val="1F4E78"/>
              </w:rPr>
              <w:t>Sessions</w:t>
            </w:r>
          </w:p>
        </w:tc>
      </w:tr>
      <w:tr w:rsidR="00396D5A" w14:paraId="1D28FF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1D67E" w14:textId="77777777" w:rsidR="00396D5A" w:rsidRDefault="001A39D8">
            <w:r>
              <w:t>1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E781E" w14:textId="77777777" w:rsidR="00396D5A" w:rsidRDefault="001A39D8">
            <w:r>
              <w:t>Synthèse exécutive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2D04A" w14:textId="77777777" w:rsidR="00396D5A" w:rsidRDefault="001A39D8">
            <w:r>
              <w:t>⏳</w:t>
            </w:r>
            <w:r>
              <w:t xml:space="preserve"> À démarrer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DAC54" w14:textId="77777777" w:rsidR="00396D5A" w:rsidRDefault="001A39D8">
            <w:r>
              <w:t>1</w:t>
            </w:r>
          </w:p>
        </w:tc>
      </w:tr>
      <w:tr w:rsidR="00396D5A" w14:paraId="21BB07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5CF5D" w14:textId="77777777" w:rsidR="00396D5A" w:rsidRDefault="001A39D8">
            <w:r>
              <w:t>2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1071E" w14:textId="77777777" w:rsidR="00396D5A" w:rsidRDefault="001A39D8">
            <w:r>
              <w:t xml:space="preserve">Analyse du </w:t>
            </w:r>
            <w:proofErr w:type="spellStart"/>
            <w:r>
              <w:t>legacy</w:t>
            </w:r>
            <w:proofErr w:type="spellEnd"/>
            <w:r>
              <w:t xml:space="preserve"> Gamma 2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AC5B1" w14:textId="77777777" w:rsidR="00396D5A" w:rsidRDefault="001A39D8">
            <w:proofErr w:type="gramStart"/>
            <w:r>
              <w:t>📅</w:t>
            </w:r>
            <w:proofErr w:type="gramEnd"/>
            <w:r>
              <w:t xml:space="preserve"> À venir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EF31" w14:textId="77777777" w:rsidR="00396D5A" w:rsidRDefault="001A39D8">
            <w:r>
              <w:t>1</w:t>
            </w:r>
          </w:p>
        </w:tc>
      </w:tr>
      <w:tr w:rsidR="00396D5A" w14:paraId="0F8E50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CB4FC" w14:textId="77777777" w:rsidR="00396D5A" w:rsidRDefault="001A39D8">
            <w:r>
              <w:t>3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7EC08" w14:textId="77777777" w:rsidR="00396D5A" w:rsidRDefault="001A39D8">
            <w:proofErr w:type="gramStart"/>
            <w:r>
              <w:t>🔴</w:t>
            </w:r>
            <w:proofErr w:type="gramEnd"/>
            <w:r>
              <w:t xml:space="preserve"> Stratégie de migration des données (CRITIQUE)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6C980" w14:textId="77777777" w:rsidR="00396D5A" w:rsidRDefault="001A39D8">
            <w:proofErr w:type="gramStart"/>
            <w:r>
              <w:t>📅</w:t>
            </w:r>
            <w:proofErr w:type="gramEnd"/>
            <w:r>
              <w:t xml:space="preserve"> À venir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D7C5" w14:textId="77777777" w:rsidR="00396D5A" w:rsidRDefault="001A39D8">
            <w:r>
              <w:t>2-3</w:t>
            </w:r>
          </w:p>
        </w:tc>
      </w:tr>
      <w:tr w:rsidR="00396D5A" w14:paraId="42BE57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C815B" w14:textId="77777777" w:rsidR="00396D5A" w:rsidRDefault="001A39D8">
            <w:r>
              <w:t>4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B7553" w14:textId="77777777" w:rsidR="00396D5A" w:rsidRDefault="001A39D8">
            <w:r>
              <w:t>Analyse du cahier des charges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AEE6" w14:textId="77777777" w:rsidR="00396D5A" w:rsidRDefault="001A39D8">
            <w:proofErr w:type="gramStart"/>
            <w:r>
              <w:t>📅</w:t>
            </w:r>
            <w:proofErr w:type="gramEnd"/>
            <w:r>
              <w:t xml:space="preserve"> À venir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25472" w14:textId="77777777" w:rsidR="00396D5A" w:rsidRDefault="001A39D8">
            <w:r>
              <w:t>1-2</w:t>
            </w:r>
          </w:p>
        </w:tc>
      </w:tr>
      <w:tr w:rsidR="00396D5A" w14:paraId="5308D6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82687" w14:textId="77777777" w:rsidR="00396D5A" w:rsidRDefault="001A39D8">
            <w:r>
              <w:t>5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AD5B1" w14:textId="77777777" w:rsidR="00396D5A" w:rsidRDefault="001A39D8">
            <w:r>
              <w:t>Architecture cible Gamma 3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E089" w14:textId="77777777" w:rsidR="00396D5A" w:rsidRDefault="001A39D8">
            <w:proofErr w:type="gramStart"/>
            <w:r>
              <w:t>📅</w:t>
            </w:r>
            <w:proofErr w:type="gramEnd"/>
            <w:r>
              <w:t xml:space="preserve"> À venir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6BDB6" w14:textId="77777777" w:rsidR="00396D5A" w:rsidRDefault="001A39D8">
            <w:r>
              <w:t>2</w:t>
            </w:r>
          </w:p>
        </w:tc>
      </w:tr>
      <w:tr w:rsidR="00396D5A" w14:paraId="06C157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3A32" w14:textId="77777777" w:rsidR="00396D5A" w:rsidRDefault="001A39D8">
            <w:r>
              <w:t>6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58D9" w14:textId="77777777" w:rsidR="00396D5A" w:rsidRDefault="001A39D8">
            <w:r>
              <w:t xml:space="preserve">Modèle de données + mapping </w:t>
            </w:r>
            <w:proofErr w:type="spellStart"/>
            <w:r>
              <w:t>legacy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37A7" w14:textId="77777777" w:rsidR="00396D5A" w:rsidRDefault="001A39D8">
            <w:proofErr w:type="gramStart"/>
            <w:r>
              <w:t>📅</w:t>
            </w:r>
            <w:proofErr w:type="gramEnd"/>
            <w:r>
              <w:t xml:space="preserve"> À venir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CBB3" w14:textId="77777777" w:rsidR="00396D5A" w:rsidRDefault="001A39D8">
            <w:r>
              <w:t>2</w:t>
            </w:r>
          </w:p>
        </w:tc>
      </w:tr>
      <w:tr w:rsidR="00396D5A" w14:paraId="4A47B7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A9904" w14:textId="77777777" w:rsidR="00396D5A" w:rsidRDefault="001A39D8">
            <w:r>
              <w:t>7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CFA5B" w14:textId="77777777" w:rsidR="00396D5A" w:rsidRDefault="001A39D8">
            <w:r>
              <w:t>Roadmap &amp; MVP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D4EF9" w14:textId="77777777" w:rsidR="00396D5A" w:rsidRDefault="001A39D8">
            <w:proofErr w:type="gramStart"/>
            <w:r>
              <w:t>📅</w:t>
            </w:r>
            <w:proofErr w:type="gramEnd"/>
            <w:r>
              <w:t xml:space="preserve"> À venir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B7F1A" w14:textId="77777777" w:rsidR="00396D5A" w:rsidRDefault="001A39D8">
            <w:r>
              <w:t>1</w:t>
            </w:r>
          </w:p>
        </w:tc>
      </w:tr>
      <w:tr w:rsidR="00396D5A" w14:paraId="35D04D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1C64C" w14:textId="77777777" w:rsidR="00396D5A" w:rsidRDefault="001A39D8">
            <w:r>
              <w:t>8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119D8" w14:textId="77777777" w:rsidR="00396D5A" w:rsidRDefault="001A39D8">
            <w:r>
              <w:t>Structure des projets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92AD6" w14:textId="77777777" w:rsidR="00396D5A" w:rsidRDefault="001A39D8">
            <w:proofErr w:type="gramStart"/>
            <w:r>
              <w:t>📅</w:t>
            </w:r>
            <w:proofErr w:type="gramEnd"/>
            <w:r>
              <w:t xml:space="preserve"> À venir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5CDD" w14:textId="77777777" w:rsidR="00396D5A" w:rsidRDefault="001A39D8">
            <w:r>
              <w:t>1</w:t>
            </w:r>
          </w:p>
        </w:tc>
      </w:tr>
      <w:tr w:rsidR="00396D5A" w14:paraId="6D20B3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4189D" w14:textId="77777777" w:rsidR="00396D5A" w:rsidRDefault="001A39D8">
            <w:r>
              <w:t>9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10B3D" w14:textId="77777777" w:rsidR="00396D5A" w:rsidRDefault="001A39D8">
            <w:r>
              <w:t>Prochaines étapes immédiates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8F295" w14:textId="77777777" w:rsidR="00396D5A" w:rsidRDefault="001A39D8">
            <w:proofErr w:type="gramStart"/>
            <w:r>
              <w:t>📅</w:t>
            </w:r>
            <w:proofErr w:type="gramEnd"/>
            <w:r>
              <w:t xml:space="preserve"> À venir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F2CA7" w14:textId="77777777" w:rsidR="00396D5A" w:rsidRDefault="001A39D8">
            <w:r>
              <w:t>1</w:t>
            </w:r>
          </w:p>
        </w:tc>
      </w:tr>
    </w:tbl>
    <w:p w14:paraId="1A82A06B" w14:textId="77777777" w:rsidR="00396D5A" w:rsidRDefault="001A39D8">
      <w:pPr>
        <w:spacing w:after="120"/>
        <w:rPr>
          <w:i/>
          <w:iCs/>
          <w:color w:val="595959"/>
        </w:rPr>
      </w:pPr>
      <w:r>
        <w:rPr>
          <w:i/>
          <w:iCs/>
          <w:color w:val="595959"/>
        </w:rPr>
        <w:t>Total estimé : environ 12 à 14 sessions sur 4 à 6 semaines (cohérent avec les 8 semaines de Phase 1 du CCT).</w:t>
      </w:r>
    </w:p>
    <w:p w14:paraId="2050EB7C" w14:textId="77777777" w:rsidR="00396D5A" w:rsidRDefault="001A39D8">
      <w:pPr>
        <w:pStyle w:val="Titre1"/>
      </w:pPr>
      <w:r>
        <w:t>4. Décisions à trancher ensemble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3799"/>
        <w:gridCol w:w="2561"/>
      </w:tblGrid>
      <w:tr w:rsidR="00396D5A" w14:paraId="28381A81" w14:textId="77777777" w:rsidTr="002B3C1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66B9E1" w14:textId="77777777" w:rsidR="00396D5A" w:rsidRDefault="001A39D8">
            <w:r>
              <w:rPr>
                <w:b/>
                <w:bCs/>
                <w:color w:val="1F4E78"/>
              </w:rPr>
              <w:lastRenderedPageBreak/>
              <w:t>ID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F5D1AC" w14:textId="77777777" w:rsidR="00396D5A" w:rsidRDefault="001A39D8">
            <w:r>
              <w:rPr>
                <w:b/>
                <w:bCs/>
                <w:color w:val="1F4E78"/>
              </w:rPr>
              <w:t>Décision</w:t>
            </w:r>
          </w:p>
        </w:tc>
        <w:tc>
          <w:tcPr>
            <w:tcW w:w="3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795A4D" w14:textId="77777777" w:rsidR="00396D5A" w:rsidRDefault="001A39D8">
            <w:r>
              <w:rPr>
                <w:b/>
                <w:bCs/>
                <w:color w:val="1F4E78"/>
              </w:rPr>
              <w:t>Options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89F2E5" w14:textId="77777777" w:rsidR="00396D5A" w:rsidRDefault="001A39D8">
            <w:r>
              <w:rPr>
                <w:b/>
                <w:bCs/>
                <w:color w:val="1F4E78"/>
              </w:rPr>
              <w:t>Statut</w:t>
            </w:r>
          </w:p>
        </w:tc>
      </w:tr>
      <w:tr w:rsidR="00396D5A" w14:paraId="41526195" w14:textId="77777777" w:rsidTr="002B3C1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D7C24" w14:textId="77777777" w:rsidR="00396D5A" w:rsidRDefault="001A39D8">
            <w:r>
              <w:t>D-001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02A2D" w14:textId="77777777" w:rsidR="00396D5A" w:rsidRDefault="001A39D8">
            <w:r>
              <w:t>BDD cible</w:t>
            </w:r>
          </w:p>
        </w:tc>
        <w:tc>
          <w:tcPr>
            <w:tcW w:w="3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EC390" w14:textId="77777777" w:rsidR="00396D5A" w:rsidRDefault="001A39D8">
            <w:r>
              <w:t>PostgreSQL vs SQL Server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1C2A" w14:textId="77777777" w:rsidR="00396D5A" w:rsidRDefault="001A39D8">
            <w:r>
              <w:t>⏳</w:t>
            </w:r>
            <w:r>
              <w:t xml:space="preserve"> À débattre (livrable 5)</w:t>
            </w:r>
          </w:p>
        </w:tc>
      </w:tr>
      <w:tr w:rsidR="00396D5A" w14:paraId="79FEE490" w14:textId="77777777" w:rsidTr="002B3C1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614E" w14:textId="77777777" w:rsidR="00396D5A" w:rsidRDefault="001A39D8">
            <w:r>
              <w:t>D-002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FAE73" w14:textId="77777777" w:rsidR="00396D5A" w:rsidRDefault="001A39D8">
            <w:r>
              <w:t xml:space="preserve">UI </w:t>
            </w:r>
            <w:proofErr w:type="spellStart"/>
            <w:r>
              <w:t>Angular</w:t>
            </w:r>
            <w:proofErr w:type="spellEnd"/>
          </w:p>
        </w:tc>
        <w:tc>
          <w:tcPr>
            <w:tcW w:w="3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445B2" w14:textId="77777777" w:rsidR="00396D5A" w:rsidRDefault="001A39D8">
            <w:proofErr w:type="spellStart"/>
            <w:r>
              <w:t>Angular</w:t>
            </w:r>
            <w:proofErr w:type="spellEnd"/>
            <w:r>
              <w:t xml:space="preserve"> </w:t>
            </w:r>
            <w:proofErr w:type="spellStart"/>
            <w:r>
              <w:t>Material</w:t>
            </w:r>
            <w:proofErr w:type="spellEnd"/>
            <w:r>
              <w:t xml:space="preserve"> vs </w:t>
            </w:r>
            <w:proofErr w:type="spellStart"/>
            <w:r>
              <w:t>PrimeNG</w:t>
            </w:r>
            <w:proofErr w:type="spellEnd"/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2A849" w14:textId="77777777" w:rsidR="00396D5A" w:rsidRDefault="001A39D8">
            <w:r>
              <w:t>⏳</w:t>
            </w:r>
            <w:r>
              <w:t xml:space="preserve"> À débattre (livrable 5)</w:t>
            </w:r>
          </w:p>
        </w:tc>
      </w:tr>
      <w:tr w:rsidR="00396D5A" w14:paraId="03A616A6" w14:textId="77777777" w:rsidTr="002B3C1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365AB" w14:textId="77777777" w:rsidR="00396D5A" w:rsidRDefault="001A39D8">
            <w:r>
              <w:t>D-003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0269E" w14:textId="77777777" w:rsidR="00396D5A" w:rsidRDefault="001A39D8">
            <w:proofErr w:type="spellStart"/>
            <w:r>
              <w:t>Build</w:t>
            </w:r>
            <w:proofErr w:type="spellEnd"/>
            <w:r>
              <w:t xml:space="preserve"> backend</w:t>
            </w:r>
          </w:p>
        </w:tc>
        <w:tc>
          <w:tcPr>
            <w:tcW w:w="3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6388B" w14:textId="77777777" w:rsidR="00396D5A" w:rsidRDefault="001A39D8">
            <w:r>
              <w:t xml:space="preserve">Maven vs </w:t>
            </w:r>
            <w:proofErr w:type="spellStart"/>
            <w:r>
              <w:t>Gradle</w:t>
            </w:r>
            <w:proofErr w:type="spellEnd"/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3E85E" w14:textId="77777777" w:rsidR="00396D5A" w:rsidRDefault="001A39D8">
            <w:r>
              <w:t>⏳</w:t>
            </w:r>
            <w:r>
              <w:t xml:space="preserve"> À débattre (livrable 8)</w:t>
            </w:r>
          </w:p>
        </w:tc>
      </w:tr>
      <w:tr w:rsidR="00396D5A" w14:paraId="409228BB" w14:textId="77777777" w:rsidTr="002B3C1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F9023" w14:textId="77777777" w:rsidR="00396D5A" w:rsidRDefault="001A39D8">
            <w:r>
              <w:t>D-004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93A2C" w14:textId="77777777" w:rsidR="00396D5A" w:rsidRDefault="001A39D8">
            <w:r>
              <w:t>Stratégie migration</w:t>
            </w:r>
          </w:p>
        </w:tc>
        <w:tc>
          <w:tcPr>
            <w:tcW w:w="3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99150" w14:textId="77777777" w:rsidR="00396D5A" w:rsidRPr="002B3C1D" w:rsidRDefault="001A39D8">
            <w:pPr>
              <w:rPr>
                <w:lang w:val="en-US"/>
              </w:rPr>
            </w:pPr>
            <w:r w:rsidRPr="002B3C1D">
              <w:rPr>
                <w:lang w:val="en-US"/>
              </w:rPr>
              <w:t>Big Bang / Strangler / Dual-Write / CDC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701F" w14:textId="77777777" w:rsidR="00396D5A" w:rsidRDefault="001A39D8">
            <w:r>
              <w:t>⏳</w:t>
            </w:r>
            <w:r>
              <w:t xml:space="preserve"> À débattre (livrable 3)</w:t>
            </w:r>
          </w:p>
        </w:tc>
      </w:tr>
      <w:tr w:rsidR="00396D5A" w14:paraId="130350E7" w14:textId="77777777" w:rsidTr="002B3C1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1751C" w14:textId="77777777" w:rsidR="00396D5A" w:rsidRDefault="001A39D8">
            <w:r>
              <w:t>D-005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69194" w14:textId="77777777" w:rsidR="00396D5A" w:rsidRDefault="001A39D8">
            <w:r>
              <w:t xml:space="preserve">State management </w:t>
            </w:r>
            <w:proofErr w:type="spellStart"/>
            <w:r>
              <w:t>Angular</w:t>
            </w:r>
            <w:proofErr w:type="spellEnd"/>
          </w:p>
        </w:tc>
        <w:tc>
          <w:tcPr>
            <w:tcW w:w="3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BD5E0" w14:textId="77777777" w:rsidR="00396D5A" w:rsidRDefault="001A39D8">
            <w:proofErr w:type="spellStart"/>
            <w:r>
              <w:t>NgRx</w:t>
            </w:r>
            <w:proofErr w:type="spellEnd"/>
            <w:r>
              <w:t xml:space="preserve"> vs </w:t>
            </w:r>
            <w:proofErr w:type="spellStart"/>
            <w:r>
              <w:t>Signals</w:t>
            </w:r>
            <w:proofErr w:type="spellEnd"/>
            <w:r>
              <w:t xml:space="preserve"> natifs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8B6A2" w14:textId="77777777" w:rsidR="00396D5A" w:rsidRDefault="001A39D8">
            <w:r>
              <w:t>⏳</w:t>
            </w:r>
            <w:r>
              <w:t xml:space="preserve"> À débattre (livrable 5)</w:t>
            </w:r>
          </w:p>
        </w:tc>
      </w:tr>
      <w:tr w:rsidR="00396D5A" w14:paraId="217FB93F" w14:textId="77777777" w:rsidTr="002B3C1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35E8D" w14:textId="77777777" w:rsidR="00396D5A" w:rsidRDefault="001A39D8">
            <w:r>
              <w:t>D-006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EF648" w14:textId="77777777" w:rsidR="00396D5A" w:rsidRDefault="001A39D8">
            <w:r>
              <w:t>Architecture</w:t>
            </w:r>
          </w:p>
        </w:tc>
        <w:tc>
          <w:tcPr>
            <w:tcW w:w="3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ADE54" w14:textId="77777777" w:rsidR="00396D5A" w:rsidRDefault="001A39D8">
            <w:proofErr w:type="spellStart"/>
            <w:r>
              <w:t>Microservices</w:t>
            </w:r>
            <w:proofErr w:type="spellEnd"/>
            <w:r>
              <w:t xml:space="preserve"> d'emblée vs </w:t>
            </w:r>
            <w:proofErr w:type="spellStart"/>
            <w:r>
              <w:t>Modular</w:t>
            </w:r>
            <w:proofErr w:type="spellEnd"/>
            <w:r>
              <w:t xml:space="preserve"> </w:t>
            </w:r>
            <w:proofErr w:type="spellStart"/>
            <w:r>
              <w:t>Monolith</w:t>
            </w:r>
            <w:proofErr w:type="spellEnd"/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02E60" w14:textId="77777777" w:rsidR="00396D5A" w:rsidRDefault="001A39D8">
            <w:r>
              <w:t>⏳</w:t>
            </w:r>
            <w:r>
              <w:t xml:space="preserve"> Claude challenge le CCT</w:t>
            </w:r>
          </w:p>
        </w:tc>
      </w:tr>
    </w:tbl>
    <w:p w14:paraId="3BF26B59" w14:textId="77777777" w:rsidR="00396D5A" w:rsidRDefault="001A39D8">
      <w:pPr>
        <w:spacing w:after="120"/>
        <w:rPr>
          <w:i/>
          <w:iCs/>
          <w:color w:val="595959"/>
        </w:rPr>
      </w:pPr>
      <w:r>
        <w:rPr>
          <w:i/>
          <w:iCs/>
          <w:color w:val="595959"/>
        </w:rPr>
        <w:t xml:space="preserve">Convention : chaque décision validée sera consignée comme un ADR (Architecture </w:t>
      </w:r>
      <w:proofErr w:type="spellStart"/>
      <w:r>
        <w:rPr>
          <w:i/>
          <w:iCs/>
          <w:color w:val="595959"/>
        </w:rPr>
        <w:t>Decision</w:t>
      </w:r>
      <w:proofErr w:type="spellEnd"/>
      <w:r>
        <w:rPr>
          <w:i/>
          <w:iCs/>
          <w:color w:val="595959"/>
        </w:rPr>
        <w:t xml:space="preserve"> Record).</w:t>
      </w:r>
    </w:p>
    <w:p w14:paraId="5E0CF76B" w14:textId="77777777" w:rsidR="00396D5A" w:rsidRDefault="001A39D8">
      <w:r>
        <w:br w:type="page"/>
      </w:r>
    </w:p>
    <w:p w14:paraId="327CA5A7" w14:textId="77777777" w:rsidR="00396D5A" w:rsidRDefault="001A39D8">
      <w:pPr>
        <w:pStyle w:val="Titre1"/>
      </w:pPr>
      <w:r>
        <w:lastRenderedPageBreak/>
        <w:t>5. Compréhension métier à date</w:t>
      </w:r>
    </w:p>
    <w:p w14:paraId="72EBD314" w14:textId="77777777" w:rsidR="00396D5A" w:rsidRDefault="001A39D8">
      <w:pPr>
        <w:pStyle w:val="Titre2"/>
      </w:pPr>
      <w:r>
        <w:t>5.1 Acteurs identifiés</w:t>
      </w:r>
    </w:p>
    <w:p w14:paraId="5C0D972E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EMAM (État-Major Armée de Mer) — niveau stratégique</w:t>
      </w:r>
    </w:p>
    <w:p w14:paraId="106DB5BA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BL (Bureau Logistique), BQAI (Qualité / Audit / Inspection)</w:t>
      </w:r>
    </w:p>
    <w:p w14:paraId="5BE15744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DA (Division Approvisionnement) — cœur métier de Gamma</w:t>
      </w:r>
    </w:p>
    <w:p w14:paraId="6EDDBC78" w14:textId="77777777" w:rsidR="00396D5A" w:rsidRDefault="001A39D8">
      <w:pPr>
        <w:pStyle w:val="Paragraphedeliste"/>
        <w:numPr>
          <w:ilvl w:val="1"/>
          <w:numId w:val="2"/>
        </w:numPr>
        <w:spacing w:after="80"/>
      </w:pPr>
      <w:r>
        <w:t>Sous-services DA : SGS (stock), SEP (étude/prévision), SM (magasins), DAT (achat/transit)</w:t>
      </w:r>
      <w:r>
        <w:t>, SC (comptabilité), SRR (réforme/remise), SSC (saisie/contrôle), SRE (réception)</w:t>
      </w:r>
    </w:p>
    <w:p w14:paraId="4B942F98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Unités utilisatrices : DMEN, DRC, DEN, DGM, EP, RPS, 51/52 RCM, CFISM, 21 DAS</w:t>
      </w:r>
    </w:p>
    <w:p w14:paraId="0EF2B88F" w14:textId="77777777" w:rsidR="00396D5A" w:rsidRDefault="001A39D8">
      <w:pPr>
        <w:pStyle w:val="Titre2"/>
      </w:pPr>
      <w:r>
        <w:t>5.2 Modules fonctionnels (CCT — Article 9)</w:t>
      </w:r>
    </w:p>
    <w:p w14:paraId="109EED5D" w14:textId="77777777" w:rsidR="00396D5A" w:rsidRDefault="001A39D8">
      <w:pPr>
        <w:pStyle w:val="Titre3"/>
      </w:pPr>
      <w:proofErr w:type="spellStart"/>
      <w:r>
        <w:t>Front-office</w:t>
      </w:r>
      <w:proofErr w:type="spellEnd"/>
    </w:p>
    <w:p w14:paraId="3C04D117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Recherche multicritère, Authentification</w:t>
      </w:r>
      <w:r>
        <w:t>, Espace client, Panier, Commande en ligne, Journalisation</w:t>
      </w:r>
    </w:p>
    <w:p w14:paraId="1FD64410" w14:textId="77777777" w:rsidR="00396D5A" w:rsidRDefault="001A39D8">
      <w:pPr>
        <w:pStyle w:val="Titre3"/>
      </w:pPr>
      <w:r>
        <w:t>Back-office</w:t>
      </w:r>
    </w:p>
    <w:p w14:paraId="79FDD215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Gestion paramètres (items, articles, classes, unités, corps, utilisateurs, droits)</w:t>
      </w:r>
    </w:p>
    <w:p w14:paraId="19715948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Prévisions (PARAM — Plan Annuel de Réapprovisionnement)</w:t>
      </w:r>
    </w:p>
    <w:p w14:paraId="2C7AD721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Commande et suivi (fiches de commande, nomencl</w:t>
      </w:r>
      <w:r>
        <w:t>atures)</w:t>
      </w:r>
    </w:p>
    <w:p w14:paraId="7F9BDAC3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Réception (bon provisoire, PV, bon d'entrée)</w:t>
      </w:r>
    </w:p>
    <w:p w14:paraId="19245983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Stockage (mise à jour stock)</w:t>
      </w:r>
    </w:p>
    <w:p w14:paraId="228AB502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Distribution (demandes, ordres et bons de mouvement)</w:t>
      </w:r>
    </w:p>
    <w:p w14:paraId="3E4ECCF7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Réforme (matériel complet/non complet, plans d'armement)</w:t>
      </w:r>
    </w:p>
    <w:p w14:paraId="701A0541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Comptabilité (registre d'inventaire)</w:t>
      </w:r>
    </w:p>
    <w:p w14:paraId="3148938A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Mise à jour des plans (arme</w:t>
      </w:r>
      <w:r>
        <w:t>ment, configuration, allocation)</w:t>
      </w:r>
    </w:p>
    <w:p w14:paraId="4850D19A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Réapprovisionnement services régionaux DA</w:t>
      </w:r>
    </w:p>
    <w:p w14:paraId="5F85CAD3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Remise du matériel</w:t>
      </w:r>
    </w:p>
    <w:p w14:paraId="2AC2DE3D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Statistiques</w:t>
      </w:r>
    </w:p>
    <w:p w14:paraId="10D49EFB" w14:textId="77777777" w:rsidR="00396D5A" w:rsidRDefault="001A39D8">
      <w:pPr>
        <w:pStyle w:val="Titre2"/>
      </w:pPr>
      <w:r>
        <w:t>5.3 Modèle 'Article' — extrêmement riche</w:t>
      </w:r>
    </w:p>
    <w:p w14:paraId="47E3CE56" w14:textId="77777777" w:rsidR="00396D5A" w:rsidRDefault="001A39D8">
      <w:pPr>
        <w:spacing w:after="120"/>
      </w:pPr>
      <w:r>
        <w:t>Un article a 6 blocs de données :</w:t>
      </w:r>
    </w:p>
    <w:p w14:paraId="096F9A34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Données de base (nomenclature, désignation, unité, conditionnement, ISO, échelon de maintenance)</w:t>
      </w:r>
    </w:p>
    <w:p w14:paraId="197B7204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Données de classification (classe, catégorie, statut Cr/</w:t>
      </w:r>
      <w:proofErr w:type="spellStart"/>
      <w:r>
        <w:t>NCr</w:t>
      </w:r>
      <w:proofErr w:type="spellEnd"/>
      <w:r>
        <w:t>, série, code type)</w:t>
      </w:r>
    </w:p>
    <w:p w14:paraId="2FD1D4FA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 xml:space="preserve">Données de planification (stocks min/max/sécu/alerte, mode </w:t>
      </w:r>
      <w:proofErr w:type="spellStart"/>
      <w:r>
        <w:t>approv</w:t>
      </w:r>
      <w:proofErr w:type="spellEnd"/>
      <w:r>
        <w:t>, code ABC, cod</w:t>
      </w:r>
      <w:r>
        <w:t>e admin, délais, blocage, code origine, CMA, état)</w:t>
      </w:r>
    </w:p>
    <w:p w14:paraId="1FE44646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Données de stockage (durée conservation, code nature/danger ADR)</w:t>
      </w:r>
    </w:p>
    <w:p w14:paraId="1368C1E6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lastRenderedPageBreak/>
        <w:t>Données comptables (prix, consommabilité, quantité)</w:t>
      </w:r>
    </w:p>
    <w:p w14:paraId="34E35F8F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Références constructeurs (NSN, OEM, etc.)</w:t>
      </w:r>
    </w:p>
    <w:p w14:paraId="11D5C3F9" w14:textId="77777777" w:rsidR="00396D5A" w:rsidRDefault="001A39D8">
      <w:pPr>
        <w:spacing w:after="120"/>
      </w:pPr>
      <w:r>
        <w:t>Nomenclature intelligente à 12 caractères :</w:t>
      </w:r>
    </w:p>
    <w:p w14:paraId="50CBE4D3" w14:textId="77777777" w:rsidR="00396D5A" w:rsidRDefault="001A39D8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20"/>
          <w:szCs w:val="20"/>
        </w:rPr>
        <w:t>100 MT 01 0001</w:t>
      </w:r>
    </w:p>
    <w:p w14:paraId="3916436D" w14:textId="77777777" w:rsidR="00396D5A" w:rsidRDefault="001A39D8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│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│  │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└─ Item (4 chiffres)</w:t>
      </w:r>
    </w:p>
    <w:p w14:paraId="26257F18" w14:textId="77777777" w:rsidR="00396D5A" w:rsidRDefault="001A39D8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│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│  └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──── Série / Sous-famille (2 chiffres)</w:t>
      </w:r>
    </w:p>
    <w:p w14:paraId="07899509" w14:textId="77777777" w:rsidR="00396D5A" w:rsidRDefault="001A39D8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20"/>
          <w:szCs w:val="20"/>
        </w:rPr>
        <w:t>│   └─────── Constructeur / Catégorie (2 lettres)</w:t>
      </w:r>
    </w:p>
    <w:p w14:paraId="44274187" w14:textId="77777777" w:rsidR="00396D5A" w:rsidRDefault="001A39D8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└─────────── Groupe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Classe(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1) + Sous-classe(2)</w:t>
      </w:r>
    </w:p>
    <w:p w14:paraId="3109A7EB" w14:textId="77777777" w:rsidR="00396D5A" w:rsidRDefault="001A39D8">
      <w:pPr>
        <w:spacing w:after="120"/>
      </w:pPr>
      <w:r>
        <w:t>Exemple : 100MT01000</w:t>
      </w:r>
      <w:r>
        <w:t>1 = Joint (item 0001) du moteur 20V538 (série 01) MTU (MT) sous-classe Moteurs Diesels (00), classe Matériel Mécanique (1).</w:t>
      </w:r>
    </w:p>
    <w:p w14:paraId="5A7BADF9" w14:textId="77777777" w:rsidR="00396D5A" w:rsidRDefault="001A39D8">
      <w:pPr>
        <w:pStyle w:val="Titre2"/>
      </w:pPr>
      <w:r>
        <w:t>5.4 Tables de référence à reprendre</w:t>
      </w:r>
    </w:p>
    <w:p w14:paraId="55CE0DDC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 xml:space="preserve">Unités de gestion : EA, HD, AY, BK, BO, BR, BT, BX, DZ, FT, GL, IN, KT, LB, LI, MR, PR, RO, SH, </w:t>
      </w:r>
      <w:r>
        <w:t>TU</w:t>
      </w:r>
    </w:p>
    <w:p w14:paraId="5CF69A0B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Codes type matériel : MC, EQ, BE, DT, PS, PR, PC, AC, OD, OS, MP, MS</w:t>
      </w:r>
    </w:p>
    <w:p w14:paraId="7B809220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 xml:space="preserve">Codes de gestion : </w:t>
      </w:r>
      <w:proofErr w:type="spellStart"/>
      <w:r>
        <w:t>Clf</w:t>
      </w:r>
      <w:proofErr w:type="spellEnd"/>
      <w:r>
        <w:t xml:space="preserve">, </w:t>
      </w:r>
      <w:proofErr w:type="spellStart"/>
      <w:r>
        <w:t>Clu</w:t>
      </w:r>
      <w:proofErr w:type="spellEnd"/>
      <w:r>
        <w:t xml:space="preserve">, </w:t>
      </w:r>
      <w:proofErr w:type="spellStart"/>
      <w:r>
        <w:t>Ciu</w:t>
      </w:r>
      <w:proofErr w:type="spellEnd"/>
      <w:r>
        <w:t xml:space="preserve">, </w:t>
      </w:r>
      <w:proofErr w:type="spellStart"/>
      <w:r>
        <w:t>Cei</w:t>
      </w:r>
      <w:proofErr w:type="spellEnd"/>
      <w:r>
        <w:t xml:space="preserve">, </w:t>
      </w:r>
      <w:proofErr w:type="spellStart"/>
      <w:r>
        <w:t>Csm</w:t>
      </w:r>
      <w:proofErr w:type="spellEnd"/>
      <w:r>
        <w:t xml:space="preserve">, </w:t>
      </w:r>
      <w:proofErr w:type="spellStart"/>
      <w:r>
        <w:t>Clm</w:t>
      </w:r>
      <w:proofErr w:type="spellEnd"/>
    </w:p>
    <w:p w14:paraId="0E72D8AE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Codes nature/danger : Classes 1 à 9 ADR (matières dangereuses)</w:t>
      </w:r>
    </w:p>
    <w:p w14:paraId="66EF32D9" w14:textId="77777777" w:rsidR="00396D5A" w:rsidRPr="002B3C1D" w:rsidRDefault="001A39D8">
      <w:pPr>
        <w:pStyle w:val="Paragraphedeliste"/>
        <w:numPr>
          <w:ilvl w:val="0"/>
          <w:numId w:val="2"/>
        </w:numPr>
        <w:spacing w:after="80"/>
        <w:rPr>
          <w:lang w:val="en-US"/>
        </w:rPr>
      </w:pPr>
      <w:r w:rsidRPr="002B3C1D">
        <w:rPr>
          <w:lang w:val="en-US"/>
        </w:rPr>
        <w:t xml:space="preserve">Codes </w:t>
      </w:r>
      <w:proofErr w:type="spellStart"/>
      <w:proofErr w:type="gramStart"/>
      <w:r w:rsidRPr="002B3C1D">
        <w:rPr>
          <w:lang w:val="en-US"/>
        </w:rPr>
        <w:t>soutien</w:t>
      </w:r>
      <w:proofErr w:type="spellEnd"/>
      <w:r w:rsidRPr="002B3C1D">
        <w:rPr>
          <w:lang w:val="en-US"/>
        </w:rPr>
        <w:t xml:space="preserve"> :</w:t>
      </w:r>
      <w:proofErr w:type="gramEnd"/>
      <w:r w:rsidRPr="002B3C1D">
        <w:rPr>
          <w:lang w:val="en-US"/>
        </w:rPr>
        <w:t xml:space="preserve"> S10, S20, S30, S40, S50</w:t>
      </w:r>
    </w:p>
    <w:p w14:paraId="017E8C0C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 xml:space="preserve">Position administrative : An, </w:t>
      </w:r>
      <w:proofErr w:type="spellStart"/>
      <w:r>
        <w:t>Dc</w:t>
      </w:r>
      <w:proofErr w:type="spellEnd"/>
      <w:r>
        <w:t>,</w:t>
      </w:r>
      <w:r>
        <w:t xml:space="preserve"> Da, Sb, Va, Ps, Px</w:t>
      </w:r>
    </w:p>
    <w:p w14:paraId="6ECF5A56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Mode approvisionnement : GRC, ADO, BDC, ADR, MAX, LCE</w:t>
      </w:r>
    </w:p>
    <w:p w14:paraId="23C97501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proofErr w:type="gramStart"/>
      <w:r>
        <w:t>Origine matériel</w:t>
      </w:r>
      <w:proofErr w:type="gramEnd"/>
      <w:r>
        <w:t xml:space="preserve"> : </w:t>
      </w:r>
      <w:proofErr w:type="spellStart"/>
      <w:r>
        <w:t>AFn</w:t>
      </w:r>
      <w:proofErr w:type="spellEnd"/>
      <w:r>
        <w:t xml:space="preserve">, </w:t>
      </w:r>
      <w:proofErr w:type="spellStart"/>
      <w:r>
        <w:t>AFe</w:t>
      </w:r>
      <w:proofErr w:type="spellEnd"/>
      <w:r>
        <w:t xml:space="preserve">, </w:t>
      </w:r>
      <w:proofErr w:type="spellStart"/>
      <w:r>
        <w:t>FMs</w:t>
      </w:r>
      <w:proofErr w:type="spellEnd"/>
      <w:r>
        <w:t xml:space="preserve">, </w:t>
      </w:r>
      <w:proofErr w:type="spellStart"/>
      <w:r>
        <w:t>DOc</w:t>
      </w:r>
      <w:proofErr w:type="spellEnd"/>
      <w:r>
        <w:t>, CL1, CL2, CL3, CL4, PR1, AD1, AD2, AX1</w:t>
      </w:r>
    </w:p>
    <w:p w14:paraId="029A6BA1" w14:textId="77777777" w:rsidR="00396D5A" w:rsidRDefault="001A39D8">
      <w:pPr>
        <w:pStyle w:val="Titre2"/>
      </w:pPr>
      <w:r>
        <w:t>5.5 Workflow de création d'article (multi-acteurs)</w:t>
      </w:r>
    </w:p>
    <w:p w14:paraId="791F9ECE" w14:textId="77777777" w:rsidR="00396D5A" w:rsidRDefault="001A39D8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20"/>
          <w:szCs w:val="20"/>
        </w:rPr>
        <w:t>Responsable produit / Service utilisateur</w:t>
      </w:r>
    </w:p>
    <w:p w14:paraId="4D1C4231" w14:textId="77777777" w:rsidR="00396D5A" w:rsidRDefault="001A39D8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↓ (estima</w:t>
      </w:r>
      <w:r>
        <w:rPr>
          <w:rFonts w:ascii="Courier New" w:eastAsia="Courier New" w:hAnsi="Courier New" w:cs="Courier New"/>
          <w:sz w:val="20"/>
          <w:szCs w:val="20"/>
        </w:rPr>
        <w:t>tions consommation, données planification + base)</w:t>
      </w:r>
    </w:p>
    <w:p w14:paraId="50243E39" w14:textId="77777777" w:rsidR="00396D5A" w:rsidRDefault="001A39D8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20"/>
          <w:szCs w:val="20"/>
        </w:rPr>
        <w:t>Service comptable</w:t>
      </w:r>
    </w:p>
    <w:p w14:paraId="1973E42E" w14:textId="77777777" w:rsidR="00396D5A" w:rsidRDefault="001A39D8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↓ (ajoute données comptables)</w:t>
      </w:r>
    </w:p>
    <w:p w14:paraId="0E057987" w14:textId="77777777" w:rsidR="00396D5A" w:rsidRDefault="001A39D8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20"/>
          <w:szCs w:val="20"/>
        </w:rPr>
        <w:t>Gestionnaire des stocks</w:t>
      </w:r>
    </w:p>
    <w:p w14:paraId="0313E818" w14:textId="77777777" w:rsidR="00396D5A" w:rsidRDefault="001A39D8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↓ (complète données stockage + classification, valide)</w:t>
      </w:r>
    </w:p>
    <w:p w14:paraId="2DBB8F1A" w14:textId="77777777" w:rsidR="00396D5A" w:rsidRDefault="001A39D8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20"/>
          <w:szCs w:val="20"/>
        </w:rPr>
        <w:t>Saisie dans le logiciel</w:t>
      </w:r>
    </w:p>
    <w:p w14:paraId="0F6D9CA3" w14:textId="77777777" w:rsidR="00396D5A" w:rsidRDefault="001A39D8">
      <w:pPr>
        <w:pStyle w:val="Titre2"/>
      </w:pPr>
      <w:r>
        <w:t>5.6 Spécificités sensibles</w:t>
      </w:r>
    </w:p>
    <w:p w14:paraId="7B1EC891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Contexte militaire : confidentialité, audit trail, gestion matières dangereuses (ADR)</w:t>
      </w:r>
    </w:p>
    <w:p w14:paraId="67015B15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Bilingue français / arabe (RTL à prévoir)</w:t>
      </w:r>
    </w:p>
    <w:p w14:paraId="3A1030F0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JWT + 2FA + OWASP + RGPD imposés</w:t>
      </w:r>
    </w:p>
    <w:p w14:paraId="1A3227C7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Workflow potentiellement avec circuit de signature électronique (à c</w:t>
      </w:r>
      <w:r>
        <w:t>onfirmer)</w:t>
      </w:r>
    </w:p>
    <w:p w14:paraId="112CC6CD" w14:textId="77777777" w:rsidR="00396D5A" w:rsidRDefault="001A39D8">
      <w:r>
        <w:br w:type="page"/>
      </w:r>
    </w:p>
    <w:p w14:paraId="7DD36137" w14:textId="77777777" w:rsidR="00396D5A" w:rsidRDefault="001A39D8">
      <w:pPr>
        <w:pStyle w:val="Titre1"/>
      </w:pPr>
      <w:r>
        <w:lastRenderedPageBreak/>
        <w:t>6. Questions bloquantes posées (en attente de réponse)</w:t>
      </w:r>
    </w:p>
    <w:p w14:paraId="31456468" w14:textId="77777777" w:rsidR="00396D5A" w:rsidRDefault="001A39D8">
      <w:pPr>
        <w:pStyle w:val="Titre3"/>
      </w:pPr>
      <w:proofErr w:type="gramStart"/>
      <w:r>
        <w:t>🔴</w:t>
      </w:r>
      <w:proofErr w:type="gramEnd"/>
      <w:r>
        <w:t xml:space="preserve"> CRITIQUE — Migration BDD</w:t>
      </w:r>
    </w:p>
    <w:p w14:paraId="4E29B323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Volumétrie Gamma 2 : nb tables, nb lignes des grosses tables, taille du backup en Go ?</w:t>
      </w:r>
    </w:p>
    <w:p w14:paraId="30CA18E3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Version SGBD source ? (CCT mentionne SQL Server, l'utilisateur a dit MySQL — à clarifier)</w:t>
      </w:r>
    </w:p>
    <w:p w14:paraId="542987C4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 xml:space="preserve">Qualité données </w:t>
      </w:r>
      <w:proofErr w:type="spellStart"/>
      <w:r>
        <w:t>legacy</w:t>
      </w:r>
      <w:proofErr w:type="spellEnd"/>
      <w:r>
        <w:t xml:space="preserve"> : doublons, orphelins, incohérences connus ?</w:t>
      </w:r>
    </w:p>
    <w:p w14:paraId="584A5919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 xml:space="preserve">Historique </w:t>
      </w:r>
      <w:r>
        <w:t>: migrer tout ou tronquer à N années ?</w:t>
      </w:r>
    </w:p>
    <w:p w14:paraId="3748E754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Procédures stockées / triggers / vues dans Gamma 2 ?</w:t>
      </w:r>
    </w:p>
    <w:p w14:paraId="02DF53CA" w14:textId="77777777" w:rsidR="00396D5A" w:rsidRDefault="001A39D8">
      <w:pPr>
        <w:pStyle w:val="Titre3"/>
      </w:pPr>
      <w:proofErr w:type="gramStart"/>
      <w:r>
        <w:t>🟠</w:t>
      </w:r>
      <w:proofErr w:type="gramEnd"/>
      <w:r>
        <w:t xml:space="preserve"> IMPORTANT — Contexte opérationnel</w:t>
      </w:r>
    </w:p>
    <w:p w14:paraId="4C9E30CB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 xml:space="preserve">Taille de l'équipe de dev ? Niveaux Spring Boot / </w:t>
      </w:r>
      <w:proofErr w:type="spellStart"/>
      <w:r>
        <w:t>Angular</w:t>
      </w:r>
      <w:proofErr w:type="spellEnd"/>
      <w:r>
        <w:t xml:space="preserve"> ?</w:t>
      </w:r>
    </w:p>
    <w:p w14:paraId="6BC2AF5E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Bascule : Big Bang ou cohabitation ?</w:t>
      </w:r>
    </w:p>
    <w:p w14:paraId="26CE8EE7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 xml:space="preserve">Disponibilité key </w:t>
      </w:r>
      <w:proofErr w:type="spellStart"/>
      <w:r>
        <w:t>users</w:t>
      </w:r>
      <w:proofErr w:type="spellEnd"/>
      <w:r>
        <w:t xml:space="preserve"> côté D</w:t>
      </w:r>
      <w:r>
        <w:t>A ?</w:t>
      </w:r>
    </w:p>
    <w:p w14:paraId="5D4D012B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Réseau : intranet militaire isolé ou accès internet ?</w:t>
      </w:r>
    </w:p>
    <w:p w14:paraId="6E32B2DF" w14:textId="77777777" w:rsidR="00396D5A" w:rsidRDefault="001A39D8">
      <w:pPr>
        <w:pStyle w:val="Titre3"/>
      </w:pPr>
      <w:proofErr w:type="gramStart"/>
      <w:r>
        <w:t>🟡</w:t>
      </w:r>
      <w:proofErr w:type="gramEnd"/>
      <w:r>
        <w:t xml:space="preserve"> UTILE</w:t>
      </w:r>
    </w:p>
    <w:p w14:paraId="2A051690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Nombre d'utilisateurs simultanés cibles ?</w:t>
      </w:r>
    </w:p>
    <w:p w14:paraId="203F6E67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2FA : SMS, TOTP, carte à puce militaire (PKI) ?</w:t>
      </w:r>
    </w:p>
    <w:p w14:paraId="3C7B21F6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 xml:space="preserve">Volume rapports </w:t>
      </w:r>
      <w:proofErr w:type="spellStart"/>
      <w:r>
        <w:t>JasperReports</w:t>
      </w:r>
      <w:proofErr w:type="spellEnd"/>
      <w:r>
        <w:t xml:space="preserve"> à reprendre ?</w:t>
      </w:r>
    </w:p>
    <w:p w14:paraId="5AD2AB37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Mobile : PWA réellement utilisée smartphone ou juste re</w:t>
      </w:r>
      <w:r>
        <w:t>sponsive desktop/tablette ?</w:t>
      </w:r>
    </w:p>
    <w:p w14:paraId="5EFF3671" w14:textId="77777777" w:rsidR="00396D5A" w:rsidRDefault="001A39D8">
      <w:pPr>
        <w:pStyle w:val="Titre3"/>
      </w:pPr>
      <w:proofErr w:type="gramStart"/>
      <w:r>
        <w:t>🟢</w:t>
      </w:r>
      <w:proofErr w:type="gramEnd"/>
      <w:r>
        <w:t xml:space="preserve"> Pour plus tard</w:t>
      </w:r>
    </w:p>
    <w:p w14:paraId="7FD8889B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Circuit de signature électronique avec hiérarchie militaire ?</w:t>
      </w:r>
    </w:p>
    <w:p w14:paraId="30FD904E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Intégrations avec autres SI militaires (RH MDN, finance) ?</w:t>
      </w:r>
    </w:p>
    <w:p w14:paraId="0A95CCB1" w14:textId="77777777" w:rsidR="00396D5A" w:rsidRDefault="001A39D8">
      <w:pPr>
        <w:pStyle w:val="Titre1"/>
      </w:pPr>
      <w:r>
        <w:t>7. Derniers échanges (résumé)</w:t>
      </w:r>
    </w:p>
    <w:p w14:paraId="2FDA594D" w14:textId="77777777" w:rsidR="00396D5A" w:rsidRDefault="001A39D8">
      <w:pPr>
        <w:pStyle w:val="Titre2"/>
      </w:pPr>
      <w:r>
        <w:t>Session 1 — 03 mai 2026</w:t>
      </w:r>
    </w:p>
    <w:p w14:paraId="66A09EE2" w14:textId="77777777" w:rsidR="00396D5A" w:rsidRDefault="001A39D8">
      <w:pPr>
        <w:pStyle w:val="Titre3"/>
      </w:pPr>
      <w:r>
        <w:t>Action utilisateur</w:t>
      </w:r>
    </w:p>
    <w:p w14:paraId="3AFC41FB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Lancement du projet, fourniture des documents (page de garde, définitions, instructions création/modification fiche article, historique CCF, CCT v1.0 PDF)</w:t>
      </w:r>
    </w:p>
    <w:p w14:paraId="7A7C1A03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Demande à Claude de proposer hypothèses + questions + plan avant d'attaquer le liv</w:t>
      </w:r>
      <w:r>
        <w:t>rable 1</w:t>
      </w:r>
    </w:p>
    <w:p w14:paraId="05FEF182" w14:textId="77777777" w:rsidR="00396D5A" w:rsidRDefault="001A39D8">
      <w:pPr>
        <w:pStyle w:val="Titre3"/>
      </w:pPr>
      <w:r>
        <w:t>Action Claude</w:t>
      </w:r>
    </w:p>
    <w:p w14:paraId="2083CAFD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A confirmé sa compréhension métier (système militaire de gestion stock, pas e-commerce)</w:t>
      </w:r>
    </w:p>
    <w:p w14:paraId="7B0F1FAD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A posé 15 questions classées par criticité</w:t>
      </w:r>
    </w:p>
    <w:p w14:paraId="0E3F32E7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A proposé un plan en 9 livrables / ~14 sessions</w:t>
      </w:r>
    </w:p>
    <w:p w14:paraId="29906F8F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 xml:space="preserve">A signalé son intention de challenger le choix </w:t>
      </w:r>
      <w:proofErr w:type="spellStart"/>
      <w:r>
        <w:t>microser</w:t>
      </w:r>
      <w:r>
        <w:t>vices</w:t>
      </w:r>
      <w:proofErr w:type="spellEnd"/>
      <w:r>
        <w:t xml:space="preserve"> dans le livrable 5 (préférence pour </w:t>
      </w:r>
      <w:proofErr w:type="spellStart"/>
      <w:r>
        <w:t>modular</w:t>
      </w:r>
      <w:proofErr w:type="spellEnd"/>
      <w:r>
        <w:t xml:space="preserve"> </w:t>
      </w:r>
      <w:proofErr w:type="spellStart"/>
      <w:r>
        <w:t>monolith</w:t>
      </w:r>
      <w:proofErr w:type="spellEnd"/>
      <w:r>
        <w:t xml:space="preserve"> d'abord)</w:t>
      </w:r>
    </w:p>
    <w:p w14:paraId="251477CC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lastRenderedPageBreak/>
        <w:t xml:space="preserve">A introduit le concept d'ADR (Architecture </w:t>
      </w:r>
      <w:proofErr w:type="spellStart"/>
      <w:r>
        <w:t>Decision</w:t>
      </w:r>
      <w:proofErr w:type="spellEnd"/>
      <w:r>
        <w:t xml:space="preserve"> Records)</w:t>
      </w:r>
    </w:p>
    <w:p w14:paraId="1D44A574" w14:textId="77777777" w:rsidR="00396D5A" w:rsidRDefault="001A39D8">
      <w:pPr>
        <w:pStyle w:val="Titre3"/>
      </w:pPr>
      <w:r>
        <w:t>Réponse utilisateur</w:t>
      </w:r>
    </w:p>
    <w:p w14:paraId="6D8C0C89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A validé l'approche et les hypothèses (« presque toutes correctes »)</w:t>
      </w:r>
    </w:p>
    <w:p w14:paraId="30C9C2DB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Va récupérer une copie de la BDD Gamma</w:t>
      </w:r>
      <w:r>
        <w:t xml:space="preserve"> 2 et la version du SGBD</w:t>
      </w:r>
    </w:p>
    <w:p w14:paraId="4745125E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A demandé une solution de sauvegarde de conversation → ce document</w:t>
      </w:r>
    </w:p>
    <w:p w14:paraId="3FDE6C93" w14:textId="77777777" w:rsidR="00396D5A" w:rsidRDefault="001A39D8">
      <w:pPr>
        <w:pStyle w:val="Titre3"/>
      </w:pPr>
      <w:r>
        <w:t>Prochaine étape</w:t>
      </w:r>
    </w:p>
    <w:p w14:paraId="52F827BB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Reprendre à la prochaine session avec : réponses aux questions bloquantes (au moins volumétrie BDD et type de SGBD source) + démarrage du Livrable #</w:t>
      </w:r>
      <w:r>
        <w:t>1 : Synthèse exécutive</w:t>
      </w:r>
    </w:p>
    <w:p w14:paraId="15191318" w14:textId="77777777" w:rsidR="00396D5A" w:rsidRDefault="001A39D8">
      <w:pPr>
        <w:pStyle w:val="Titre1"/>
      </w:pPr>
      <w:r>
        <w:t>8. Comment reprendre la collaboration</w:t>
      </w:r>
    </w:p>
    <w:p w14:paraId="7DFE313E" w14:textId="77777777" w:rsidR="00396D5A" w:rsidRDefault="001A39D8">
      <w:pPr>
        <w:spacing w:after="120"/>
      </w:pPr>
      <w:r>
        <w:t>À chaque nouvelle session, l'utilisateur :</w:t>
      </w:r>
    </w:p>
    <w:p w14:paraId="1BB41A33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proofErr w:type="spellStart"/>
      <w:r>
        <w:t>Upload</w:t>
      </w:r>
      <w:proofErr w:type="spellEnd"/>
      <w:r>
        <w:t xml:space="preserve"> ce fichier (GAMMA3_Journal_de_bord.docx </w:t>
      </w:r>
      <w:proofErr w:type="gramStart"/>
      <w:r>
        <w:t>ou</w:t>
      </w:r>
      <w:proofErr w:type="gramEnd"/>
      <w:r>
        <w:t xml:space="preserve"> .md) dans la conversation</w:t>
      </w:r>
    </w:p>
    <w:p w14:paraId="675DE7F9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 xml:space="preserve">Dit à Claude : « On reprend le projet GAMMA 3. Voici le journal de bord. On </w:t>
      </w:r>
      <w:r>
        <w:t>en était au [livrable X]. »</w:t>
      </w:r>
    </w:p>
    <w:p w14:paraId="1899264F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Claude lit le journal, confirme le contexte, et reprend exactement où on s'est arrêté</w:t>
      </w:r>
    </w:p>
    <w:p w14:paraId="465F58ED" w14:textId="77777777" w:rsidR="00396D5A" w:rsidRDefault="001A39D8">
      <w:pPr>
        <w:spacing w:after="120"/>
        <w:rPr>
          <w:i/>
          <w:iCs/>
        </w:rPr>
      </w:pPr>
      <w:r>
        <w:rPr>
          <w:i/>
          <w:iCs/>
        </w:rPr>
        <w:t>À la fin de chaque session importante (livrable terminé, décision actée), demander à Claude :</w:t>
      </w:r>
    </w:p>
    <w:p w14:paraId="52E346BA" w14:textId="77777777" w:rsidR="00396D5A" w:rsidRDefault="001A39D8">
      <w:pPr>
        <w:shd w:val="clear" w:color="auto" w:fill="F2F2F2"/>
        <w:spacing w:before="120" w:after="200"/>
        <w:ind w:left="720"/>
      </w:pPr>
      <w:r>
        <w:rPr>
          <w:i/>
          <w:iCs/>
        </w:rPr>
        <w:t>« Mets à jour le journal de bord avec ce qu'on a fait dans cette session. »</w:t>
      </w:r>
    </w:p>
    <w:p w14:paraId="741D241C" w14:textId="77777777" w:rsidR="00396D5A" w:rsidRDefault="001A39D8">
      <w:pPr>
        <w:spacing w:after="120"/>
      </w:pPr>
      <w:r>
        <w:t>Claude regénérera alors une version à jour du document à télécharger.</w:t>
      </w:r>
    </w:p>
    <w:p w14:paraId="1CFF3E82" w14:textId="77777777" w:rsidR="00396D5A" w:rsidRDefault="001A39D8">
      <w:pPr>
        <w:pStyle w:val="Titre1"/>
      </w:pPr>
      <w:r>
        <w:t>9. Annexes — Documents de référence</w:t>
      </w:r>
    </w:p>
    <w:p w14:paraId="070DD048" w14:textId="77777777" w:rsidR="00396D5A" w:rsidRDefault="001A39D8">
      <w:pPr>
        <w:spacing w:after="120"/>
      </w:pPr>
      <w:r>
        <w:t>Documents fournis dans le projet (dossier /mnt/</w:t>
      </w:r>
      <w:proofErr w:type="spellStart"/>
      <w:r>
        <w:t>project</w:t>
      </w:r>
      <w:proofErr w:type="spellEnd"/>
      <w:r>
        <w:t>/) :</w:t>
      </w:r>
    </w:p>
    <w:p w14:paraId="37FBFF79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1_page_de_garde.docx — Page de garde officielle (bilingue FR/AR)</w:t>
      </w:r>
    </w:p>
    <w:p w14:paraId="598489F7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2_Définition__Abréviation.docx — Glossaire des sigles militaires</w:t>
      </w:r>
    </w:p>
    <w:p w14:paraId="4CADADBC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4_INSTRUCTIONS_DE_CREATION_MODIFICATION_FT.docx — Instructions I01,</w:t>
      </w:r>
      <w:r>
        <w:t xml:space="preserve"> I02, I03 (modèle FSA, attributs, nomenclature)</w:t>
      </w:r>
    </w:p>
    <w:p w14:paraId="3DEED971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5_HISTORIQUE.docx — Historique des révisions du CCF</w:t>
      </w:r>
    </w:p>
    <w:p w14:paraId="0F189D38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Cahier_des_chages_V3_GAMMA.pdf — Cahier des charges techniques (document de référence n°1)</w:t>
      </w:r>
    </w:p>
    <w:p w14:paraId="3E5426AA" w14:textId="77777777" w:rsidR="00396D5A" w:rsidRDefault="001A39D8">
      <w:pPr>
        <w:pStyle w:val="Paragraphedeliste"/>
        <w:numPr>
          <w:ilvl w:val="0"/>
          <w:numId w:val="2"/>
        </w:numPr>
        <w:spacing w:after="80"/>
      </w:pPr>
      <w:r>
        <w:t>consomabilite_du_materiel.xlsx — Tableau de consommabilité (à ana</w:t>
      </w:r>
      <w:r>
        <w:t>lyser)</w:t>
      </w:r>
    </w:p>
    <w:p w14:paraId="3D5C1FE0" w14:textId="77777777" w:rsidR="00396D5A" w:rsidRDefault="001A39D8">
      <w:pPr>
        <w:pBdr>
          <w:top w:val="single" w:sz="6" w:space="8" w:color="1F4E78"/>
        </w:pBdr>
        <w:spacing w:before="600"/>
        <w:jc w:val="center"/>
      </w:pPr>
      <w:r>
        <w:rPr>
          <w:i/>
          <w:iCs/>
          <w:color w:val="595959"/>
        </w:rPr>
        <w:t>Fin du journal de bord — version 1.0 — 03 mai 2026</w:t>
      </w:r>
    </w:p>
    <w:sectPr w:rsidR="00396D5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6892E" w14:textId="77777777" w:rsidR="001A39D8" w:rsidRDefault="001A39D8">
      <w:r>
        <w:separator/>
      </w:r>
    </w:p>
  </w:endnote>
  <w:endnote w:type="continuationSeparator" w:id="0">
    <w:p w14:paraId="0B0B1F0D" w14:textId="77777777" w:rsidR="001A39D8" w:rsidRDefault="001A39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E996A" w14:textId="77777777" w:rsidR="00396D5A" w:rsidRDefault="001A39D8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 w:rsidR="002B3C1D">
      <w:rPr>
        <w:color w:val="595959"/>
        <w:sz w:val="18"/>
        <w:szCs w:val="18"/>
      </w:rPr>
      <w:fldChar w:fldCharType="separate"/>
    </w:r>
    <w:r w:rsidR="002B3C1D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 w:rsidR="002B3C1D">
      <w:rPr>
        <w:color w:val="595959"/>
        <w:sz w:val="18"/>
        <w:szCs w:val="18"/>
      </w:rPr>
      <w:fldChar w:fldCharType="separate"/>
    </w:r>
    <w:r w:rsidR="002B3C1D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i/>
        <w:iCs/>
        <w:color w:val="595959"/>
        <w:sz w:val="16"/>
        <w:szCs w:val="16"/>
      </w:rPr>
      <w:t xml:space="preserve">  •  Diffusion </w:t>
    </w:r>
    <w:proofErr w:type="gramStart"/>
    <w:r>
      <w:rPr>
        <w:i/>
        <w:iCs/>
        <w:color w:val="595959"/>
        <w:sz w:val="16"/>
        <w:szCs w:val="16"/>
      </w:rPr>
      <w:t>limitée  •</w:t>
    </w:r>
    <w:proofErr w:type="gramEnd"/>
    <w:r>
      <w:rPr>
        <w:i/>
        <w:iCs/>
        <w:color w:val="595959"/>
        <w:sz w:val="16"/>
        <w:szCs w:val="16"/>
      </w:rPr>
      <w:t xml:space="preserve">  À uploader pour reprendre la collaboration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8E84D1" w14:textId="77777777" w:rsidR="001A39D8" w:rsidRDefault="001A39D8">
      <w:r>
        <w:separator/>
      </w:r>
    </w:p>
  </w:footnote>
  <w:footnote w:type="continuationSeparator" w:id="0">
    <w:p w14:paraId="6C4CC1B2" w14:textId="77777777" w:rsidR="001A39D8" w:rsidRDefault="001A39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3ADBF" w14:textId="77777777" w:rsidR="00396D5A" w:rsidRDefault="001A39D8">
    <w:pPr>
      <w:pBdr>
        <w:bottom w:val="single" w:sz="6" w:space="4" w:color="1F4E78"/>
      </w:pBdr>
      <w:jc w:val="right"/>
    </w:pPr>
    <w:r>
      <w:rPr>
        <w:i/>
        <w:iCs/>
        <w:color w:val="595959"/>
        <w:sz w:val="18"/>
        <w:szCs w:val="18"/>
      </w:rPr>
      <w:t>GAMMA 3 — Journal de bord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C407C6"/>
    <w:multiLevelType w:val="hybridMultilevel"/>
    <w:tmpl w:val="BAA03E68"/>
    <w:lvl w:ilvl="0" w:tplc="A4E0D266">
      <w:start w:val="1"/>
      <w:numFmt w:val="bullet"/>
      <w:lvlText w:val="•"/>
      <w:lvlJc w:val="left"/>
      <w:pPr>
        <w:ind w:left="720" w:hanging="360"/>
      </w:pPr>
    </w:lvl>
    <w:lvl w:ilvl="1" w:tplc="54581A7A">
      <w:start w:val="1"/>
      <w:numFmt w:val="bullet"/>
      <w:lvlText w:val="◦"/>
      <w:lvlJc w:val="left"/>
      <w:pPr>
        <w:ind w:left="1440" w:hanging="360"/>
      </w:pPr>
    </w:lvl>
    <w:lvl w:ilvl="2" w:tplc="423A07F6">
      <w:numFmt w:val="decimal"/>
      <w:lvlText w:val=""/>
      <w:lvlJc w:val="left"/>
    </w:lvl>
    <w:lvl w:ilvl="3" w:tplc="C264F838">
      <w:numFmt w:val="decimal"/>
      <w:lvlText w:val=""/>
      <w:lvlJc w:val="left"/>
    </w:lvl>
    <w:lvl w:ilvl="4" w:tplc="0B2A9280">
      <w:numFmt w:val="decimal"/>
      <w:lvlText w:val=""/>
      <w:lvlJc w:val="left"/>
    </w:lvl>
    <w:lvl w:ilvl="5" w:tplc="B5C01CD6">
      <w:numFmt w:val="decimal"/>
      <w:lvlText w:val=""/>
      <w:lvlJc w:val="left"/>
    </w:lvl>
    <w:lvl w:ilvl="6" w:tplc="958A53F8">
      <w:numFmt w:val="decimal"/>
      <w:lvlText w:val=""/>
      <w:lvlJc w:val="left"/>
    </w:lvl>
    <w:lvl w:ilvl="7" w:tplc="D3D09366">
      <w:numFmt w:val="decimal"/>
      <w:lvlText w:val=""/>
      <w:lvlJc w:val="left"/>
    </w:lvl>
    <w:lvl w:ilvl="8" w:tplc="22100C32">
      <w:numFmt w:val="decimal"/>
      <w:lvlText w:val=""/>
      <w:lvlJc w:val="left"/>
    </w:lvl>
  </w:abstractNum>
  <w:abstractNum w:abstractNumId="1" w15:restartNumberingAfterBreak="0">
    <w:nsid w:val="7F064E7B"/>
    <w:multiLevelType w:val="hybridMultilevel"/>
    <w:tmpl w:val="0794320A"/>
    <w:lvl w:ilvl="0" w:tplc="25EE68A8">
      <w:start w:val="1"/>
      <w:numFmt w:val="bullet"/>
      <w:lvlText w:val="●"/>
      <w:lvlJc w:val="left"/>
      <w:pPr>
        <w:ind w:left="720" w:hanging="360"/>
      </w:pPr>
    </w:lvl>
    <w:lvl w:ilvl="1" w:tplc="53706250">
      <w:start w:val="1"/>
      <w:numFmt w:val="bullet"/>
      <w:lvlText w:val="○"/>
      <w:lvlJc w:val="left"/>
      <w:pPr>
        <w:ind w:left="1440" w:hanging="360"/>
      </w:pPr>
    </w:lvl>
    <w:lvl w:ilvl="2" w:tplc="20E66616">
      <w:start w:val="1"/>
      <w:numFmt w:val="bullet"/>
      <w:lvlText w:val="■"/>
      <w:lvlJc w:val="left"/>
      <w:pPr>
        <w:ind w:left="2160" w:hanging="360"/>
      </w:pPr>
    </w:lvl>
    <w:lvl w:ilvl="3" w:tplc="D0F2841C">
      <w:start w:val="1"/>
      <w:numFmt w:val="bullet"/>
      <w:lvlText w:val="●"/>
      <w:lvlJc w:val="left"/>
      <w:pPr>
        <w:ind w:left="2880" w:hanging="360"/>
      </w:pPr>
    </w:lvl>
    <w:lvl w:ilvl="4" w:tplc="B2E465CC">
      <w:start w:val="1"/>
      <w:numFmt w:val="bullet"/>
      <w:lvlText w:val="○"/>
      <w:lvlJc w:val="left"/>
      <w:pPr>
        <w:ind w:left="3600" w:hanging="360"/>
      </w:pPr>
    </w:lvl>
    <w:lvl w:ilvl="5" w:tplc="C2C0C504">
      <w:start w:val="1"/>
      <w:numFmt w:val="bullet"/>
      <w:lvlText w:val="■"/>
      <w:lvlJc w:val="left"/>
      <w:pPr>
        <w:ind w:left="4320" w:hanging="360"/>
      </w:pPr>
    </w:lvl>
    <w:lvl w:ilvl="6" w:tplc="C35C5D20">
      <w:start w:val="1"/>
      <w:numFmt w:val="bullet"/>
      <w:lvlText w:val="●"/>
      <w:lvlJc w:val="left"/>
      <w:pPr>
        <w:ind w:left="5040" w:hanging="360"/>
      </w:pPr>
    </w:lvl>
    <w:lvl w:ilvl="7" w:tplc="117882FE">
      <w:start w:val="1"/>
      <w:numFmt w:val="bullet"/>
      <w:lvlText w:val="●"/>
      <w:lvlJc w:val="left"/>
      <w:pPr>
        <w:ind w:left="5760" w:hanging="360"/>
      </w:pPr>
    </w:lvl>
    <w:lvl w:ilvl="8" w:tplc="B2E8E7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D5A"/>
    <w:rsid w:val="001A39D8"/>
    <w:rsid w:val="002B3C1D"/>
    <w:rsid w:val="0039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A0FDE"/>
  <w15:docId w15:val="{DE2CF501-7E52-434A-B56C-F7528326B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1F4E78"/>
      <w:sz w:val="32"/>
      <w:szCs w:val="32"/>
    </w:rPr>
  </w:style>
  <w:style w:type="paragraph" w:styleId="Titre2">
    <w:name w:val="heading 2"/>
    <w:uiPriority w:val="9"/>
    <w:unhideWhenUsed/>
    <w:qFormat/>
    <w:pPr>
      <w:spacing w:before="280" w:after="160"/>
      <w:outlineLvl w:val="1"/>
    </w:pPr>
    <w:rPr>
      <w:b/>
      <w:bCs/>
      <w:color w:val="1F4E78"/>
      <w:sz w:val="26"/>
      <w:szCs w:val="26"/>
    </w:rPr>
  </w:style>
  <w:style w:type="paragraph" w:styleId="Titre3">
    <w:name w:val="heading 3"/>
    <w:uiPriority w:val="9"/>
    <w:unhideWhenUsed/>
    <w:qFormat/>
    <w:pPr>
      <w:spacing w:before="200" w:after="120"/>
      <w:outlineLvl w:val="2"/>
    </w:pPr>
    <w:rPr>
      <w:b/>
      <w:bCs/>
      <w:color w:val="595959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1724</Words>
  <Characters>9488</Characters>
  <Application>Microsoft Office Word</Application>
  <DocSecurity>0</DocSecurity>
  <Lines>79</Lines>
  <Paragraphs>22</Paragraphs>
  <ScaleCrop>false</ScaleCrop>
  <Company/>
  <LinksUpToDate>false</LinksUpToDate>
  <CharactersWithSpaces>11190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GAMMA 3 — Journal de bord</dc:title>
  <dc:creator>Claude (Tech Lead Mentor)</dc:creator>
  <dc:description>Document de reprise de contexte pour le projet GAMMA 3.0</dc:description>
  <cp:lastModifiedBy>Sonia NAIJA</cp:lastModifiedBy>
  <cp:revision>2</cp:revision>
  <dcterms:created xsi:type="dcterms:W3CDTF">2026-05-03T12:24:00Z</dcterms:created>
  <dcterms:modified xsi:type="dcterms:W3CDTF">2026-05-03T12:32:00Z</dcterms:modified>
</cp:coreProperties>
</file>