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aps/>
          <w:color w:val="6B7280"/>
          <w:sz w:val="22"/>
          <w:szCs w:val="22"/>
        </w:rPr>
        <w:t xml:space="preserve">SHREYA DIXIT MEMORIAL FOUNDATION</w:t>
      </w:r>
    </w:p>
    <w:p>
      <w:pPr>
        <w:pBdr>
          <w:bottom w:val="single" w:color="2563EB" w:sz="6" w:space="1"/>
        </w:pBdr>
        <w:spacing w:after="200" w:before="0"/>
        <w:jc w:val="center"/>
      </w:pPr>
    </w:p>
    <w:p>
      <w:pPr>
        <w:spacing w:after="80" w:before="360"/>
        <w:jc w:val="center"/>
      </w:pPr>
      <w:r>
        <w:rPr>
          <w:rFonts w:ascii="Arial" w:cs="Arial" w:eastAsia="Arial" w:hAnsi="Arial"/>
          <w:b/>
          <w:bCs/>
          <w:color w:val="1B3A6B"/>
          <w:sz w:val="72"/>
          <w:szCs w:val="72"/>
        </w:rPr>
        <w:t xml:space="preserve">SafeDrive AI</w:t>
      </w:r>
    </w:p>
    <w:p>
      <w:pPr>
        <w:spacing w:after="240" w:before="0"/>
        <w:jc w:val="center"/>
      </w:pPr>
      <w:r>
        <w:rPr>
          <w:rFonts w:ascii="Arial" w:cs="Arial" w:eastAsia="Arial" w:hAnsi="Arial"/>
          <w:color w:val="2563EB"/>
          <w:sz w:val="36"/>
          <w:szCs w:val="36"/>
        </w:rPr>
        <w:t xml:space="preserve">Project Understanding Report</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tblGrid>
      <w:tr>
        <w:tc>
          <w:tcPr>
            <w:tcW w:type="dxa" w:w="252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6B7280"/>
                <w:sz w:val="18"/>
                <w:szCs w:val="18"/>
              </w:rPr>
              <w:t xml:space="preserve">Prepared For</w:t>
            </w:r>
          </w:p>
        </w:tc>
        <w:tc>
          <w:tcPr>
            <w:tcW w:type="dxa" w:w="252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1F2937"/>
                <w:sz w:val="20"/>
                <w:szCs w:val="20"/>
              </w:rPr>
              <w:t xml:space="preserve">Shreya Dixit Foundation</w:t>
            </w:r>
          </w:p>
        </w:tc>
      </w:tr>
      <w:tr>
        <w:tc>
          <w:tcPr>
            <w:tcW w:type="dxa" w:w="252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6B7280"/>
                <w:sz w:val="18"/>
                <w:szCs w:val="18"/>
              </w:rPr>
              <w:t xml:space="preserve">Document Type</w:t>
            </w:r>
          </w:p>
        </w:tc>
        <w:tc>
          <w:tcPr>
            <w:tcW w:type="dxa" w:w="252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1F2937"/>
                <w:sz w:val="20"/>
                <w:szCs w:val="20"/>
              </w:rPr>
              <w:t xml:space="preserve">Strategic Project Analysis</w:t>
            </w:r>
          </w:p>
        </w:tc>
      </w:tr>
      <w:tr>
        <w:tc>
          <w:tcPr>
            <w:tcW w:type="dxa" w:w="252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6B7280"/>
                <w:sz w:val="18"/>
                <w:szCs w:val="18"/>
              </w:rPr>
              <w:t xml:space="preserve">Date</w:t>
            </w:r>
          </w:p>
        </w:tc>
        <w:tc>
          <w:tcPr>
            <w:tcW w:type="dxa" w:w="252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1F2937"/>
                <w:sz w:val="20"/>
                <w:szCs w:val="20"/>
              </w:rPr>
              <w:t xml:space="preserve">June 2026</w:t>
            </w:r>
          </w:p>
        </w:tc>
      </w:tr>
      <w:tr>
        <w:tc>
          <w:tcPr>
            <w:tcW w:type="dxa" w:w="252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6B7280"/>
                <w:sz w:val="18"/>
                <w:szCs w:val="18"/>
              </w:rPr>
              <w:t xml:space="preserve">Version</w:t>
            </w:r>
          </w:p>
        </w:tc>
        <w:tc>
          <w:tcPr>
            <w:tcW w:type="dxa" w:w="252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1F2937"/>
                <w:sz w:val="20"/>
                <w:szCs w:val="20"/>
              </w:rPr>
              <w:t xml:space="preserve">1.0 — Full Codebase Review</w:t>
            </w:r>
          </w:p>
        </w:tc>
      </w:tr>
    </w:tbl>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3"/>
              <w:left w:val="single" w:color="2563EB" w:sz="6"/>
              <w:bottom w:val="single" w:color="E2E8F0" w:sz="1"/>
              <w:right w:val="single" w:color="E2E8F0" w:sz="1"/>
            </w:tcBorders>
            <w:shd w:fill="DBEAFE" w:val="clear"/>
            <w:tcMar>
              <w:top w:type="dxa" w:w="120"/>
              <w:left w:type="dxa" w:w="200"/>
              <w:bottom w:type="dxa" w:w="120"/>
              <w:right w:type="dxa" w:w="200"/>
            </w:tcMar>
          </w:tcPr>
          <w:p>
            <w:pPr>
              <w:spacing w:after="80" w:before="0"/>
            </w:pPr>
            <w:r>
              <w:rPr>
                <w:rFonts w:ascii="Arial" w:cs="Arial" w:eastAsia="Arial" w:hAnsi="Arial"/>
                <w:b/>
                <w:bCs/>
                <w:color w:val="1B3A6B"/>
                <w:sz w:val="22"/>
                <w:szCs w:val="22"/>
              </w:rPr>
              <w:t xml:space="preserve">How to Read This Document</w:t>
            </w:r>
          </w:p>
          <w:p>
            <w:pPr>
              <w:pStyle w:val="ListParagraph"/>
              <w:numPr>
                <w:ilvl w:val="0"/>
                <w:numId w:val="2"/>
              </w:numPr>
              <w:spacing w:after="30" w:before="30"/>
            </w:pPr>
            <w:r>
              <w:rPr>
                <w:rFonts w:ascii="Arial" w:cs="Arial" w:eastAsia="Arial" w:hAnsi="Arial"/>
                <w:color w:val="1F2937"/>
                <w:sz w:val="20"/>
                <w:szCs w:val="20"/>
              </w:rPr>
              <w:t xml:space="preserve">📋 [FACT] = Directly verified from the codebase</w:t>
            </w:r>
          </w:p>
          <w:p>
            <w:pPr>
              <w:pStyle w:val="ListParagraph"/>
              <w:numPr>
                <w:ilvl w:val="0"/>
                <w:numId w:val="2"/>
              </w:numPr>
              <w:spacing w:after="30" w:before="30"/>
            </w:pPr>
            <w:r>
              <w:rPr>
                <w:rFonts w:ascii="Arial" w:cs="Arial" w:eastAsia="Arial" w:hAnsi="Arial"/>
                <w:color w:val="1F2937"/>
                <w:sz w:val="20"/>
                <w:szCs w:val="20"/>
              </w:rPr>
              <w:t xml:space="preserve">💡 [INFERRED] = Logical conclusion drawn from the technical evidence</w:t>
            </w:r>
          </w:p>
          <w:p>
            <w:pPr>
              <w:pStyle w:val="ListParagraph"/>
              <w:numPr>
                <w:ilvl w:val="0"/>
                <w:numId w:val="2"/>
              </w:numPr>
              <w:spacing w:after="30" w:before="30"/>
            </w:pPr>
            <w:r>
              <w:rPr>
                <w:rFonts w:ascii="Arial" w:cs="Arial" w:eastAsia="Arial" w:hAnsi="Arial"/>
                <w:color w:val="1F2937"/>
                <w:sz w:val="20"/>
                <w:szCs w:val="20"/>
              </w:rPr>
              <w:t xml:space="preserve">⚠️ [ASSUMPTION] = Reasonable assumption based on context; requires confirmation from the team</w:t>
            </w:r>
          </w:p>
        </w:tc>
      </w:tr>
    </w:tbl>
    <w:p>
      <w:r>
        <w:br w:type="page"/>
      </w:r>
    </w:p>
    <w:p>
      <w:pPr>
        <w:pStyle w:val="Heading1"/>
        <w:spacing w:after="120" w:before="360"/>
      </w:pPr>
      <w:r>
        <w:rPr>
          <w:rFonts w:ascii="Arial" w:cs="Arial" w:eastAsia="Arial" w:hAnsi="Arial"/>
          <w:b/>
          <w:bCs/>
          <w:color w:val="1B3A6B"/>
          <w:sz w:val="36"/>
          <w:szCs w:val="36"/>
        </w:rPr>
        <w:t xml:space="preserve">Section 1: Project Summary</w:t>
      </w:r>
    </w:p>
    <w:p>
      <w:pPr>
        <w:pBdr>
          <w:bottom w:val="single" w:color="E2E8F0" w:sz="3" w:space="1"/>
        </w:pBdr>
        <w:spacing w:after="200" w:before="200"/>
      </w:pPr>
      <w:r>
        <w:t xml:space="preserve"/>
      </w:r>
    </w:p>
    <w:p>
      <w:pPr>
        <w:pStyle w:val="Heading2"/>
        <w:spacing w:after="100" w:before="280"/>
      </w:pPr>
      <w:r>
        <w:rPr>
          <w:rFonts w:ascii="Arial" w:cs="Arial" w:eastAsia="Arial" w:hAnsi="Arial"/>
          <w:b/>
          <w:bCs/>
          <w:color w:val="2563EB"/>
          <w:sz w:val="28"/>
          <w:szCs w:val="28"/>
        </w:rPr>
        <w:t xml:space="preserve">What Is This Platform?</w:t>
      </w:r>
    </w:p>
    <w:p>
      <w:pPr>
        <w:spacing w:after="60" w:before="60"/>
      </w:pPr>
      <w:r>
        <w:rPr>
          <w:rFonts w:ascii="Arial" w:cs="Arial" w:eastAsia="Arial" w:hAnsi="Arial"/>
          <w:color w:val="1F2937"/>
          <w:sz w:val="22"/>
          <w:szCs w:val="22"/>
        </w:rPr>
        <w:t xml:space="preserve">SafeDrive AI is a browser-based behavioral training platform that simulates real-world distracted driving scenarios and provides AI-powered, personalized feedback to help users build safer driving habits — before and during the critical years of early driving.</w:t>
      </w:r>
    </w:p>
    <w:p>
      <w:pPr>
        <w:spacing w:after="0" w:before="80"/>
      </w:pPr>
      <w:r>
        <w:t xml:space="preserve"/>
      </w:r>
    </w:p>
    <w:p>
      <w:pPr>
        <w:spacing w:after="80" w:before="80"/>
      </w:pPr>
      <w:r>
        <w:rPr>
          <w:rFonts w:ascii="Arial" w:cs="Arial" w:eastAsia="Arial" w:hAnsi="Arial"/>
          <w:b/>
          <w:bCs/>
          <w:color w:val="065F46"/>
          <w:sz w:val="22"/>
          <w:szCs w:val="22"/>
        </w:rPr>
        <w:t xml:space="preserve">📋 [FACT] </w:t>
      </w:r>
      <w:r>
        <w:rPr>
          <w:rFonts w:ascii="Arial" w:cs="Arial" w:eastAsia="Arial" w:hAnsi="Arial"/>
          <w:color w:val="1F2937"/>
          <w:sz w:val="22"/>
          <w:szCs w:val="22"/>
        </w:rPr>
        <w:t xml:space="preserve">The platform's own documentation describes its core loop as:</w:t>
      </w:r>
    </w:p>
    <w:p>
      <w:pPr>
        <w:pBdr>
          <w:left w:val="single" w:color="2563EB" w:sz="6" w:space="15"/>
        </w:pBdr>
        <w:spacing w:after="120" w:before="120"/>
        <w:ind w:left="720"/>
      </w:pPr>
      <w:r>
        <w:rPr>
          <w:rFonts w:ascii="Arial" w:cs="Arial" w:eastAsia="Arial" w:hAnsi="Arial"/>
          <w:i/>
          <w:iCs/>
          <w:color w:val="374151"/>
          <w:sz w:val="22"/>
          <w:szCs w:val="22"/>
        </w:rPr>
        <w:t xml:space="preserve">"Simulation → Decision → Score → Feedback"</w:t>
      </w:r>
    </w:p>
    <w:p>
      <w:pPr>
        <w:spacing w:after="60" w:before="60"/>
      </w:pPr>
      <w:r>
        <w:rPr>
          <w:rFonts w:ascii="Arial" w:cs="Arial" w:eastAsia="Arial" w:hAnsi="Arial"/>
          <w:color w:val="1F2937"/>
          <w:sz w:val="22"/>
          <w:szCs w:val="22"/>
        </w:rPr>
        <w:t xml:space="preserve">Unlike a passive eLearning course, SafeDrive AI places the user inside an active decision environment — a virtual drive — where distractions appear in real time, the user must react, and the system immediately analyzes why the decision was made, not just what was decided.</w:t>
      </w:r>
    </w:p>
    <w:p>
      <w:pPr>
        <w:pStyle w:val="Heading2"/>
        <w:spacing w:after="100" w:before="280"/>
      </w:pPr>
      <w:r>
        <w:rPr>
          <w:rFonts w:ascii="Arial" w:cs="Arial" w:eastAsia="Arial" w:hAnsi="Arial"/>
          <w:b/>
          <w:bCs/>
          <w:color w:val="2563EB"/>
          <w:sz w:val="28"/>
          <w:szCs w:val="28"/>
        </w:rPr>
        <w:t xml:space="preserve">What Problem Is It Solving?</w:t>
      </w:r>
    </w:p>
    <w:p>
      <w:pPr>
        <w:spacing w:after="60" w:before="60"/>
      </w:pPr>
      <w:r>
        <w:rPr>
          <w:rFonts w:ascii="Arial" w:cs="Arial" w:eastAsia="Arial" w:hAnsi="Arial"/>
          <w:b/>
          <w:bCs/>
          <w:color w:val="1F2937"/>
          <w:sz w:val="22"/>
          <w:szCs w:val="22"/>
        </w:rPr>
        <w:t xml:space="preserve">Distracted driving is one of the most preventable causes of road deaths worldwide.</w:t>
      </w:r>
    </w:p>
    <w:p>
      <w:pPr>
        <w:spacing w:after="0" w:before="60"/>
      </w:pPr>
      <w:r>
        <w:t xml:space="preserve"/>
      </w:r>
    </w:p>
    <w:p>
      <w:pPr>
        <w:spacing w:after="80" w:before="80"/>
      </w:pPr>
      <w:r>
        <w:rPr>
          <w:rFonts w:ascii="Arial" w:cs="Arial" w:eastAsia="Arial" w:hAnsi="Arial"/>
          <w:b/>
          <w:bCs/>
          <w:color w:val="065F46"/>
          <w:sz w:val="22"/>
          <w:szCs w:val="22"/>
        </w:rPr>
        <w:t xml:space="preserve">📋 [FACT] </w:t>
      </w:r>
      <w:r>
        <w:rPr>
          <w:rFonts w:ascii="Arial" w:cs="Arial" w:eastAsia="Arial" w:hAnsi="Arial"/>
          <w:color w:val="1F2937"/>
          <w:sz w:val="22"/>
          <w:szCs w:val="22"/>
        </w:rPr>
        <w:t xml:space="preserve">The platform specifically targets these distraction types (verified from the scenario database):</w:t>
      </w:r>
    </w:p>
    <w:p>
      <w:pPr>
        <w:pStyle w:val="ListParagraph"/>
        <w:numPr>
          <w:ilvl w:val="0"/>
          <w:numId w:val="2"/>
        </w:numPr>
        <w:spacing w:after="40" w:before="40"/>
      </w:pPr>
      <w:r>
        <w:rPr>
          <w:rFonts w:ascii="Arial" w:cs="Arial" w:eastAsia="Arial" w:hAnsi="Arial"/>
          <w:color w:val="1F2937"/>
          <w:sz w:val="22"/>
          <w:szCs w:val="22"/>
        </w:rPr>
        <w:t xml:space="preserve">Incoming phone calls</w:t>
      </w:r>
    </w:p>
    <w:p>
      <w:pPr>
        <w:pStyle w:val="ListParagraph"/>
        <w:numPr>
          <w:ilvl w:val="0"/>
          <w:numId w:val="2"/>
        </w:numPr>
        <w:spacing w:after="40" w:before="40"/>
      </w:pPr>
      <w:r>
        <w:rPr>
          <w:rFonts w:ascii="Arial" w:cs="Arial" w:eastAsia="Arial" w:hAnsi="Arial"/>
          <w:color w:val="1F2937"/>
          <w:sz w:val="22"/>
          <w:szCs w:val="22"/>
        </w:rPr>
        <w:t xml:space="preserve">WhatsApp/social media notifications</w:t>
      </w:r>
    </w:p>
    <w:p>
      <w:pPr>
        <w:pStyle w:val="ListParagraph"/>
        <w:numPr>
          <w:ilvl w:val="0"/>
          <w:numId w:val="2"/>
        </w:numPr>
        <w:spacing w:after="40" w:before="40"/>
      </w:pPr>
      <w:r>
        <w:rPr>
          <w:rFonts w:ascii="Arial" w:cs="Arial" w:eastAsia="Arial" w:hAnsi="Arial"/>
          <w:color w:val="1F2937"/>
          <w:sz w:val="22"/>
          <w:szCs w:val="22"/>
        </w:rPr>
        <w:t xml:space="preserve">GPS rerouting alerts</w:t>
      </w:r>
    </w:p>
    <w:p>
      <w:pPr>
        <w:pStyle w:val="ListParagraph"/>
        <w:numPr>
          <w:ilvl w:val="0"/>
          <w:numId w:val="2"/>
        </w:numPr>
        <w:spacing w:after="40" w:before="40"/>
      </w:pPr>
      <w:r>
        <w:rPr>
          <w:rFonts w:ascii="Arial" w:cs="Arial" w:eastAsia="Arial" w:hAnsi="Arial"/>
          <w:color w:val="1F2937"/>
          <w:sz w:val="22"/>
          <w:szCs w:val="22"/>
        </w:rPr>
        <w:t xml:space="preserve">Backseat passenger pressure</w:t>
      </w:r>
    </w:p>
    <w:p>
      <w:pPr>
        <w:pStyle w:val="ListParagraph"/>
        <w:numPr>
          <w:ilvl w:val="0"/>
          <w:numId w:val="2"/>
        </w:numPr>
        <w:spacing w:after="40" w:before="40"/>
      </w:pPr>
      <w:r>
        <w:rPr>
          <w:rFonts w:ascii="Arial" w:cs="Arial" w:eastAsia="Arial" w:hAnsi="Arial"/>
          <w:color w:val="1F2937"/>
          <w:sz w:val="22"/>
          <w:szCs w:val="22"/>
        </w:rPr>
        <w:t xml:space="preserve">Emergency vehicle conflicts</w:t>
      </w:r>
    </w:p>
    <w:p>
      <w:pPr>
        <w:pStyle w:val="ListParagraph"/>
        <w:numPr>
          <w:ilvl w:val="0"/>
          <w:numId w:val="2"/>
        </w:numPr>
        <w:spacing w:after="40" w:before="40"/>
      </w:pPr>
      <w:r>
        <w:rPr>
          <w:rFonts w:ascii="Arial" w:cs="Arial" w:eastAsia="Arial" w:hAnsi="Arial"/>
          <w:color w:val="1F2937"/>
          <w:sz w:val="22"/>
          <w:szCs w:val="22"/>
        </w:rPr>
        <w:t xml:space="preserve">Environmental hazards (fog, animals crossing)</w:t>
      </w:r>
    </w:p>
    <w:p>
      <w:pPr>
        <w:pStyle w:val="ListParagraph"/>
        <w:numPr>
          <w:ilvl w:val="0"/>
          <w:numId w:val="2"/>
        </w:numPr>
        <w:spacing w:after="40" w:before="40"/>
      </w:pPr>
      <w:r>
        <w:rPr>
          <w:rFonts w:ascii="Arial" w:cs="Arial" w:eastAsia="Arial" w:hAnsi="Arial"/>
          <w:color w:val="1F2937"/>
          <w:sz w:val="22"/>
          <w:szCs w:val="22"/>
        </w:rPr>
        <w:t xml:space="preserve">Social media notification storms</w:t>
      </w:r>
    </w:p>
    <w:p>
      <w:pPr>
        <w:spacing w:after="0" w:before="80"/>
      </w:pPr>
      <w:r>
        <w:t xml:space="preserve"/>
      </w:r>
    </w:p>
    <w:p>
      <w:pPr>
        <w:spacing w:after="80" w:before="80"/>
      </w:pPr>
      <w:r>
        <w:rPr>
          <w:rFonts w:ascii="Arial" w:cs="Arial" w:eastAsia="Arial" w:hAnsi="Arial"/>
          <w:b/>
          <w:bCs/>
          <w:color w:val="1E40AF"/>
          <w:sz w:val="22"/>
          <w:szCs w:val="22"/>
        </w:rPr>
        <w:t xml:space="preserve">💡 [INFERRED] </w:t>
      </w:r>
      <w:r>
        <w:rPr>
          <w:rFonts w:ascii="Arial" w:cs="Arial" w:eastAsia="Arial" w:hAnsi="Arial"/>
          <w:color w:val="1F2937"/>
          <w:sz w:val="22"/>
          <w:szCs w:val="22"/>
        </w:rPr>
        <w:t xml:space="preserve">The platform recognizes that the root problem is not knowledge — most young drivers know using a phone while driving is dangerous. The real problem is behavioral automaticity: the phone buzzes, and the hand reaches for it before the conscious mind decides anything. This is the cognitive mechanism the platform targets.</w:t>
      </w:r>
    </w:p>
    <w:p>
      <w:pPr>
        <w:spacing w:after="0" w:before="80"/>
      </w:pPr>
      <w:r>
        <w:t xml:space="preserve"/>
      </w:r>
    </w:p>
    <w:p>
      <w:pPr>
        <w:spacing w:after="80" w:before="80"/>
      </w:pPr>
      <w:r>
        <w:rPr>
          <w:rFonts w:ascii="Arial" w:cs="Arial" w:eastAsia="Arial" w:hAnsi="Arial"/>
          <w:b/>
          <w:bCs/>
          <w:color w:val="065F46"/>
          <w:sz w:val="22"/>
          <w:szCs w:val="22"/>
        </w:rPr>
        <w:t xml:space="preserve">📋 [FACT] </w:t>
      </w:r>
      <w:r>
        <w:rPr>
          <w:rFonts w:ascii="Arial" w:cs="Arial" w:eastAsia="Arial" w:hAnsi="Arial"/>
          <w:color w:val="1F2937"/>
          <w:sz w:val="22"/>
          <w:szCs w:val="22"/>
        </w:rPr>
        <w:t xml:space="preserve">The codebase contains explicit references to neuroscience concepts:</w:t>
      </w:r>
    </w:p>
    <w:p>
      <w:pPr>
        <w:pStyle w:val="ListParagraph"/>
        <w:numPr>
          <w:ilvl w:val="0"/>
          <w:numId w:val="2"/>
        </w:numPr>
        <w:spacing w:after="40" w:before="40"/>
      </w:pPr>
      <w:r>
        <w:rPr>
          <w:rFonts w:ascii="Arial" w:cs="Arial" w:eastAsia="Arial" w:hAnsi="Arial"/>
          <w:color w:val="1F2937"/>
          <w:sz w:val="22"/>
          <w:szCs w:val="22"/>
        </w:rPr>
        <w:t xml:space="preserve">"Stimulus-response override: dopamine anticipation bypasses the prefrontal cortex's inhibitory gating before a conscious decision forms"</w:t>
      </w:r>
    </w:p>
    <w:p>
      <w:pPr>
        <w:pStyle w:val="ListParagraph"/>
        <w:numPr>
          <w:ilvl w:val="0"/>
          <w:numId w:val="2"/>
        </w:numPr>
        <w:spacing w:after="40" w:before="40"/>
      </w:pPr>
      <w:r>
        <w:rPr>
          <w:rFonts w:ascii="Arial" w:cs="Arial" w:eastAsia="Arial" w:hAnsi="Arial"/>
          <w:color w:val="1F2937"/>
          <w:sz w:val="22"/>
          <w:szCs w:val="22"/>
        </w:rPr>
        <w:t xml:space="preserve">"Attentional capture — automatic, not intentional"</w:t>
      </w:r>
    </w:p>
    <w:p>
      <w:pPr>
        <w:pStyle w:val="ListParagraph"/>
        <w:numPr>
          <w:ilvl w:val="0"/>
          <w:numId w:val="2"/>
        </w:numPr>
        <w:spacing w:after="40" w:before="40"/>
      </w:pPr>
      <w:r>
        <w:rPr>
          <w:rFonts w:ascii="Arial" w:cs="Arial" w:eastAsia="Arial" w:hAnsi="Arial"/>
          <w:color w:val="1F2937"/>
          <w:sz w:val="22"/>
          <w:szCs w:val="22"/>
        </w:rPr>
        <w:t xml:space="preserve">"Sub-2-second interactions where the motor response initiates before awareness registers"</w:t>
      </w:r>
    </w:p>
    <w:p>
      <w:pPr>
        <w:spacing w:after="0" w:before="60"/>
      </w:pPr>
      <w:r>
        <w:t xml:space="preserve"/>
      </w:r>
    </w:p>
    <w:p>
      <w:pPr>
        <w:spacing w:after="60" w:before="60"/>
      </w:pPr>
      <w:r>
        <w:rPr>
          <w:rFonts w:ascii="Arial" w:cs="Arial" w:eastAsia="Arial" w:hAnsi="Arial"/>
          <w:color w:val="1F2937"/>
          <w:sz w:val="22"/>
          <w:szCs w:val="22"/>
        </w:rPr>
        <w:t xml:space="preserve">This language reveals a platform built on behavioral psychology, not just traffic safety compliance.</w:t>
      </w:r>
    </w:p>
    <w:p>
      <w:pPr>
        <w:pStyle w:val="Heading2"/>
        <w:spacing w:after="100" w:before="280"/>
      </w:pPr>
      <w:r>
        <w:rPr>
          <w:rFonts w:ascii="Arial" w:cs="Arial" w:eastAsia="Arial" w:hAnsi="Arial"/>
          <w:b/>
          <w:bCs/>
          <w:color w:val="2563EB"/>
          <w:sz w:val="28"/>
          <w:szCs w:val="28"/>
        </w:rPr>
        <w:t xml:space="preserve">Who Are the Intended Users?</w:t>
      </w:r>
    </w:p>
    <w:p>
      <w:pPr>
        <w:spacing w:after="80" w:before="80"/>
      </w:pPr>
      <w:r>
        <w:rPr>
          <w:rFonts w:ascii="Arial" w:cs="Arial" w:eastAsia="Arial" w:hAnsi="Arial"/>
          <w:b/>
          <w:bCs/>
          <w:color w:val="065F46"/>
          <w:sz w:val="22"/>
          <w:szCs w:val="22"/>
        </w:rPr>
        <w:t xml:space="preserve">📋 [FACT] </w:t>
      </w:r>
      <w:r>
        <w:rPr>
          <w:rFonts w:ascii="Arial" w:cs="Arial" w:eastAsia="Arial" w:hAnsi="Arial"/>
          <w:color w:val="1F2937"/>
          <w:sz w:val="22"/>
          <w:szCs w:val="22"/>
        </w:rPr>
        <w:t xml:space="preserve">Onboarding questions use distinctly teen-friendly language:</w:t>
      </w:r>
    </w:p>
    <w:p>
      <w:pPr>
        <w:pStyle w:val="ListParagraph"/>
        <w:numPr>
          <w:ilvl w:val="0"/>
          <w:numId w:val="2"/>
        </w:numPr>
        <w:spacing w:after="40" w:before="40"/>
      </w:pPr>
      <w:r>
        <w:rPr>
          <w:rFonts w:ascii="Arial" w:cs="Arial" w:eastAsia="Arial" w:hAnsi="Arial"/>
          <w:color w:val="1F2937"/>
          <w:sz w:val="22"/>
          <w:szCs w:val="22"/>
        </w:rPr>
        <w:t xml:space="preserve">"Your squad just dropped a crazy meme in the group chat..."</w:t>
      </w:r>
    </w:p>
    <w:p>
      <w:pPr>
        <w:pStyle w:val="ListParagraph"/>
        <w:numPr>
          <w:ilvl w:val="0"/>
          <w:numId w:val="2"/>
        </w:numPr>
        <w:spacing w:after="40" w:before="40"/>
      </w:pPr>
      <w:r>
        <w:rPr>
          <w:rFonts w:ascii="Arial" w:cs="Arial" w:eastAsia="Arial" w:hAnsi="Arial"/>
          <w:color w:val="1F2937"/>
          <w:sz w:val="22"/>
          <w:szCs w:val="22"/>
        </w:rPr>
        <w:t xml:space="preserve">"How many tabs do you usually have open while watching a YouTube video?"</w:t>
      </w:r>
    </w:p>
    <w:p>
      <w:pPr>
        <w:pStyle w:val="ListParagraph"/>
        <w:numPr>
          <w:ilvl w:val="0"/>
          <w:numId w:val="2"/>
        </w:numPr>
        <w:spacing w:after="40" w:before="40"/>
      </w:pPr>
      <w:r>
        <w:rPr>
          <w:rFonts w:ascii="Arial" w:cs="Arial" w:eastAsia="Arial" w:hAnsi="Arial"/>
          <w:color w:val="1F2937"/>
          <w:sz w:val="22"/>
          <w:szCs w:val="22"/>
        </w:rPr>
        <w:t xml:space="preserve">"Running 5 minutes late to a hangout..."</w:t>
      </w:r>
    </w:p>
    <w:p>
      <w:pPr>
        <w:spacing w:after="0" w:before="80"/>
      </w:pPr>
      <w:r>
        <w:t xml:space="preserve"/>
      </w:r>
    </w:p>
    <w:p>
      <w:pPr>
        <w:spacing w:after="80" w:before="80"/>
      </w:pPr>
      <w:r>
        <w:rPr>
          <w:rFonts w:ascii="Arial" w:cs="Arial" w:eastAsia="Arial" w:hAnsi="Arial"/>
          <w:b/>
          <w:bCs/>
          <w:color w:val="065F46"/>
          <w:sz w:val="22"/>
          <w:szCs w:val="22"/>
        </w:rPr>
        <w:t xml:space="preserve">📋 [FACT] </w:t>
      </w:r>
      <w:r>
        <w:rPr>
          <w:rFonts w:ascii="Arial" w:cs="Arial" w:eastAsia="Arial" w:hAnsi="Arial"/>
          <w:color w:val="1F2937"/>
          <w:sz w:val="22"/>
          <w:szCs w:val="22"/>
        </w:rPr>
        <w:t xml:space="preserve">The gamification system includes Driver Classes (Iron, Silver, Gold, Platinum, Diamond, Phantom), daily missions, weekly boss challenges, and a "Driver Identity" persona system — all consistent with engagement mechanics targeting teenagers and young adults (ages 16–25).</w:t>
      </w:r>
    </w:p>
    <w:p>
      <w:pPr>
        <w:spacing w:after="0" w:before="80"/>
      </w:pPr>
      <w:r>
        <w:t xml:space="preserve"/>
      </w:r>
    </w:p>
    <w:p>
      <w:pPr>
        <w:spacing w:after="80" w:before="80"/>
      </w:pPr>
      <w:r>
        <w:rPr>
          <w:rFonts w:ascii="Arial" w:cs="Arial" w:eastAsia="Arial" w:hAnsi="Arial"/>
          <w:b/>
          <w:bCs/>
          <w:color w:val="1E40AF"/>
          <w:sz w:val="22"/>
          <w:szCs w:val="22"/>
        </w:rPr>
        <w:t xml:space="preserve">💡 [INFERRED] </w:t>
      </w:r>
      <w:r>
        <w:rPr>
          <w:rFonts w:ascii="Arial" w:cs="Arial" w:eastAsia="Arial" w:hAnsi="Arial"/>
          <w:color w:val="1F2937"/>
          <w:sz w:val="22"/>
          <w:szCs w:val="22"/>
        </w:rPr>
        <w:t xml:space="preserve">Secondary users likely include:</w:t>
      </w:r>
    </w:p>
    <w:p>
      <w:pPr>
        <w:pStyle w:val="ListParagraph"/>
        <w:numPr>
          <w:ilvl w:val="0"/>
          <w:numId w:val="2"/>
        </w:numPr>
        <w:spacing w:after="40" w:before="40"/>
      </w:pPr>
      <w:r>
        <w:rPr>
          <w:rFonts w:ascii="Arial" w:cs="Arial" w:eastAsia="Arial" w:hAnsi="Arial"/>
          <w:color w:val="1F2937"/>
          <w:sz w:val="22"/>
          <w:szCs w:val="22"/>
        </w:rPr>
        <w:t xml:space="preserve">Fleet managers / driving instructors (the admin dashboard tracks high-risk drivers, leaderboards, and platform KPIs)</w:t>
      </w:r>
    </w:p>
    <w:p>
      <w:pPr>
        <w:pStyle w:val="ListParagraph"/>
        <w:numPr>
          <w:ilvl w:val="0"/>
          <w:numId w:val="2"/>
        </w:numPr>
        <w:spacing w:after="40" w:before="40"/>
      </w:pPr>
      <w:r>
        <w:rPr>
          <w:rFonts w:ascii="Arial" w:cs="Arial" w:eastAsia="Arial" w:hAnsi="Arial"/>
          <w:color w:val="1F2937"/>
          <w:sz w:val="22"/>
          <w:szCs w:val="22"/>
        </w:rPr>
        <w:t xml:space="preserve">Researchers and safety professionals (a dedicated /dashboard/research page exposes longitudinal behavioral telemetry)</w:t>
      </w:r>
    </w:p>
    <w:p>
      <w:pPr>
        <w:pStyle w:val="ListParagraph"/>
        <w:numPr>
          <w:ilvl w:val="0"/>
          <w:numId w:val="2"/>
        </w:numPr>
        <w:spacing w:after="40" w:before="40"/>
      </w:pPr>
      <w:r>
        <w:rPr>
          <w:rFonts w:ascii="Arial" w:cs="Arial" w:eastAsia="Arial" w:hAnsi="Arial"/>
          <w:color w:val="1F2937"/>
          <w:sz w:val="22"/>
          <w:szCs w:val="22"/>
        </w:rPr>
        <w:t xml:space="preserve">Parents (potentially, though no explicit parent portal is built yet)</w:t>
      </w:r>
    </w:p>
    <w:p>
      <w:pPr>
        <w:pStyle w:val="Heading2"/>
        <w:spacing w:after="100" w:before="280"/>
      </w:pPr>
      <w:r>
        <w:rPr>
          <w:rFonts w:ascii="Arial" w:cs="Arial" w:eastAsia="Arial" w:hAnsi="Arial"/>
          <w:b/>
          <w:bCs/>
          <w:color w:val="2563EB"/>
          <w:sz w:val="28"/>
          <w:szCs w:val="28"/>
        </w:rPr>
        <w:t xml:space="preserve">Primary Use Cases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93C5FD" w:sz="1"/>
              <w:left w:val="single" w:color="93C5FD" w:sz="1"/>
              <w:bottom w:val="single" w:color="93C5FD" w:sz="1"/>
              <w:right w:val="single" w:color="93C5F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6240"/>
            <w:tcBorders>
              <w:top w:val="single" w:color="93C5FD" w:sz="1"/>
              <w:left w:val="single" w:color="93C5FD" w:sz="1"/>
              <w:bottom w:val="single" w:color="93C5FD" w:sz="1"/>
              <w:right w:val="single" w:color="93C5F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Pre-License Training</w:t>
            </w:r>
          </w:p>
        </w:tc>
        <w:tc>
          <w:tcPr>
            <w:tcW w:type="dxa" w:w="6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Young drivers complete simulations before they ever sit in a car</w:t>
            </w:r>
          </w:p>
        </w:tc>
      </w:tr>
      <w:tr>
        <w:tc>
          <w:tcPr>
            <w:tcW w:type="dxa" w:w="31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Post-License Habit Building</w:t>
            </w:r>
          </w:p>
        </w:tc>
        <w:tc>
          <w:tcPr>
            <w:tcW w:type="dxa" w:w="6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New drivers reinforce safe habits during their first high-risk driving year</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Fleet Driver Training</w:t>
            </w:r>
          </w:p>
        </w:tc>
        <w:tc>
          <w:tcPr>
            <w:tcW w:type="dxa" w:w="6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Corporate/institutional deployment for professional drivers</w:t>
            </w:r>
          </w:p>
        </w:tc>
      </w:tr>
      <w:tr>
        <w:tc>
          <w:tcPr>
            <w:tcW w:type="dxa" w:w="31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Behavioral Research</w:t>
            </w:r>
          </w:p>
        </w:tc>
        <w:tc>
          <w:tcPr>
            <w:tcW w:type="dxa" w:w="6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Academic or NGO use for studying driver psychology at scale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School Integration</w:t>
            </w:r>
          </w:p>
        </w:tc>
        <w:tc>
          <w:tcPr>
            <w:tcW w:type="dxa" w:w="6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 [ASSUMPTION] Suggested by the teen-centric UX; not yet confirmed in code</w:t>
            </w:r>
          </w:p>
        </w:tc>
      </w:tr>
    </w:tbl>
    <w:p>
      <w:r>
        <w:br w:type="page"/>
      </w:r>
    </w:p>
    <w:p>
      <w:pPr>
        <w:pStyle w:val="Heading1"/>
        <w:spacing w:after="120" w:before="360"/>
      </w:pPr>
      <w:r>
        <w:rPr>
          <w:rFonts w:ascii="Arial" w:cs="Arial" w:eastAsia="Arial" w:hAnsi="Arial"/>
          <w:b/>
          <w:bCs/>
          <w:color w:val="1B3A6B"/>
          <w:sz w:val="36"/>
          <w:szCs w:val="36"/>
        </w:rPr>
        <w:t xml:space="preserve">Section 2: Stakeholder Analysis</w:t>
      </w:r>
    </w:p>
    <w:p>
      <w:pPr>
        <w:pBdr>
          <w:bottom w:val="single" w:color="E2E8F0" w:sz="3" w:space="1"/>
        </w:pBdr>
        <w:spacing w:after="200" w:before="200"/>
      </w:pPr>
      <w:r>
        <w:t xml:space="preserve"/>
      </w:r>
    </w:p>
    <w:p>
      <w:pPr>
        <w:pStyle w:val="Heading2"/>
        <w:spacing w:after="100" w:before="280"/>
      </w:pPr>
      <w:r>
        <w:rPr>
          <w:rFonts w:ascii="Arial" w:cs="Arial" w:eastAsia="Arial" w:hAnsi="Arial"/>
          <w:b/>
          <w:bCs/>
          <w:color w:val="2563EB"/>
          <w:sz w:val="28"/>
          <w:szCs w:val="28"/>
        </w:rPr>
        <w:t xml:space="preserve">Primary Beneficiaries</w:t>
      </w:r>
    </w:p>
    <w:p>
      <w:pPr>
        <w:spacing w:after="60" w:before="60"/>
      </w:pPr>
      <w:r>
        <w:rPr>
          <w:rFonts w:ascii="Arial" w:cs="Arial" w:eastAsia="Arial" w:hAnsi="Arial"/>
          <w:color w:val="1F2937"/>
          <w:sz w:val="22"/>
          <w:szCs w:val="22"/>
        </w:rPr>
        <w:t xml:space="preserve">Young drivers (16–25), especially first-time and early-stage drivers. These are the people who directly interact with the simulation and receive personalized coaching. The platform is most valuable during the formative period when driving habits are still being encoded as automatic behavior.</w:t>
      </w:r>
    </w:p>
    <w:p>
      <w:pPr>
        <w:pStyle w:val="Heading2"/>
        <w:spacing w:after="100" w:before="280"/>
      </w:pPr>
      <w:r>
        <w:rPr>
          <w:rFonts w:ascii="Arial" w:cs="Arial" w:eastAsia="Arial" w:hAnsi="Arial"/>
          <w:b/>
          <w:bCs/>
          <w:color w:val="2563EB"/>
          <w:sz w:val="28"/>
          <w:szCs w:val="28"/>
        </w:rPr>
        <w:t xml:space="preserve">Secondary Beneficiaries</w:t>
      </w:r>
    </w:p>
    <w:p>
      <w:pPr>
        <w:pStyle w:val="ListParagraph"/>
        <w:numPr>
          <w:ilvl w:val="0"/>
          <w:numId w:val="2"/>
        </w:numPr>
        <w:spacing w:after="40" w:before="40"/>
      </w:pPr>
      <w:r>
        <w:rPr>
          <w:rFonts w:ascii="Arial" w:cs="Arial" w:eastAsia="Arial" w:hAnsi="Arial"/>
          <w:color w:val="1F2937"/>
          <w:sz w:val="22"/>
          <w:szCs w:val="22"/>
        </w:rPr>
        <w:t xml:space="preserve">Families of young drivers — Peace of mind that their child has undergone structured behavioral training</w:t>
      </w:r>
    </w:p>
    <w:p>
      <w:pPr>
        <w:pStyle w:val="ListParagraph"/>
        <w:numPr>
          <w:ilvl w:val="0"/>
          <w:numId w:val="2"/>
        </w:numPr>
        <w:spacing w:after="40" w:before="40"/>
      </w:pPr>
      <w:r>
        <w:rPr>
          <w:rFonts w:ascii="Arial" w:cs="Arial" w:eastAsia="Arial" w:hAnsi="Arial"/>
          <w:color w:val="1F2937"/>
          <w:sz w:val="22"/>
          <w:szCs w:val="22"/>
        </w:rPr>
        <w:t xml:space="preserve">Pedestrians and other road users — Indirect beneficiaries of a safer driving population</w:t>
      </w:r>
    </w:p>
    <w:p>
      <w:pPr>
        <w:pStyle w:val="ListParagraph"/>
        <w:numPr>
          <w:ilvl w:val="0"/>
          <w:numId w:val="2"/>
        </w:numPr>
        <w:spacing w:after="40" w:before="40"/>
      </w:pPr>
      <w:r>
        <w:rPr>
          <w:rFonts w:ascii="Arial" w:cs="Arial" w:eastAsia="Arial" w:hAnsi="Arial"/>
          <w:color w:val="1F2937"/>
          <w:sz w:val="22"/>
          <w:szCs w:val="22"/>
        </w:rPr>
        <w:t xml:space="preserve">Society at large — Reduced economic and human cost of road accidents</w:t>
      </w:r>
    </w:p>
    <w:p>
      <w:pPr>
        <w:pStyle w:val="Heading2"/>
        <w:spacing w:after="100" w:before="280"/>
      </w:pPr>
      <w:r>
        <w:rPr>
          <w:rFonts w:ascii="Arial" w:cs="Arial" w:eastAsia="Arial" w:hAnsi="Arial"/>
          <w:b/>
          <w:bCs/>
          <w:color w:val="2563EB"/>
          <w:sz w:val="28"/>
          <w:szCs w:val="28"/>
        </w:rPr>
        <w:t xml:space="preserve">Administrators</w:t>
      </w:r>
    </w:p>
    <w:p>
      <w:pPr>
        <w:spacing w:after="80" w:before="80"/>
      </w:pPr>
      <w:r>
        <w:rPr>
          <w:rFonts w:ascii="Arial" w:cs="Arial" w:eastAsia="Arial" w:hAnsi="Arial"/>
          <w:b/>
          <w:bCs/>
          <w:color w:val="065F46"/>
          <w:sz w:val="22"/>
          <w:szCs w:val="22"/>
        </w:rPr>
        <w:t xml:space="preserve">📋 [FACT] </w:t>
      </w:r>
      <w:r>
        <w:rPr>
          <w:rFonts w:ascii="Arial" w:cs="Arial" w:eastAsia="Arial" w:hAnsi="Arial"/>
          <w:color w:val="1F2937"/>
          <w:sz w:val="22"/>
          <w:szCs w:val="22"/>
        </w:rPr>
        <w:t xml:space="preserve">A full admin panel exists with these verified capabilities:</w:t>
      </w:r>
    </w:p>
    <w:p>
      <w:pPr>
        <w:pStyle w:val="ListParagraph"/>
        <w:numPr>
          <w:ilvl w:val="0"/>
          <w:numId w:val="2"/>
        </w:numPr>
        <w:spacing w:after="40" w:before="40"/>
      </w:pPr>
      <w:r>
        <w:rPr>
          <w:rFonts w:ascii="Arial" w:cs="Arial" w:eastAsia="Arial" w:hAnsi="Arial"/>
          <w:color w:val="1F2937"/>
          <w:sz w:val="22"/>
          <w:szCs w:val="22"/>
        </w:rPr>
        <w:t xml:space="preserve">Platform-wide KPIs (total users, active users, sessions, average scores)</w:t>
      </w:r>
    </w:p>
    <w:p>
      <w:pPr>
        <w:pStyle w:val="ListParagraph"/>
        <w:numPr>
          <w:ilvl w:val="0"/>
          <w:numId w:val="2"/>
        </w:numPr>
        <w:spacing w:after="40" w:before="40"/>
      </w:pPr>
      <w:r>
        <w:rPr>
          <w:rFonts w:ascii="Arial" w:cs="Arial" w:eastAsia="Arial" w:hAnsi="Arial"/>
          <w:color w:val="1F2937"/>
          <w:sz w:val="22"/>
          <w:szCs w:val="22"/>
        </w:rPr>
        <w:t xml:space="preserve">Behavioral distribution charts (how many users are impulsive vs. hesitant vs. safe)</w:t>
      </w:r>
    </w:p>
    <w:p>
      <w:pPr>
        <w:pStyle w:val="ListParagraph"/>
        <w:numPr>
          <w:ilvl w:val="0"/>
          <w:numId w:val="2"/>
        </w:numPr>
        <w:spacing w:after="40" w:before="40"/>
      </w:pPr>
      <w:r>
        <w:rPr>
          <w:rFonts w:ascii="Arial" w:cs="Arial" w:eastAsia="Arial" w:hAnsi="Arial"/>
          <w:color w:val="1F2937"/>
          <w:sz w:val="22"/>
          <w:szCs w:val="22"/>
        </w:rPr>
        <w:t xml:space="preserve">Top-performing and highest-risk driver leaderboards</w:t>
      </w:r>
    </w:p>
    <w:p>
      <w:pPr>
        <w:pStyle w:val="ListParagraph"/>
        <w:numPr>
          <w:ilvl w:val="0"/>
          <w:numId w:val="2"/>
        </w:numPr>
        <w:spacing w:after="40" w:before="40"/>
      </w:pPr>
      <w:r>
        <w:rPr>
          <w:rFonts w:ascii="Arial" w:cs="Arial" w:eastAsia="Arial" w:hAnsi="Arial"/>
          <w:color w:val="1F2937"/>
          <w:sz w:val="22"/>
          <w:szCs w:val="22"/>
        </w:rPr>
        <w:t xml:space="preserve">Training effectiveness measurement (score improvement before vs. after lessons)</w:t>
      </w:r>
    </w:p>
    <w:p>
      <w:pPr>
        <w:pStyle w:val="ListParagraph"/>
        <w:numPr>
          <w:ilvl w:val="0"/>
          <w:numId w:val="2"/>
        </w:numPr>
        <w:spacing w:after="40" w:before="40"/>
      </w:pPr>
      <w:r>
        <w:rPr>
          <w:rFonts w:ascii="Arial" w:cs="Arial" w:eastAsia="Arial" w:hAnsi="Arial"/>
          <w:color w:val="1F2937"/>
          <w:sz w:val="22"/>
          <w:szCs w:val="22"/>
        </w:rPr>
        <w:t xml:space="preserve">AI-generated platform insight reports (refreshed every 24 hours)</w:t>
      </w:r>
    </w:p>
    <w:p>
      <w:pPr>
        <w:pStyle w:val="ListParagraph"/>
        <w:numPr>
          <w:ilvl w:val="0"/>
          <w:numId w:val="2"/>
        </w:numPr>
        <w:spacing w:after="40" w:before="40"/>
      </w:pPr>
      <w:r>
        <w:rPr>
          <w:rFonts w:ascii="Arial" w:cs="Arial" w:eastAsia="Arial" w:hAnsi="Arial"/>
          <w:color w:val="1F2937"/>
          <w:sz w:val="22"/>
          <w:szCs w:val="22"/>
        </w:rPr>
        <w:t xml:space="preserve">User management (promote/demote admin rights)</w:t>
      </w:r>
    </w:p>
    <w:p>
      <w:pPr>
        <w:pStyle w:val="ListParagraph"/>
        <w:numPr>
          <w:ilvl w:val="0"/>
          <w:numId w:val="2"/>
        </w:numPr>
        <w:spacing w:after="40" w:before="40"/>
      </w:pPr>
      <w:r>
        <w:rPr>
          <w:rFonts w:ascii="Arial" w:cs="Arial" w:eastAsia="Arial" w:hAnsi="Arial"/>
          <w:color w:val="1F2937"/>
          <w:sz w:val="22"/>
          <w:szCs w:val="22"/>
        </w:rPr>
        <w:t xml:space="preserve">Feedback ticket management</w:t>
      </w:r>
    </w:p>
    <w:p>
      <w:pPr>
        <w:spacing w:after="0" w:before="60"/>
      </w:pPr>
      <w:r>
        <w:t xml:space="preserve"/>
      </w:r>
    </w:p>
    <w:p>
      <w:pPr>
        <w:spacing w:after="60" w:before="60"/>
      </w:pPr>
      <w:r>
        <w:rPr>
          <w:rFonts w:ascii="Arial" w:cs="Arial" w:eastAsia="Arial" w:hAnsi="Arial"/>
          <w:color w:val="1F2937"/>
          <w:sz w:val="22"/>
          <w:szCs w:val="22"/>
        </w:rPr>
        <w:t xml:space="preserve">These are the Shreya Dixit Foundation staff or platform operators.</w:t>
      </w:r>
    </w:p>
    <w:p>
      <w:pPr>
        <w:pStyle w:val="Heading2"/>
        <w:spacing w:after="100" w:before="280"/>
      </w:pPr>
      <w:r>
        <w:rPr>
          <w:rFonts w:ascii="Arial" w:cs="Arial" w:eastAsia="Arial" w:hAnsi="Arial"/>
          <w:b/>
          <w:bCs/>
          <w:color w:val="2563EB"/>
          <w:sz w:val="28"/>
          <w:szCs w:val="28"/>
        </w:rPr>
        <w:t xml:space="preserve">Foundation Team</w:t>
      </w:r>
    </w:p>
    <w:p>
      <w:pPr>
        <w:spacing w:after="80" w:before="80"/>
      </w:pPr>
      <w:r>
        <w:rPr>
          <w:rFonts w:ascii="Arial" w:cs="Arial" w:eastAsia="Arial" w:hAnsi="Arial"/>
          <w:b/>
          <w:bCs/>
          <w:color w:val="1E40AF"/>
          <w:sz w:val="22"/>
          <w:szCs w:val="22"/>
        </w:rPr>
        <w:t xml:space="preserve">💡 [INFERRED] </w:t>
      </w:r>
      <w:r>
        <w:rPr>
          <w:rFonts w:ascii="Arial" w:cs="Arial" w:eastAsia="Arial" w:hAnsi="Arial"/>
          <w:color w:val="1F2937"/>
          <w:sz w:val="22"/>
          <w:szCs w:val="22"/>
        </w:rPr>
        <w:t xml:space="preserve">The foundation is the platform owner, responsible for setting training objectives and content guidelines, managing administrator accounts, reviewing research-grade behavioral data, deploying the platform to schools, NGOs, or government partners, and fundraising using impact data generated by the platform.</w:t>
      </w:r>
    </w:p>
    <w:p>
      <w:pPr>
        <w:pStyle w:val="Heading2"/>
        <w:spacing w:after="100" w:before="280"/>
      </w:pPr>
      <w:r>
        <w:rPr>
          <w:rFonts w:ascii="Arial" w:cs="Arial" w:eastAsia="Arial" w:hAnsi="Arial"/>
          <w:b/>
          <w:bCs/>
          <w:color w:val="2563EB"/>
          <w:sz w:val="28"/>
          <w:szCs w:val="28"/>
        </w:rPr>
        <w:t xml:space="preserve">Volunteers / Trainers</w:t>
      </w:r>
    </w:p>
    <w:p>
      <w:pPr>
        <w:spacing w:after="80" w:before="80"/>
      </w:pPr>
      <w:r>
        <w:rPr>
          <w:rFonts w:ascii="Arial" w:cs="Arial" w:eastAsia="Arial" w:hAnsi="Arial"/>
          <w:b/>
          <w:bCs/>
          <w:color w:val="92400E"/>
          <w:sz w:val="22"/>
          <w:szCs w:val="22"/>
        </w:rPr>
        <w:t xml:space="preserve">⚠️ [ASSUMPTION] </w:t>
      </w:r>
      <w:r>
        <w:rPr>
          <w:rFonts w:ascii="Arial" w:cs="Arial" w:eastAsia="Arial" w:hAnsi="Arial"/>
          <w:color w:val="1F2937"/>
          <w:sz w:val="22"/>
          <w:szCs w:val="22"/>
        </w:rPr>
        <w:t xml:space="preserve">No explicit volunteer module exists in the code, but the admin panel could serve trainers who monitor student progress. A structured volunteer portal is a natural future expansion.</w:t>
      </w:r>
    </w:p>
    <w:p>
      <w:pPr>
        <w:pStyle w:val="Heading2"/>
        <w:spacing w:after="100" w:before="280"/>
      </w:pPr>
      <w:r>
        <w:rPr>
          <w:rFonts w:ascii="Arial" w:cs="Arial" w:eastAsia="Arial" w:hAnsi="Arial"/>
          <w:b/>
          <w:bCs/>
          <w:color w:val="2563EB"/>
          <w:sz w:val="28"/>
          <w:szCs w:val="28"/>
        </w:rPr>
        <w:t xml:space="preserve">Partners &amp; Government Bodies</w:t>
      </w:r>
    </w:p>
    <w:p>
      <w:pPr>
        <w:spacing w:after="80" w:before="80"/>
      </w:pPr>
      <w:r>
        <w:rPr>
          <w:rFonts w:ascii="Arial" w:cs="Arial" w:eastAsia="Arial" w:hAnsi="Arial"/>
          <w:b/>
          <w:bCs/>
          <w:color w:val="1E40AF"/>
          <w:sz w:val="22"/>
          <w:szCs w:val="22"/>
        </w:rPr>
        <w:t xml:space="preserve">💡 [INFERRED] </w:t>
      </w:r>
      <w:r>
        <w:rPr>
          <w:rFonts w:ascii="Arial" w:cs="Arial" w:eastAsia="Arial" w:hAnsi="Arial"/>
          <w:color w:val="1F2937"/>
          <w:sz w:val="22"/>
          <w:szCs w:val="22"/>
        </w:rPr>
        <w:t xml:space="preserve">Given the research-grade telemetry, behavioral analytics, and formal observability engine, this platform is well-positioned to serve:</w:t>
      </w:r>
    </w:p>
    <w:p>
      <w:pPr>
        <w:pStyle w:val="ListParagraph"/>
        <w:numPr>
          <w:ilvl w:val="0"/>
          <w:numId w:val="2"/>
        </w:numPr>
        <w:spacing w:after="40" w:before="40"/>
      </w:pPr>
      <w:r>
        <w:rPr>
          <w:rFonts w:ascii="Arial" w:cs="Arial" w:eastAsia="Arial" w:hAnsi="Arial"/>
          <w:color w:val="1F2937"/>
          <w:sz w:val="22"/>
          <w:szCs w:val="22"/>
        </w:rPr>
        <w:t xml:space="preserve">Road Safety Authorities (e.g., State Transport Departments)</w:t>
      </w:r>
    </w:p>
    <w:p>
      <w:pPr>
        <w:pStyle w:val="ListParagraph"/>
        <w:numPr>
          <w:ilvl w:val="0"/>
          <w:numId w:val="2"/>
        </w:numPr>
        <w:spacing w:after="40" w:before="40"/>
      </w:pPr>
      <w:r>
        <w:rPr>
          <w:rFonts w:ascii="Arial" w:cs="Arial" w:eastAsia="Arial" w:hAnsi="Arial"/>
          <w:color w:val="1F2937"/>
          <w:sz w:val="22"/>
          <w:szCs w:val="22"/>
        </w:rPr>
        <w:t xml:space="preserve">Schools and Driving Academies</w:t>
      </w:r>
    </w:p>
    <w:p>
      <w:pPr>
        <w:pStyle w:val="ListParagraph"/>
        <w:numPr>
          <w:ilvl w:val="0"/>
          <w:numId w:val="2"/>
        </w:numPr>
        <w:spacing w:after="40" w:before="40"/>
      </w:pPr>
      <w:r>
        <w:rPr>
          <w:rFonts w:ascii="Arial" w:cs="Arial" w:eastAsia="Arial" w:hAnsi="Arial"/>
          <w:color w:val="1F2937"/>
          <w:sz w:val="22"/>
          <w:szCs w:val="22"/>
        </w:rPr>
        <w:t xml:space="preserve">Insurance Companies (risk-profiling young drivers)</w:t>
      </w:r>
    </w:p>
    <w:p>
      <w:pPr>
        <w:pStyle w:val="ListParagraph"/>
        <w:numPr>
          <w:ilvl w:val="0"/>
          <w:numId w:val="2"/>
        </w:numPr>
        <w:spacing w:after="40" w:before="40"/>
      </w:pPr>
      <w:r>
        <w:rPr>
          <w:rFonts w:ascii="Arial" w:cs="Arial" w:eastAsia="Arial" w:hAnsi="Arial"/>
          <w:color w:val="1F2937"/>
          <w:sz w:val="22"/>
          <w:szCs w:val="22"/>
        </w:rPr>
        <w:t xml:space="preserve">Ministry of Road Transport for evidence-based policy pilots</w:t>
      </w:r>
    </w:p>
    <w:p>
      <w:pPr>
        <w:pStyle w:val="Heading2"/>
        <w:spacing w:after="100" w:before="280"/>
      </w:pPr>
      <w:r>
        <w:rPr>
          <w:rFonts w:ascii="Arial" w:cs="Arial" w:eastAsia="Arial" w:hAnsi="Arial"/>
          <w:b/>
          <w:bCs/>
          <w:color w:val="2563EB"/>
          <w:sz w:val="28"/>
          <w:szCs w:val="28"/>
        </w:rPr>
        <w:t xml:space="preserve">Corporate / CSR Stakeholders</w:t>
      </w:r>
    </w:p>
    <w:p>
      <w:pPr>
        <w:spacing w:after="80" w:before="80"/>
      </w:pPr>
      <w:r>
        <w:rPr>
          <w:rFonts w:ascii="Arial" w:cs="Arial" w:eastAsia="Arial" w:hAnsi="Arial"/>
          <w:b/>
          <w:bCs/>
          <w:color w:val="1E40AF"/>
          <w:sz w:val="22"/>
          <w:szCs w:val="22"/>
        </w:rPr>
        <w:t xml:space="preserve">💡 [INFERRED] </w:t>
      </w:r>
      <w:r>
        <w:rPr>
          <w:rFonts w:ascii="Arial" w:cs="Arial" w:eastAsia="Arial" w:hAnsi="Arial"/>
          <w:color w:val="1F2937"/>
          <w:sz w:val="22"/>
          <w:szCs w:val="22"/>
        </w:rPr>
        <w:t xml:space="preserve">Fleet companies, logistics firms, and ride-sharing platforms could deploy this as mandatory driver training. The admin dashboard already supports fleet-level monitoring. This is a viable revenue and partnership model.</w:t>
      </w:r>
    </w:p>
    <w:p>
      <w:r>
        <w:br w:type="page"/>
      </w:r>
    </w:p>
    <w:p>
      <w:pPr>
        <w:pStyle w:val="Heading1"/>
        <w:spacing w:after="120" w:before="360"/>
      </w:pPr>
      <w:r>
        <w:rPr>
          <w:rFonts w:ascii="Arial" w:cs="Arial" w:eastAsia="Arial" w:hAnsi="Arial"/>
          <w:b/>
          <w:bCs/>
          <w:color w:val="1B3A6B"/>
          <w:sz w:val="36"/>
          <w:szCs w:val="36"/>
        </w:rPr>
        <w:t xml:space="preserve">Section 3: Core Workflows</w:t>
      </w:r>
    </w:p>
    <w:p>
      <w:pPr>
        <w:pBdr>
          <w:bottom w:val="single" w:color="E2E8F0" w:sz="3" w:space="1"/>
        </w:pBdr>
        <w:spacing w:after="200" w:before="200"/>
      </w:pPr>
      <w:r>
        <w:t xml:space="preserve"/>
      </w:r>
    </w:p>
    <w:p>
      <w:pPr>
        <w:pStyle w:val="Heading2"/>
        <w:spacing w:after="100" w:before="280"/>
      </w:pPr>
      <w:r>
        <w:rPr>
          <w:rFonts w:ascii="Arial" w:cs="Arial" w:eastAsia="Arial" w:hAnsi="Arial"/>
          <w:b/>
          <w:bCs/>
          <w:color w:val="2563EB"/>
          <w:sz w:val="28"/>
          <w:szCs w:val="28"/>
        </w:rPr>
        <w:t xml:space="preserve">Workflow 1: First-Time User Onboarding</w:t>
      </w:r>
    </w:p>
    <w:p>
      <w:pPr>
        <w:spacing w:after="60" w:before="60"/>
      </w:pPr>
      <w:r>
        <w:rPr>
          <w:rFonts w:ascii="Arial" w:cs="Arial" w:eastAsia="Arial" w:hAnsi="Arial"/>
          <w:b/>
          <w:bCs/>
          <w:color w:val="1F2937"/>
          <w:sz w:val="22"/>
          <w:szCs w:val="22"/>
        </w:rPr>
        <w:t xml:space="preserve">User Type: </w:t>
      </w:r>
      <w:r>
        <w:rPr>
          <w:rFonts w:ascii="Arial" w:cs="Arial" w:eastAsia="Arial" w:hAnsi="Arial"/>
          <w:color w:val="1F2937"/>
          <w:sz w:val="22"/>
          <w:szCs w:val="22"/>
        </w:rPr>
        <w:t xml:space="preserve">New driver (teen/young adult)</w:t>
      </w:r>
    </w:p>
    <w:p>
      <w:pPr>
        <w:spacing w:after="60" w:before="60"/>
      </w:pPr>
      <w:r>
        <w:rPr>
          <w:rFonts w:ascii="Arial" w:cs="Arial" w:eastAsia="Arial" w:hAnsi="Arial"/>
          <w:b/>
          <w:bCs/>
          <w:color w:val="1F2937"/>
          <w:sz w:val="22"/>
          <w:szCs w:val="22"/>
        </w:rPr>
        <w:t xml:space="preserve">Goal: </w:t>
      </w:r>
      <w:r>
        <w:rPr>
          <w:rFonts w:ascii="Arial" w:cs="Arial" w:eastAsia="Arial" w:hAnsi="Arial"/>
          <w:color w:val="1F2937"/>
          <w:sz w:val="22"/>
          <w:szCs w:val="22"/>
        </w:rPr>
        <w:t xml:space="preserve">Establish a personalized psychological profile before training begins</w:t>
      </w:r>
    </w:p>
    <w:p>
      <w:pPr>
        <w:spacing w:after="0" w:before="60"/>
      </w:pPr>
      <w:r>
        <w:t xml:space="preserve"/>
      </w:r>
    </w:p>
    <w:p>
      <w:pPr>
        <w:spacing w:after="60" w:before="60"/>
      </w:pPr>
      <w:r>
        <w:rPr>
          <w:rFonts w:ascii="Arial" w:cs="Arial" w:eastAsia="Arial" w:hAnsi="Arial"/>
          <w:color w:val="1F2937"/>
          <w:sz w:val="22"/>
          <w:szCs w:val="22"/>
        </w:rPr>
        <w:t xml:space="preserve">Steps:</w:t>
      </w:r>
    </w:p>
    <w:p>
      <w:pPr>
        <w:pStyle w:val="ListParagraph"/>
        <w:numPr>
          <w:ilvl w:val="0"/>
          <w:numId w:val="3"/>
        </w:numPr>
        <w:spacing w:after="40" w:before="40"/>
      </w:pPr>
      <w:r>
        <w:rPr>
          <w:rFonts w:ascii="Arial" w:cs="Arial" w:eastAsia="Arial" w:hAnsi="Arial"/>
          <w:color w:val="1F2937"/>
          <w:sz w:val="22"/>
          <w:szCs w:val="22"/>
        </w:rPr>
        <w:t xml:space="preserve">User registers on the platform (email + password)</w:t>
      </w:r>
    </w:p>
    <w:p>
      <w:pPr>
        <w:pStyle w:val="ListParagraph"/>
        <w:numPr>
          <w:ilvl w:val="0"/>
          <w:numId w:val="3"/>
        </w:numPr>
        <w:spacing w:after="40" w:before="40"/>
      </w:pPr>
      <w:r>
        <w:rPr>
          <w:rFonts w:ascii="Arial" w:cs="Arial" w:eastAsia="Arial" w:hAnsi="Arial"/>
          <w:color w:val="1F2937"/>
          <w:sz w:val="22"/>
          <w:szCs w:val="22"/>
        </w:rPr>
        <w:t xml:space="preserve">Directed to onboarding — answers 4 scenario-based psychological questions</w:t>
      </w:r>
    </w:p>
    <w:p>
      <w:pPr>
        <w:pStyle w:val="ListParagraph"/>
        <w:numPr>
          <w:ilvl w:val="0"/>
          <w:numId w:val="3"/>
        </w:numPr>
        <w:spacing w:after="40" w:before="40"/>
      </w:pPr>
      <w:r>
        <w:rPr>
          <w:rFonts w:ascii="Arial" w:cs="Arial" w:eastAsia="Arial" w:hAnsi="Arial"/>
          <w:color w:val="1F2937"/>
          <w:sz w:val="22"/>
          <w:szCs w:val="22"/>
        </w:rPr>
        <w:t xml:space="preserve">The system scores answers covertly — the user never sees what trait is being measured</w:t>
      </w:r>
    </w:p>
    <w:p>
      <w:pPr>
        <w:pStyle w:val="ListParagraph"/>
        <w:numPr>
          <w:ilvl w:val="0"/>
          <w:numId w:val="3"/>
        </w:numPr>
        <w:spacing w:after="40" w:before="40"/>
      </w:pPr>
      <w:r>
        <w:rPr>
          <w:rFonts w:ascii="Arial" w:cs="Arial" w:eastAsia="Arial" w:hAnsi="Arial"/>
          <w:color w:val="1F2937"/>
          <w:sz w:val="22"/>
          <w:szCs w:val="22"/>
        </w:rPr>
        <w:t xml:space="preserve">User completes 4 behavioral micro-simulations — the system records how they interact, not just what they choose</w:t>
      </w:r>
    </w:p>
    <w:p>
      <w:pPr>
        <w:pStyle w:val="ListParagraph"/>
        <w:numPr>
          <w:ilvl w:val="0"/>
          <w:numId w:val="3"/>
        </w:numPr>
        <w:spacing w:after="40" w:before="40"/>
      </w:pPr>
      <w:r>
        <w:rPr>
          <w:rFonts w:ascii="Arial" w:cs="Arial" w:eastAsia="Arial" w:hAnsi="Arial"/>
          <w:color w:val="1F2937"/>
          <w:sz w:val="22"/>
          <w:szCs w:val="22"/>
        </w:rPr>
        <w:t xml:space="preserve">The system runs a 3-layer analysis: self-reported priors + behavioral evidence + mismatch detection</w:t>
      </w:r>
    </w:p>
    <w:p>
      <w:pPr>
        <w:pStyle w:val="ListParagraph"/>
        <w:numPr>
          <w:ilvl w:val="0"/>
          <w:numId w:val="3"/>
        </w:numPr>
        <w:spacing w:after="40" w:before="40"/>
      </w:pPr>
      <w:r>
        <w:rPr>
          <w:rFonts w:ascii="Arial" w:cs="Arial" w:eastAsia="Arial" w:hAnsi="Arial"/>
          <w:color w:val="1F2937"/>
          <w:sz w:val="22"/>
          <w:szCs w:val="22"/>
        </w:rPr>
        <w:t xml:space="preserve">A driver profile label is assigned: e.g., "Impulsive," "Notification-Distracted," "Emotionally Reactive," "Cautious"</w:t>
      </w:r>
    </w:p>
    <w:p>
      <w:pPr>
        <w:spacing w:after="0" w:before="80"/>
      </w:pPr>
      <w:r>
        <w:t xml:space="preserve"/>
      </w:r>
    </w:p>
    <w:p>
      <w:pPr>
        <w:spacing w:after="80" w:before="80"/>
      </w:pPr>
      <w:r>
        <w:rPr>
          <w:rFonts w:ascii="Arial" w:cs="Arial" w:eastAsia="Arial" w:hAnsi="Arial"/>
          <w:b/>
          <w:bCs/>
          <w:color w:val="065F46"/>
          <w:sz w:val="22"/>
          <w:szCs w:val="22"/>
        </w:rPr>
        <w:t xml:space="preserve">📋 [FACT] </w:t>
      </w:r>
      <w:r>
        <w:rPr>
          <w:rFonts w:ascii="Arial" w:cs="Arial" w:eastAsia="Arial" w:hAnsi="Arial"/>
          <w:color w:val="1F2937"/>
          <w:sz w:val="22"/>
          <w:szCs w:val="22"/>
        </w:rPr>
        <w:t xml:space="preserve">The system deliberately hides the dimension labels from the user during onboarding to prevent gaming. The code comment reads: "Exposing which trait is being measured would allow users to game their answers, destroying the measurement validity."</w:t>
      </w:r>
    </w:p>
    <w:p>
      <w:pPr>
        <w:pStyle w:val="Heading2"/>
        <w:spacing w:after="100" w:before="280"/>
      </w:pPr>
      <w:r>
        <w:rPr>
          <w:rFonts w:ascii="Arial" w:cs="Arial" w:eastAsia="Arial" w:hAnsi="Arial"/>
          <w:b/>
          <w:bCs/>
          <w:color w:val="2563EB"/>
          <w:sz w:val="28"/>
          <w:szCs w:val="28"/>
        </w:rPr>
        <w:t xml:space="preserve">Workflow 2: Running a Simulation Session</w:t>
      </w:r>
    </w:p>
    <w:p>
      <w:pPr>
        <w:spacing w:after="60" w:before="60"/>
      </w:pPr>
      <w:r>
        <w:rPr>
          <w:rFonts w:ascii="Arial" w:cs="Arial" w:eastAsia="Arial" w:hAnsi="Arial"/>
          <w:b/>
          <w:bCs/>
          <w:color w:val="1F2937"/>
          <w:sz w:val="22"/>
          <w:szCs w:val="22"/>
        </w:rPr>
        <w:t xml:space="preserve">User Type: </w:t>
      </w:r>
      <w:r>
        <w:rPr>
          <w:rFonts w:ascii="Arial" w:cs="Arial" w:eastAsia="Arial" w:hAnsi="Arial"/>
          <w:color w:val="1F2937"/>
          <w:sz w:val="22"/>
          <w:szCs w:val="22"/>
        </w:rPr>
        <w:t xml:space="preserve">Any registered user</w:t>
      </w:r>
    </w:p>
    <w:p>
      <w:pPr>
        <w:spacing w:after="60" w:before="60"/>
      </w:pPr>
      <w:r>
        <w:rPr>
          <w:rFonts w:ascii="Arial" w:cs="Arial" w:eastAsia="Arial" w:hAnsi="Arial"/>
          <w:b/>
          <w:bCs/>
          <w:color w:val="1F2937"/>
          <w:sz w:val="22"/>
          <w:szCs w:val="22"/>
        </w:rPr>
        <w:t xml:space="preserve">Goal: </w:t>
      </w:r>
      <w:r>
        <w:rPr>
          <w:rFonts w:ascii="Arial" w:cs="Arial" w:eastAsia="Arial" w:hAnsi="Arial"/>
          <w:color w:val="1F2937"/>
          <w:sz w:val="22"/>
          <w:szCs w:val="22"/>
        </w:rPr>
        <w:t xml:space="preserve">Practice safe decision-making under realistic driving pressure</w:t>
      </w:r>
    </w:p>
    <w:p>
      <w:pPr>
        <w:spacing w:after="0" w:before="60"/>
      </w:pPr>
      <w:r>
        <w:t xml:space="preserve"/>
      </w:r>
    </w:p>
    <w:p>
      <w:pPr>
        <w:pStyle w:val="ListParagraph"/>
        <w:numPr>
          <w:ilvl w:val="0"/>
          <w:numId w:val="3"/>
        </w:numPr>
        <w:spacing w:after="40" w:before="40"/>
      </w:pPr>
      <w:r>
        <w:rPr>
          <w:rFonts w:ascii="Arial" w:cs="Arial" w:eastAsia="Arial" w:hAnsi="Arial"/>
          <w:color w:val="1F2937"/>
          <w:sz w:val="22"/>
          <w:szCs w:val="22"/>
        </w:rPr>
        <w:t xml:space="preserve">User clicks "Play" on the Arena page</w:t>
      </w:r>
    </w:p>
    <w:p>
      <w:pPr>
        <w:pStyle w:val="ListParagraph"/>
        <w:numPr>
          <w:ilvl w:val="0"/>
          <w:numId w:val="3"/>
        </w:numPr>
        <w:spacing w:after="40" w:before="40"/>
      </w:pPr>
      <w:r>
        <w:rPr>
          <w:rFonts w:ascii="Arial" w:cs="Arial" w:eastAsia="Arial" w:hAnsi="Arial"/>
          <w:color w:val="1F2937"/>
          <w:sz w:val="22"/>
          <w:szCs w:val="22"/>
        </w:rPr>
        <w:t xml:space="preserve">A session ID is created and a new session record opens</w:t>
      </w:r>
    </w:p>
    <w:p>
      <w:pPr>
        <w:pStyle w:val="ListParagraph"/>
        <w:numPr>
          <w:ilvl w:val="0"/>
          <w:numId w:val="3"/>
        </w:numPr>
        <w:spacing w:after="40" w:before="40"/>
      </w:pPr>
      <w:r>
        <w:rPr>
          <w:rFonts w:ascii="Arial" w:cs="Arial" w:eastAsia="Arial" w:hAnsi="Arial"/>
          <w:color w:val="1F2937"/>
          <w:sz w:val="22"/>
          <w:szCs w:val="22"/>
        </w:rPr>
        <w:t xml:space="preserve">Ambient highway sounds begin playing (immersive audio layer)</w:t>
      </w:r>
    </w:p>
    <w:p>
      <w:pPr>
        <w:pStyle w:val="ListParagraph"/>
        <w:numPr>
          <w:ilvl w:val="0"/>
          <w:numId w:val="3"/>
        </w:numPr>
        <w:spacing w:after="40" w:before="40"/>
      </w:pPr>
      <w:r>
        <w:rPr>
          <w:rFonts w:ascii="Arial" w:cs="Arial" w:eastAsia="Arial" w:hAnsi="Arial"/>
          <w:color w:val="1F2937"/>
          <w:sz w:val="22"/>
          <w:szCs w:val="22"/>
        </w:rPr>
        <w:t xml:space="preserve">An AI-generated distraction scenario appears (e.g., "Your boss is calling. You have 8 seconds to decide.")</w:t>
      </w:r>
    </w:p>
    <w:p>
      <w:pPr>
        <w:pStyle w:val="ListParagraph"/>
        <w:numPr>
          <w:ilvl w:val="0"/>
          <w:numId w:val="3"/>
        </w:numPr>
        <w:spacing w:after="40" w:before="40"/>
      </w:pPr>
      <w:r>
        <w:rPr>
          <w:rFonts w:ascii="Arial" w:cs="Arial" w:eastAsia="Arial" w:hAnsi="Arial"/>
          <w:color w:val="1F2937"/>
          <w:sz w:val="22"/>
          <w:szCs w:val="22"/>
        </w:rPr>
        <w:t xml:space="preserve">The scenario escalates over 2.5-second intervals — social pressure, urgency, and emotional stakes increase if the user delays</w:t>
      </w:r>
    </w:p>
    <w:p>
      <w:pPr>
        <w:pStyle w:val="ListParagraph"/>
        <w:numPr>
          <w:ilvl w:val="0"/>
          <w:numId w:val="3"/>
        </w:numPr>
        <w:spacing w:after="40" w:before="40"/>
      </w:pPr>
      <w:r>
        <w:rPr>
          <w:rFonts w:ascii="Arial" w:cs="Arial" w:eastAsia="Arial" w:hAnsi="Arial"/>
          <w:color w:val="1F2937"/>
          <w:sz w:val="22"/>
          <w:szCs w:val="22"/>
        </w:rPr>
        <w:t xml:space="preserve">User makes a decision: Ignore (safe) / Interact (risky) / Voice command (speak the decision aloud)</w:t>
      </w:r>
    </w:p>
    <w:p>
      <w:pPr>
        <w:pStyle w:val="ListParagraph"/>
        <w:numPr>
          <w:ilvl w:val="0"/>
          <w:numId w:val="3"/>
        </w:numPr>
        <w:spacing w:after="40" w:before="40"/>
      </w:pPr>
      <w:r>
        <w:rPr>
          <w:rFonts w:ascii="Arial" w:cs="Arial" w:eastAsia="Arial" w:hAnsi="Arial"/>
          <w:color w:val="1F2937"/>
          <w:sz w:val="22"/>
          <w:szCs w:val="22"/>
        </w:rPr>
        <w:t xml:space="preserve">The system instantly scores the decision and records the response time</w:t>
      </w:r>
    </w:p>
    <w:p>
      <w:pPr>
        <w:pStyle w:val="ListParagraph"/>
        <w:numPr>
          <w:ilvl w:val="0"/>
          <w:numId w:val="3"/>
        </w:numPr>
        <w:spacing w:after="40" w:before="40"/>
      </w:pPr>
      <w:r>
        <w:rPr>
          <w:rFonts w:ascii="Arial" w:cs="Arial" w:eastAsia="Arial" w:hAnsi="Arial"/>
          <w:color w:val="1F2937"/>
          <w:sz w:val="22"/>
          <w:szCs w:val="22"/>
        </w:rPr>
        <w:t xml:space="preserve">AI provides background behavioral analysis (no mid-session interruption)</w:t>
      </w:r>
    </w:p>
    <w:p>
      <w:pPr>
        <w:pStyle w:val="ListParagraph"/>
        <w:numPr>
          <w:ilvl w:val="0"/>
          <w:numId w:val="3"/>
        </w:numPr>
        <w:spacing w:after="40" w:before="40"/>
      </w:pPr>
      <w:r>
        <w:rPr>
          <w:rFonts w:ascii="Arial" w:cs="Arial" w:eastAsia="Arial" w:hAnsi="Arial"/>
          <w:color w:val="1F2937"/>
          <w:sz w:val="22"/>
          <w:szCs w:val="22"/>
        </w:rPr>
        <w:t xml:space="preserve">After 5 events, the session completes and final score is computed</w:t>
      </w:r>
    </w:p>
    <w:p>
      <w:pPr>
        <w:spacing w:after="0" w:before="80"/>
      </w:pPr>
      <w:r>
        <w:t xml:space="preserve"/>
      </w:r>
    </w:p>
    <w:p>
      <w:pPr>
        <w:spacing w:after="80" w:before="80"/>
      </w:pPr>
      <w:r>
        <w:rPr>
          <w:rFonts w:ascii="Arial" w:cs="Arial" w:eastAsia="Arial" w:hAnsi="Arial"/>
          <w:b/>
          <w:bCs/>
          <w:color w:val="065F46"/>
          <w:sz w:val="22"/>
          <w:szCs w:val="22"/>
        </w:rPr>
        <w:t xml:space="preserve">📋 [FACT] </w:t>
      </w:r>
      <w:r>
        <w:rPr>
          <w:rFonts w:ascii="Arial" w:cs="Arial" w:eastAsia="Arial" w:hAnsi="Arial"/>
          <w:color w:val="1F2937"/>
          <w:sz w:val="22"/>
          <w:szCs w:val="22"/>
        </w:rPr>
        <w:t xml:space="preserve">The simulation engine has 5 defined states: IDLE → LOADING_SCENARIO → EVENT_ACTIVE → DECISION_PENDING → SESSION_COMPLETE. It prevents double-clicks, event overlaps, and audio bleed-over through strict state management.</w:t>
      </w:r>
    </w:p>
    <w:p>
      <w:pPr>
        <w:pStyle w:val="Heading2"/>
        <w:spacing w:after="100" w:before="280"/>
      </w:pPr>
      <w:r>
        <w:rPr>
          <w:rFonts w:ascii="Arial" w:cs="Arial" w:eastAsia="Arial" w:hAnsi="Arial"/>
          <w:b/>
          <w:bCs/>
          <w:color w:val="2563EB"/>
          <w:sz w:val="28"/>
          <w:szCs w:val="28"/>
        </w:rPr>
        <w:t xml:space="preserve">Workflow 3: Receiving Post-Session Coaching</w:t>
      </w:r>
    </w:p>
    <w:p>
      <w:pPr>
        <w:spacing w:after="60" w:before="60"/>
      </w:pPr>
      <w:r>
        <w:rPr>
          <w:rFonts w:ascii="Arial" w:cs="Arial" w:eastAsia="Arial" w:hAnsi="Arial"/>
          <w:b/>
          <w:bCs/>
          <w:color w:val="1F2937"/>
          <w:sz w:val="22"/>
          <w:szCs w:val="22"/>
        </w:rPr>
        <w:t xml:space="preserve">User Type: </w:t>
      </w:r>
      <w:r>
        <w:rPr>
          <w:rFonts w:ascii="Arial" w:cs="Arial" w:eastAsia="Arial" w:hAnsi="Arial"/>
          <w:color w:val="1F2937"/>
          <w:sz w:val="22"/>
          <w:szCs w:val="22"/>
        </w:rPr>
        <w:t xml:space="preserve">User who just completed a simulation</w:t>
      </w:r>
    </w:p>
    <w:p>
      <w:pPr>
        <w:spacing w:after="60" w:before="60"/>
      </w:pPr>
      <w:r>
        <w:rPr>
          <w:rFonts w:ascii="Arial" w:cs="Arial" w:eastAsia="Arial" w:hAnsi="Arial"/>
          <w:b/>
          <w:bCs/>
          <w:color w:val="1F2937"/>
          <w:sz w:val="22"/>
          <w:szCs w:val="22"/>
        </w:rPr>
        <w:t xml:space="preserve">Goal: </w:t>
      </w:r>
      <w:r>
        <w:rPr>
          <w:rFonts w:ascii="Arial" w:cs="Arial" w:eastAsia="Arial" w:hAnsi="Arial"/>
          <w:color w:val="1F2937"/>
          <w:sz w:val="22"/>
          <w:szCs w:val="22"/>
        </w:rPr>
        <w:t xml:space="preserve">Understand why they behaved the way they did and what to do differently</w:t>
      </w:r>
    </w:p>
    <w:p>
      <w:pPr>
        <w:spacing w:after="0" w:before="60"/>
      </w:pPr>
      <w:r>
        <w:t xml:space="preserve"/>
      </w:r>
    </w:p>
    <w:p>
      <w:pPr>
        <w:pStyle w:val="ListParagraph"/>
        <w:numPr>
          <w:ilvl w:val="0"/>
          <w:numId w:val="3"/>
        </w:numPr>
        <w:spacing w:after="40" w:before="40"/>
      </w:pPr>
      <w:r>
        <w:rPr>
          <w:rFonts w:ascii="Arial" w:cs="Arial" w:eastAsia="Arial" w:hAnsi="Arial"/>
          <w:color w:val="1F2937"/>
          <w:sz w:val="22"/>
          <w:szCs w:val="22"/>
        </w:rPr>
        <w:t xml:space="preserve">Session ends → system triggers the Cognitive Report Engine</w:t>
      </w:r>
    </w:p>
    <w:p>
      <w:pPr>
        <w:pStyle w:val="ListParagraph"/>
        <w:numPr>
          <w:ilvl w:val="0"/>
          <w:numId w:val="3"/>
        </w:numPr>
        <w:spacing w:after="40" w:before="40"/>
      </w:pPr>
      <w:r>
        <w:rPr>
          <w:rFonts w:ascii="Arial" w:cs="Arial" w:eastAsia="Arial" w:hAnsi="Arial"/>
          <w:color w:val="1F2937"/>
          <w:sz w:val="22"/>
          <w:szCs w:val="22"/>
        </w:rPr>
        <w:t xml:space="preserve">AI analyzes the session: behavioral timeline, emotional triggers, attention stability, risk projections</w:t>
      </w:r>
    </w:p>
    <w:p>
      <w:pPr>
        <w:pStyle w:val="ListParagraph"/>
        <w:numPr>
          <w:ilvl w:val="0"/>
          <w:numId w:val="3"/>
        </w:numPr>
        <w:spacing w:after="40" w:before="40"/>
      </w:pPr>
      <w:r>
        <w:rPr>
          <w:rFonts w:ascii="Arial" w:cs="Arial" w:eastAsia="Arial" w:hAnsi="Arial"/>
          <w:color w:val="1F2937"/>
          <w:sz w:val="22"/>
          <w:szCs w:val="22"/>
        </w:rPr>
        <w:t xml:space="preserve">A 10-section Behavioral Cognitive Report is generated (using Gemini, GPT, or DeepSeek LLM)</w:t>
      </w:r>
    </w:p>
    <w:p>
      <w:pPr>
        <w:pStyle w:val="ListParagraph"/>
        <w:numPr>
          <w:ilvl w:val="0"/>
          <w:numId w:val="3"/>
        </w:numPr>
        <w:spacing w:after="40" w:before="40"/>
      </w:pPr>
      <w:r>
        <w:rPr>
          <w:rFonts w:ascii="Arial" w:cs="Arial" w:eastAsia="Arial" w:hAnsi="Arial"/>
          <w:color w:val="1F2937"/>
          <w:sz w:val="22"/>
          <w:szCs w:val="22"/>
        </w:rPr>
        <w:t xml:space="preserve">An AI voice coach narrates a personalized post-session message (using ElevenLabs TTS)</w:t>
      </w:r>
    </w:p>
    <w:p>
      <w:pPr>
        <w:pStyle w:val="ListParagraph"/>
        <w:numPr>
          <w:ilvl w:val="0"/>
          <w:numId w:val="3"/>
        </w:numPr>
        <w:spacing w:after="40" w:before="40"/>
      </w:pPr>
      <w:r>
        <w:rPr>
          <w:rFonts w:ascii="Arial" w:cs="Arial" w:eastAsia="Arial" w:hAnsi="Arial"/>
          <w:color w:val="1F2937"/>
          <w:sz w:val="22"/>
          <w:szCs w:val="22"/>
        </w:rPr>
        <w:t xml:space="preserve">Personalized lessons are generated based on the user's identified behavioral weaknesses</w:t>
      </w:r>
    </w:p>
    <w:p>
      <w:pPr>
        <w:pStyle w:val="ListParagraph"/>
        <w:numPr>
          <w:ilvl w:val="0"/>
          <w:numId w:val="3"/>
        </w:numPr>
        <w:spacing w:after="40" w:before="40"/>
      </w:pPr>
      <w:r>
        <w:rPr>
          <w:rFonts w:ascii="Arial" w:cs="Arial" w:eastAsia="Arial" w:hAnsi="Arial"/>
          <w:color w:val="1F2937"/>
          <w:sz w:val="22"/>
          <w:szCs w:val="22"/>
        </w:rPr>
        <w:t xml:space="preserve">XP is awarded, streaks are updated, missions are checked for completion</w:t>
      </w:r>
    </w:p>
    <w:p>
      <w:pPr>
        <w:spacing w:after="0" w:before="80"/>
      </w:pPr>
      <w:r>
        <w:t xml:space="preserve"/>
      </w:r>
    </w:p>
    <w:p>
      <w:pPr>
        <w:spacing w:after="80" w:before="80"/>
      </w:pPr>
      <w:r>
        <w:rPr>
          <w:rFonts w:ascii="Arial" w:cs="Arial" w:eastAsia="Arial" w:hAnsi="Arial"/>
          <w:b/>
          <w:bCs/>
          <w:color w:val="065F46"/>
          <w:sz w:val="22"/>
          <w:szCs w:val="22"/>
        </w:rPr>
        <w:t xml:space="preserve">📋 [FACT] </w:t>
      </w:r>
      <w:r>
        <w:rPr>
          <w:rFonts w:ascii="Arial" w:cs="Arial" w:eastAsia="Arial" w:hAnsi="Arial"/>
          <w:color w:val="1F2937"/>
          <w:sz w:val="22"/>
          <w:szCs w:val="22"/>
        </w:rPr>
        <w:t xml:space="preserve">The Cognitive Report contains 10 structured sections including: Executive Summary, Cognitive Analysis, Emotional Trigger Breakdown, Behavioral Timeline, Risk Projection, Intervention Strategy, Personalized Coaching Narrative, and Recommended Future Simulations.</w:t>
      </w:r>
    </w:p>
    <w:p>
      <w:pPr>
        <w:pStyle w:val="Heading2"/>
        <w:spacing w:after="100" w:before="280"/>
      </w:pPr>
      <w:r>
        <w:rPr>
          <w:rFonts w:ascii="Arial" w:cs="Arial" w:eastAsia="Arial" w:hAnsi="Arial"/>
          <w:b/>
          <w:bCs/>
          <w:color w:val="2563EB"/>
          <w:sz w:val="28"/>
          <w:szCs w:val="28"/>
        </w:rPr>
        <w:t xml:space="preserve">Workflow 4: Accessing Lessons</w:t>
      </w:r>
    </w:p>
    <w:p>
      <w:pPr>
        <w:spacing w:after="60" w:before="60"/>
      </w:pPr>
      <w:r>
        <w:rPr>
          <w:rFonts w:ascii="Arial" w:cs="Arial" w:eastAsia="Arial" w:hAnsi="Arial"/>
          <w:b/>
          <w:bCs/>
          <w:color w:val="1F2937"/>
          <w:sz w:val="22"/>
          <w:szCs w:val="22"/>
        </w:rPr>
        <w:t xml:space="preserve">User Type: </w:t>
      </w:r>
      <w:r>
        <w:rPr>
          <w:rFonts w:ascii="Arial" w:cs="Arial" w:eastAsia="Arial" w:hAnsi="Arial"/>
          <w:color w:val="1F2937"/>
          <w:sz w:val="22"/>
          <w:szCs w:val="22"/>
        </w:rPr>
        <w:t xml:space="preserve">Engaged learner</w:t>
      </w:r>
    </w:p>
    <w:p>
      <w:pPr>
        <w:spacing w:after="60" w:before="60"/>
      </w:pPr>
      <w:r>
        <w:rPr>
          <w:rFonts w:ascii="Arial" w:cs="Arial" w:eastAsia="Arial" w:hAnsi="Arial"/>
          <w:b/>
          <w:bCs/>
          <w:color w:val="1F2937"/>
          <w:sz w:val="22"/>
          <w:szCs w:val="22"/>
        </w:rPr>
        <w:t xml:space="preserve">Goal: </w:t>
      </w:r>
      <w:r>
        <w:rPr>
          <w:rFonts w:ascii="Arial" w:cs="Arial" w:eastAsia="Arial" w:hAnsi="Arial"/>
          <w:color w:val="1F2937"/>
          <w:sz w:val="22"/>
          <w:szCs w:val="22"/>
        </w:rPr>
        <w:t xml:space="preserve">Deepen understanding and apply targeted behavioral techniques</w:t>
      </w:r>
    </w:p>
    <w:p>
      <w:pPr>
        <w:spacing w:after="0" w:before="60"/>
      </w:pPr>
      <w:r>
        <w:t xml:space="preserve"/>
      </w:r>
    </w:p>
    <w:p>
      <w:pPr>
        <w:pStyle w:val="ListParagraph"/>
        <w:numPr>
          <w:ilvl w:val="0"/>
          <w:numId w:val="3"/>
        </w:numPr>
        <w:spacing w:after="40" w:before="40"/>
      </w:pPr>
      <w:r>
        <w:rPr>
          <w:rFonts w:ascii="Arial" w:cs="Arial" w:eastAsia="Arial" w:hAnsi="Arial"/>
          <w:color w:val="1F2937"/>
          <w:sz w:val="22"/>
          <w:szCs w:val="22"/>
        </w:rPr>
        <w:t xml:space="preserve">User visits the Lessons section</w:t>
      </w:r>
    </w:p>
    <w:p>
      <w:pPr>
        <w:pStyle w:val="ListParagraph"/>
        <w:numPr>
          <w:ilvl w:val="0"/>
          <w:numId w:val="3"/>
        </w:numPr>
        <w:spacing w:after="40" w:before="40"/>
      </w:pPr>
      <w:r>
        <w:rPr>
          <w:rFonts w:ascii="Arial" w:cs="Arial" w:eastAsia="Arial" w:hAnsi="Arial"/>
          <w:color w:val="1F2937"/>
          <w:sz w:val="22"/>
          <w:szCs w:val="22"/>
        </w:rPr>
        <w:t xml:space="preserve">Static curriculum lessons are always available (e.g., "The 2-Second Rule," "Managing Digital Distractions")</w:t>
      </w:r>
    </w:p>
    <w:p>
      <w:pPr>
        <w:pStyle w:val="ListParagraph"/>
        <w:numPr>
          <w:ilvl w:val="0"/>
          <w:numId w:val="3"/>
        </w:numPr>
        <w:spacing w:after="40" w:before="40"/>
      </w:pPr>
      <w:r>
        <w:rPr>
          <w:rFonts w:ascii="Arial" w:cs="Arial" w:eastAsia="Arial" w:hAnsi="Arial"/>
          <w:color w:val="1F2937"/>
          <w:sz w:val="22"/>
          <w:szCs w:val="22"/>
        </w:rPr>
        <w:t xml:space="preserve">AI-personalized lessons are generated based on their behavioral profile</w:t>
      </w:r>
    </w:p>
    <w:p>
      <w:pPr>
        <w:pStyle w:val="ListParagraph"/>
        <w:numPr>
          <w:ilvl w:val="0"/>
          <w:numId w:val="3"/>
        </w:numPr>
        <w:spacing w:after="40" w:before="40"/>
      </w:pPr>
      <w:r>
        <w:rPr>
          <w:rFonts w:ascii="Arial" w:cs="Arial" w:eastAsia="Arial" w:hAnsi="Arial"/>
          <w:color w:val="1F2937"/>
          <w:sz w:val="22"/>
          <w:szCs w:val="22"/>
        </w:rPr>
        <w:t xml:space="preserve">User reads or listens to the lesson (voice narration available)</w:t>
      </w:r>
    </w:p>
    <w:p>
      <w:pPr>
        <w:pStyle w:val="ListParagraph"/>
        <w:numPr>
          <w:ilvl w:val="0"/>
          <w:numId w:val="3"/>
        </w:numPr>
        <w:spacing w:after="40" w:before="40"/>
      </w:pPr>
      <w:r>
        <w:rPr>
          <w:rFonts w:ascii="Arial" w:cs="Arial" w:eastAsia="Arial" w:hAnsi="Arial"/>
          <w:color w:val="1F2937"/>
          <w:sz w:val="22"/>
          <w:szCs w:val="22"/>
        </w:rPr>
        <w:t xml:space="preserve">Lesson marked as completed → XP awarded</w:t>
      </w:r>
    </w:p>
    <w:p>
      <w:pPr>
        <w:spacing w:after="0" w:before="80"/>
      </w:pPr>
      <w:r>
        <w:t xml:space="preserve"/>
      </w:r>
    </w:p>
    <w:p>
      <w:pPr>
        <w:spacing w:after="80" w:before="80"/>
      </w:pPr>
      <w:r>
        <w:rPr>
          <w:rFonts w:ascii="Arial" w:cs="Arial" w:eastAsia="Arial" w:hAnsi="Arial"/>
          <w:b/>
          <w:bCs/>
          <w:color w:val="065F46"/>
          <w:sz w:val="22"/>
          <w:szCs w:val="22"/>
        </w:rPr>
        <w:t xml:space="preserve">📋 [FACT] </w:t>
      </w:r>
      <w:r>
        <w:rPr>
          <w:rFonts w:ascii="Arial" w:cs="Arial" w:eastAsia="Arial" w:hAnsi="Arial"/>
          <w:color w:val="1F2937"/>
          <w:sz w:val="22"/>
          <w:szCs w:val="22"/>
        </w:rPr>
        <w:t xml:space="preserve">Two distinct lesson types exist: static curated content (Lesson model) and dynamically generated personal lessons (UserLesson model with ai_coaching_advice, behavioral_target, and exercises fields).</w:t>
      </w:r>
    </w:p>
    <w:p>
      <w:pPr>
        <w:pStyle w:val="Heading2"/>
        <w:spacing w:after="100" w:before="280"/>
      </w:pPr>
      <w:r>
        <w:rPr>
          <w:rFonts w:ascii="Arial" w:cs="Arial" w:eastAsia="Arial" w:hAnsi="Arial"/>
          <w:b/>
          <w:bCs/>
          <w:color w:val="2563EB"/>
          <w:sz w:val="28"/>
          <w:szCs w:val="28"/>
        </w:rPr>
        <w:t xml:space="preserve">Workflow 5: Admin Monitoring</w:t>
      </w:r>
    </w:p>
    <w:p>
      <w:pPr>
        <w:spacing w:after="60" w:before="60"/>
      </w:pPr>
      <w:r>
        <w:rPr>
          <w:rFonts w:ascii="Arial" w:cs="Arial" w:eastAsia="Arial" w:hAnsi="Arial"/>
          <w:b/>
          <w:bCs/>
          <w:color w:val="1F2937"/>
          <w:sz w:val="22"/>
          <w:szCs w:val="22"/>
        </w:rPr>
        <w:t xml:space="preserve">User Type: </w:t>
      </w:r>
      <w:r>
        <w:rPr>
          <w:rFonts w:ascii="Arial" w:cs="Arial" w:eastAsia="Arial" w:hAnsi="Arial"/>
          <w:color w:val="1F2937"/>
          <w:sz w:val="22"/>
          <w:szCs w:val="22"/>
        </w:rPr>
        <w:t xml:space="preserve">Foundation staff / administrator</w:t>
      </w:r>
    </w:p>
    <w:p>
      <w:pPr>
        <w:spacing w:after="60" w:before="60"/>
      </w:pPr>
      <w:r>
        <w:rPr>
          <w:rFonts w:ascii="Arial" w:cs="Arial" w:eastAsia="Arial" w:hAnsi="Arial"/>
          <w:b/>
          <w:bCs/>
          <w:color w:val="1F2937"/>
          <w:sz w:val="22"/>
          <w:szCs w:val="22"/>
        </w:rPr>
        <w:t xml:space="preserve">Goal: </w:t>
      </w:r>
      <w:r>
        <w:rPr>
          <w:rFonts w:ascii="Arial" w:cs="Arial" w:eastAsia="Arial" w:hAnsi="Arial"/>
          <w:color w:val="1F2937"/>
          <w:sz w:val="22"/>
          <w:szCs w:val="22"/>
        </w:rPr>
        <w:t xml:space="preserve">Monitor platform health, identify high-risk users, measure training effectiveness</w:t>
      </w:r>
    </w:p>
    <w:p>
      <w:pPr>
        <w:spacing w:after="0" w:before="60"/>
      </w:pPr>
      <w:r>
        <w:t xml:space="preserve"/>
      </w:r>
    </w:p>
    <w:p>
      <w:pPr>
        <w:pStyle w:val="ListParagraph"/>
        <w:numPr>
          <w:ilvl w:val="0"/>
          <w:numId w:val="3"/>
        </w:numPr>
        <w:spacing w:after="40" w:before="40"/>
      </w:pPr>
      <w:r>
        <w:rPr>
          <w:rFonts w:ascii="Arial" w:cs="Arial" w:eastAsia="Arial" w:hAnsi="Arial"/>
          <w:color w:val="1F2937"/>
          <w:sz w:val="22"/>
          <w:szCs w:val="22"/>
        </w:rPr>
        <w:t xml:space="preserve">Admin logs into dedicated admin panel</w:t>
      </w:r>
    </w:p>
    <w:p>
      <w:pPr>
        <w:pStyle w:val="ListParagraph"/>
        <w:numPr>
          <w:ilvl w:val="0"/>
          <w:numId w:val="3"/>
        </w:numPr>
        <w:spacing w:after="40" w:before="40"/>
      </w:pPr>
      <w:r>
        <w:rPr>
          <w:rFonts w:ascii="Arial" w:cs="Arial" w:eastAsia="Arial" w:hAnsi="Arial"/>
          <w:color w:val="1F2937"/>
          <w:sz w:val="22"/>
          <w:szCs w:val="22"/>
        </w:rPr>
        <w:t xml:space="preserve">Views platform KPIs (users, sessions, scores, reaction times)</w:t>
      </w:r>
    </w:p>
    <w:p>
      <w:pPr>
        <w:pStyle w:val="ListParagraph"/>
        <w:numPr>
          <w:ilvl w:val="0"/>
          <w:numId w:val="3"/>
        </w:numPr>
        <w:spacing w:after="40" w:before="40"/>
      </w:pPr>
      <w:r>
        <w:rPr>
          <w:rFonts w:ascii="Arial" w:cs="Arial" w:eastAsia="Arial" w:hAnsi="Arial"/>
          <w:color w:val="1F2937"/>
          <w:sz w:val="22"/>
          <w:szCs w:val="22"/>
        </w:rPr>
        <w:t xml:space="preserve">Reviews behavioral distribution (what % of the user base is impulsive vs. safe)</w:t>
      </w:r>
    </w:p>
    <w:p>
      <w:pPr>
        <w:pStyle w:val="ListParagraph"/>
        <w:numPr>
          <w:ilvl w:val="0"/>
          <w:numId w:val="3"/>
        </w:numPr>
        <w:spacing w:after="40" w:before="40"/>
      </w:pPr>
      <w:r>
        <w:rPr>
          <w:rFonts w:ascii="Arial" w:cs="Arial" w:eastAsia="Arial" w:hAnsi="Arial"/>
          <w:color w:val="1F2937"/>
          <w:sz w:val="22"/>
          <w:szCs w:val="22"/>
        </w:rPr>
        <w:t xml:space="preserve">Inspects highest-risk driver list</w:t>
      </w:r>
    </w:p>
    <w:p>
      <w:pPr>
        <w:pStyle w:val="ListParagraph"/>
        <w:numPr>
          <w:ilvl w:val="0"/>
          <w:numId w:val="3"/>
        </w:numPr>
        <w:spacing w:after="40" w:before="40"/>
      </w:pPr>
      <w:r>
        <w:rPr>
          <w:rFonts w:ascii="Arial" w:cs="Arial" w:eastAsia="Arial" w:hAnsi="Arial"/>
          <w:color w:val="1F2937"/>
          <w:sz w:val="22"/>
          <w:szCs w:val="22"/>
        </w:rPr>
        <w:t xml:space="preserve">Requests an AI-generated Executive Insight Report for board meetings or donor reporting</w:t>
      </w:r>
    </w:p>
    <w:p>
      <w:pPr>
        <w:pStyle w:val="ListParagraph"/>
        <w:numPr>
          <w:ilvl w:val="0"/>
          <w:numId w:val="3"/>
        </w:numPr>
        <w:spacing w:after="40" w:before="40"/>
      </w:pPr>
      <w:r>
        <w:rPr>
          <w:rFonts w:ascii="Arial" w:cs="Arial" w:eastAsia="Arial" w:hAnsi="Arial"/>
          <w:color w:val="1F2937"/>
          <w:sz w:val="22"/>
          <w:szCs w:val="22"/>
        </w:rPr>
        <w:t xml:space="preserve">Manages user accounts and feedback tickets</w:t>
      </w:r>
    </w:p>
    <w:p>
      <w:r>
        <w:br w:type="page"/>
      </w:r>
    </w:p>
    <w:p>
      <w:pPr>
        <w:pStyle w:val="Heading1"/>
        <w:spacing w:after="120" w:before="360"/>
      </w:pPr>
      <w:r>
        <w:rPr>
          <w:rFonts w:ascii="Arial" w:cs="Arial" w:eastAsia="Arial" w:hAnsi="Arial"/>
          <w:b/>
          <w:bCs/>
          <w:color w:val="1B3A6B"/>
          <w:sz w:val="36"/>
          <w:szCs w:val="36"/>
        </w:rPr>
        <w:t xml:space="preserve">Section 4: Feature &amp; Module Breakdown</w:t>
      </w:r>
    </w:p>
    <w:p>
      <w:pPr>
        <w:pBdr>
          <w:bottom w:val="single" w:color="E2E8F0" w:sz="3" w:space="1"/>
        </w:pBdr>
        <w:spacing w:after="200" w:before="200"/>
      </w:pPr>
      <w:r>
        <w:t xml:space="preserve"/>
      </w:r>
    </w:p>
    <w:p>
      <w:pPr>
        <w:pStyle w:val="Heading2"/>
        <w:spacing w:after="100" w:before="280"/>
      </w:pPr>
      <w:r>
        <w:rPr>
          <w:rFonts w:ascii="Arial" w:cs="Arial" w:eastAsia="Arial" w:hAnsi="Arial"/>
          <w:b/>
          <w:bCs/>
          <w:color w:val="2563EB"/>
          <w:sz w:val="28"/>
          <w:szCs w:val="28"/>
        </w:rPr>
        <w:t xml:space="preserve">4.1 Psychological Onboarding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93C5FD" w:sz="1"/>
              <w:left w:val="single" w:color="93C5FD" w:sz="1"/>
              <w:bottom w:val="single" w:color="93C5FD" w:sz="1"/>
              <w:right w:val="single" w:color="93C5F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480"/>
            <w:tcBorders>
              <w:top w:val="single" w:color="93C5FD" w:sz="1"/>
              <w:left w:val="single" w:color="93C5FD" w:sz="1"/>
              <w:bottom w:val="single" w:color="93C5FD" w:sz="1"/>
              <w:right w:val="single" w:color="93C5F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What it does</w:t>
            </w:r>
          </w:p>
        </w:tc>
        <w:tc>
          <w:tcPr>
            <w:tcW w:type="dxa" w:w="6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Establishes a user's baseline psychological driver profile before any simulation</w:t>
            </w:r>
          </w:p>
        </w:tc>
      </w:tr>
      <w:tr>
        <w:tc>
          <w:tcPr>
            <w:tcW w:type="dxa" w:w="28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Why it exists</w:t>
            </w:r>
          </w:p>
        </w:tc>
        <w:tc>
          <w:tcPr>
            <w:tcW w:type="dxa" w:w="64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Training without understanding the user's specific vulnerability is generic. Personalization requires a behavioral baseline.</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Who benefits</w:t>
            </w:r>
          </w:p>
        </w:tc>
        <w:tc>
          <w:tcPr>
            <w:tcW w:type="dxa" w:w="6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Users (targeted training); Foundation (research data on driver psychology)</w:t>
            </w:r>
          </w:p>
        </w:tc>
      </w:tr>
      <w:tr>
        <w:tc>
          <w:tcPr>
            <w:tcW w:type="dxa" w:w="28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Mission contribution</w:t>
            </w:r>
          </w:p>
        </w:tc>
        <w:tc>
          <w:tcPr>
            <w:tcW w:type="dxa" w:w="64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Transforms the platform from a generic quiz into a diagnostic tool</w:t>
            </w:r>
          </w:p>
        </w:tc>
      </w:tr>
    </w:tbl>
    <w:p>
      <w:pPr>
        <w:spacing w:after="0" w:before="80"/>
      </w:pPr>
      <w:r>
        <w:t xml:space="preserve"/>
      </w:r>
    </w:p>
    <w:p>
      <w:pPr>
        <w:spacing w:after="80" w:before="80"/>
      </w:pPr>
      <w:r>
        <w:rPr>
          <w:rFonts w:ascii="Arial" w:cs="Arial" w:eastAsia="Arial" w:hAnsi="Arial"/>
          <w:b/>
          <w:bCs/>
          <w:color w:val="065F46"/>
          <w:sz w:val="22"/>
          <w:szCs w:val="22"/>
        </w:rPr>
        <w:t xml:space="preserve">📋 [FACT] </w:t>
      </w:r>
      <w:r>
        <w:rPr>
          <w:rFonts w:ascii="Arial" w:cs="Arial" w:eastAsia="Arial" w:hAnsi="Arial"/>
          <w:color w:val="1F2937"/>
          <w:sz w:val="22"/>
          <w:szCs w:val="22"/>
        </w:rPr>
        <w:t xml:space="preserve">3-layer architecture: Self-Report Priors → Behavioral Micro-Simulations → Mismatch/Overconfidence Analysis.</w:t>
      </w:r>
    </w:p>
    <w:p>
      <w:pPr>
        <w:pStyle w:val="Heading2"/>
        <w:spacing w:after="100" w:before="280"/>
      </w:pPr>
      <w:r>
        <w:rPr>
          <w:rFonts w:ascii="Arial" w:cs="Arial" w:eastAsia="Arial" w:hAnsi="Arial"/>
          <w:b/>
          <w:bCs/>
          <w:color w:val="2563EB"/>
          <w:sz w:val="28"/>
          <w:szCs w:val="28"/>
        </w:rPr>
        <w:t xml:space="preserve">4.2 Simulation Engine (ScenarioContainer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93C5FD" w:sz="1"/>
              <w:left w:val="single" w:color="93C5FD" w:sz="1"/>
              <w:bottom w:val="single" w:color="93C5FD" w:sz="1"/>
              <w:right w:val="single" w:color="93C5F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480"/>
            <w:tcBorders>
              <w:top w:val="single" w:color="93C5FD" w:sz="1"/>
              <w:left w:val="single" w:color="93C5FD" w:sz="1"/>
              <w:bottom w:val="single" w:color="93C5FD" w:sz="1"/>
              <w:right w:val="single" w:color="93C5F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What it does</w:t>
            </w:r>
          </w:p>
        </w:tc>
        <w:tc>
          <w:tcPr>
            <w:tcW w:type="dxa" w:w="6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Runs interactive driving scenarios with real-time distraction events, timers, escalating pressure, and AI-generated content</w:t>
            </w:r>
          </w:p>
        </w:tc>
      </w:tr>
      <w:tr>
        <w:tc>
          <w:tcPr>
            <w:tcW w:type="dxa" w:w="28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Why it exists</w:t>
            </w:r>
          </w:p>
        </w:tc>
        <w:tc>
          <w:tcPr>
            <w:tcW w:type="dxa" w:w="64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Static learning cannot build behavioral automaticity. Only repeated, pressure-filled practice can.</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Who benefits</w:t>
            </w:r>
          </w:p>
        </w:tc>
        <w:tc>
          <w:tcPr>
            <w:tcW w:type="dxa" w:w="6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Users (habit formation); Researchers (behavioral data)</w:t>
            </w:r>
          </w:p>
        </w:tc>
      </w:tr>
      <w:tr>
        <w:tc>
          <w:tcPr>
            <w:tcW w:type="dxa" w:w="28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Mission contribution</w:t>
            </w:r>
          </w:p>
        </w:tc>
        <w:tc>
          <w:tcPr>
            <w:tcW w:type="dxa" w:w="64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Core intervention mechanism — the actual training tool</w:t>
            </w:r>
          </w:p>
        </w:tc>
      </w:tr>
    </w:tbl>
    <w:p>
      <w:pPr>
        <w:spacing w:after="0" w:before="80"/>
      </w:pPr>
      <w:r>
        <w:t xml:space="preserve"/>
      </w:r>
    </w:p>
    <w:p>
      <w:pPr>
        <w:spacing w:after="80" w:before="80"/>
      </w:pPr>
      <w:r>
        <w:rPr>
          <w:rFonts w:ascii="Arial" w:cs="Arial" w:eastAsia="Arial" w:hAnsi="Arial"/>
          <w:b/>
          <w:bCs/>
          <w:color w:val="065F46"/>
          <w:sz w:val="22"/>
          <w:szCs w:val="22"/>
        </w:rPr>
        <w:t xml:space="preserve">📋 [FACT] </w:t>
      </w:r>
      <w:r>
        <w:rPr>
          <w:rFonts w:ascii="Arial" w:cs="Arial" w:eastAsia="Arial" w:hAnsi="Arial"/>
          <w:color w:val="1F2937"/>
          <w:sz w:val="22"/>
          <w:szCs w:val="22"/>
        </w:rPr>
        <w:t xml:space="preserve">Adaptive difficulty: the simulation gets harder or easier based on rolling session performance history. Timer, escalation levels, and scenario urgency all adjust dynamically.</w:t>
      </w:r>
    </w:p>
    <w:p>
      <w:pPr>
        <w:pStyle w:val="Heading2"/>
        <w:spacing w:after="100" w:before="280"/>
      </w:pPr>
      <w:r>
        <w:rPr>
          <w:rFonts w:ascii="Arial" w:cs="Arial" w:eastAsia="Arial" w:hAnsi="Arial"/>
          <w:b/>
          <w:bCs/>
          <w:color w:val="2563EB"/>
          <w:sz w:val="28"/>
          <w:szCs w:val="28"/>
        </w:rPr>
        <w:t xml:space="preserve">4.3 AI Coaching System (LLM Cascade)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93C5FD" w:sz="1"/>
              <w:left w:val="single" w:color="93C5FD" w:sz="1"/>
              <w:bottom w:val="single" w:color="93C5FD" w:sz="1"/>
              <w:right w:val="single" w:color="93C5F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480"/>
            <w:tcBorders>
              <w:top w:val="single" w:color="93C5FD" w:sz="1"/>
              <w:left w:val="single" w:color="93C5FD" w:sz="1"/>
              <w:bottom w:val="single" w:color="93C5FD" w:sz="1"/>
              <w:right w:val="single" w:color="93C5F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What it does</w:t>
            </w:r>
          </w:p>
        </w:tc>
        <w:tc>
          <w:tcPr>
            <w:tcW w:type="dxa" w:w="6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Generates personalized explanations, coaching narratives, and recommendations using Gemini → GPT-4o → DeepSeek → hardcoded fallbacks</w:t>
            </w:r>
          </w:p>
        </w:tc>
      </w:tr>
      <w:tr>
        <w:tc>
          <w:tcPr>
            <w:tcW w:type="dxa" w:w="28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Why it exists</w:t>
            </w:r>
          </w:p>
        </w:tc>
        <w:tc>
          <w:tcPr>
            <w:tcW w:type="dxa" w:w="64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One-size-fits-all feedback is ignored. Personalized coaching that mirrors the user's specific behavioral pattern is dramatically more effective.</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Who benefits</w:t>
            </w:r>
          </w:p>
        </w:tc>
        <w:tc>
          <w:tcPr>
            <w:tcW w:type="dxa" w:w="6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Users (self-awareness and behavioral change); Foundation (premium positioning)</w:t>
            </w:r>
          </w:p>
        </w:tc>
      </w:tr>
      <w:tr>
        <w:tc>
          <w:tcPr>
            <w:tcW w:type="dxa" w:w="28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Mission contribution</w:t>
            </w:r>
          </w:p>
        </w:tc>
        <w:tc>
          <w:tcPr>
            <w:tcW w:type="dxa" w:w="64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Converts raw behavioral data into human-readable, actionable insight</w:t>
            </w:r>
          </w:p>
        </w:tc>
      </w:tr>
    </w:tbl>
    <w:p>
      <w:pPr>
        <w:spacing w:after="0" w:before="80"/>
      </w:pPr>
      <w:r>
        <w:t xml:space="preserve"/>
      </w:r>
    </w:p>
    <w:p>
      <w:pPr>
        <w:spacing w:after="80" w:before="80"/>
      </w:pPr>
      <w:r>
        <w:rPr>
          <w:rFonts w:ascii="Arial" w:cs="Arial" w:eastAsia="Arial" w:hAnsi="Arial"/>
          <w:b/>
          <w:bCs/>
          <w:color w:val="065F46"/>
          <w:sz w:val="22"/>
          <w:szCs w:val="22"/>
        </w:rPr>
        <w:t xml:space="preserve">📋 [FACT] </w:t>
      </w:r>
      <w:r>
        <w:rPr>
          <w:rFonts w:ascii="Arial" w:cs="Arial" w:eastAsia="Arial" w:hAnsi="Arial"/>
          <w:color w:val="1F2937"/>
          <w:sz w:val="22"/>
          <w:szCs w:val="22"/>
        </w:rPr>
        <w:t xml:space="preserve">The system never fails silently — hardcoded phrase pools for all driver types (impulsive, hesitant, distracted, safe) serve as final fallbacks when all 3 LLM providers are unavailable.</w:t>
      </w:r>
    </w:p>
    <w:p>
      <w:pPr>
        <w:pStyle w:val="Heading2"/>
        <w:spacing w:after="100" w:before="280"/>
      </w:pPr>
      <w:r>
        <w:rPr>
          <w:rFonts w:ascii="Arial" w:cs="Arial" w:eastAsia="Arial" w:hAnsi="Arial"/>
          <w:b/>
          <w:bCs/>
          <w:color w:val="2563EB"/>
          <w:sz w:val="28"/>
          <w:szCs w:val="28"/>
        </w:rPr>
        <w:t xml:space="preserve">4.4 Voice Synthesis Layer (ElevenLabs TTS)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93C5FD" w:sz="1"/>
              <w:left w:val="single" w:color="93C5FD" w:sz="1"/>
              <w:bottom w:val="single" w:color="93C5FD" w:sz="1"/>
              <w:right w:val="single" w:color="93C5F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480"/>
            <w:tcBorders>
              <w:top w:val="single" w:color="93C5FD" w:sz="1"/>
              <w:left w:val="single" w:color="93C5FD" w:sz="1"/>
              <w:bottom w:val="single" w:color="93C5FD" w:sz="1"/>
              <w:right w:val="single" w:color="93C5F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What it does</w:t>
            </w:r>
          </w:p>
        </w:tc>
        <w:tc>
          <w:tcPr>
            <w:tcW w:type="dxa" w:w="6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Converts AI-generated coaching text into spoken audio with distinct voice profiles (Casual Passenger, Calm Instructor, Rigid Authority)</w:t>
            </w:r>
          </w:p>
        </w:tc>
      </w:tr>
      <w:tr>
        <w:tc>
          <w:tcPr>
            <w:tcW w:type="dxa" w:w="28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Why it exists</w:t>
            </w:r>
          </w:p>
        </w:tc>
        <w:tc>
          <w:tcPr>
            <w:tcW w:type="dxa" w:w="64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Voice feedback is far more emotionally engaging than text, especially for teenagers. It mimics having a real instructor in the car.</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Who benefits</w:t>
            </w:r>
          </w:p>
        </w:tc>
        <w:tc>
          <w:tcPr>
            <w:tcW w:type="dxa" w:w="6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Users (immersion, engagement); Accessibility (audio learners)</w:t>
            </w:r>
          </w:p>
        </w:tc>
      </w:tr>
      <w:tr>
        <w:tc>
          <w:tcPr>
            <w:tcW w:type="dxa" w:w="28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Mission contribution</w:t>
            </w:r>
          </w:p>
        </w:tc>
        <w:tc>
          <w:tcPr>
            <w:tcW w:type="dxa" w:w="64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Increases emotional impact and therefore behavior change probability</w:t>
            </w:r>
          </w:p>
        </w:tc>
      </w:tr>
    </w:tbl>
    <w:p>
      <w:pPr>
        <w:spacing w:after="0" w:before="80"/>
      </w:pPr>
      <w:r>
        <w:t xml:space="preserve"/>
      </w:r>
    </w:p>
    <w:p>
      <w:pPr>
        <w:spacing w:after="80" w:before="80"/>
      </w:pPr>
      <w:r>
        <w:rPr>
          <w:rFonts w:ascii="Arial" w:cs="Arial" w:eastAsia="Arial" w:hAnsi="Arial"/>
          <w:b/>
          <w:bCs/>
          <w:color w:val="065F46"/>
          <w:sz w:val="22"/>
          <w:szCs w:val="22"/>
        </w:rPr>
        <w:t xml:space="preserve">📋 [FACT] </w:t>
      </w:r>
      <w:r>
        <w:rPr>
          <w:rFonts w:ascii="Arial" w:cs="Arial" w:eastAsia="Arial" w:hAnsi="Arial"/>
          <w:color w:val="1F2937"/>
          <w:sz w:val="22"/>
          <w:szCs w:val="22"/>
        </w:rPr>
        <w:t xml:space="preserve">Three voice archetypes are implemented with different ElevenLabs voice IDs for contextually appropriate delivery.</w:t>
      </w:r>
    </w:p>
    <w:p>
      <w:pPr>
        <w:pStyle w:val="Heading2"/>
        <w:spacing w:after="100" w:before="280"/>
      </w:pPr>
      <w:r>
        <w:rPr>
          <w:rFonts w:ascii="Arial" w:cs="Arial" w:eastAsia="Arial" w:hAnsi="Arial"/>
          <w:b/>
          <w:bCs/>
          <w:color w:val="2563EB"/>
          <w:sz w:val="28"/>
          <w:szCs w:val="28"/>
        </w:rPr>
        <w:t xml:space="preserve">4.5 Behavioral Cognitive Report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93C5FD" w:sz="1"/>
              <w:left w:val="single" w:color="93C5FD" w:sz="1"/>
              <w:bottom w:val="single" w:color="93C5FD" w:sz="1"/>
              <w:right w:val="single" w:color="93C5F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480"/>
            <w:tcBorders>
              <w:top w:val="single" w:color="93C5FD" w:sz="1"/>
              <w:left w:val="single" w:color="93C5FD" w:sz="1"/>
              <w:bottom w:val="single" w:color="93C5FD" w:sz="1"/>
              <w:right w:val="single" w:color="93C5F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What it does</w:t>
            </w:r>
          </w:p>
        </w:tc>
        <w:tc>
          <w:tcPr>
            <w:tcW w:type="dxa" w:w="6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Generates a 10-section deep behavioral analysis after every simulation session</w:t>
            </w:r>
          </w:p>
        </w:tc>
      </w:tr>
      <w:tr>
        <w:tc>
          <w:tcPr>
            <w:tcW w:type="dxa" w:w="28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Why it exists</w:t>
            </w:r>
          </w:p>
        </w:tc>
        <w:tc>
          <w:tcPr>
            <w:tcW w:type="dxa" w:w="64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Users need to understand the mechanism behind their unsafe decisions, not just the outcome</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Who benefits</w:t>
            </w:r>
          </w:p>
        </w:tc>
        <w:tc>
          <w:tcPr>
            <w:tcW w:type="dxa" w:w="6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Users (self-awareness); Researchers (longitudinal data); Administrators (effectiveness evidence)</w:t>
            </w:r>
          </w:p>
        </w:tc>
      </w:tr>
      <w:tr>
        <w:tc>
          <w:tcPr>
            <w:tcW w:type="dxa" w:w="28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Mission contribution</w:t>
            </w:r>
          </w:p>
        </w:tc>
        <w:tc>
          <w:tcPr>
            <w:tcW w:type="dxa" w:w="64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Elevates the platform from a "driving game" to a genuine behavioral intervention tool</w:t>
            </w:r>
          </w:p>
        </w:tc>
      </w:tr>
    </w:tbl>
    <w:p>
      <w:pPr>
        <w:spacing w:after="0" w:before="80"/>
      </w:pPr>
      <w:r>
        <w:t xml:space="preserve"/>
      </w:r>
    </w:p>
    <w:p>
      <w:pPr>
        <w:spacing w:after="80" w:before="80"/>
      </w:pPr>
      <w:r>
        <w:rPr>
          <w:rFonts w:ascii="Arial" w:cs="Arial" w:eastAsia="Arial" w:hAnsi="Arial"/>
          <w:b/>
          <w:bCs/>
          <w:color w:val="065F46"/>
          <w:sz w:val="22"/>
          <w:szCs w:val="22"/>
        </w:rPr>
        <w:t xml:space="preserve">📋 [FACT] </w:t>
      </w:r>
      <w:r>
        <w:rPr>
          <w:rFonts w:ascii="Arial" w:cs="Arial" w:eastAsia="Arial" w:hAnsi="Arial"/>
          <w:color w:val="1F2937"/>
          <w:sz w:val="22"/>
          <w:szCs w:val="22"/>
        </w:rPr>
        <w:t xml:space="preserve">Report sections: Executive Summary, Cognitive Analysis, Emotional Trigger Breakdown, Behavioral Timeline, Attention Stability, Risk Projection, Consistency Analysis, Intervention Strategy, Coaching Narrative, Recommended Simulations.</w:t>
      </w:r>
    </w:p>
    <w:p>
      <w:pPr>
        <w:pStyle w:val="Heading2"/>
        <w:spacing w:after="100" w:before="280"/>
      </w:pPr>
      <w:r>
        <w:rPr>
          <w:rFonts w:ascii="Arial" w:cs="Arial" w:eastAsia="Arial" w:hAnsi="Arial"/>
          <w:b/>
          <w:bCs/>
          <w:color w:val="2563EB"/>
          <w:sz w:val="28"/>
          <w:szCs w:val="28"/>
        </w:rPr>
        <w:t xml:space="preserve">4.6 Gamification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93C5FD" w:sz="1"/>
              <w:left w:val="single" w:color="93C5FD" w:sz="1"/>
              <w:bottom w:val="single" w:color="93C5FD" w:sz="1"/>
              <w:right w:val="single" w:color="93C5F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480"/>
            <w:tcBorders>
              <w:top w:val="single" w:color="93C5FD" w:sz="1"/>
              <w:left w:val="single" w:color="93C5FD" w:sz="1"/>
              <w:bottom w:val="single" w:color="93C5FD" w:sz="1"/>
              <w:right w:val="single" w:color="93C5F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What it does</w:t>
            </w:r>
          </w:p>
        </w:tc>
        <w:tc>
          <w:tcPr>
            <w:tcW w:type="dxa" w:w="6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XP points, driver levels (Rookie → Phantom), daily missions, weekly boss challenges, achievements, streak freeze tokens, social friendships</w:t>
            </w:r>
          </w:p>
        </w:tc>
      </w:tr>
      <w:tr>
        <w:tc>
          <w:tcPr>
            <w:tcW w:type="dxa" w:w="28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Why it exists</w:t>
            </w:r>
          </w:p>
        </w:tc>
        <w:tc>
          <w:tcPr>
            <w:tcW w:type="dxa" w:w="64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Engagement and habit formation require consistent daily interaction. Gamification drives return visits.</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Who benefits</w:t>
            </w:r>
          </w:p>
        </w:tc>
        <w:tc>
          <w:tcPr>
            <w:tcW w:type="dxa" w:w="6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Users (motivation, identity); Foundation (retention metrics, program completion rates)</w:t>
            </w:r>
          </w:p>
        </w:tc>
      </w:tr>
      <w:tr>
        <w:tc>
          <w:tcPr>
            <w:tcW w:type="dxa" w:w="28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Mission contribution</w:t>
            </w:r>
          </w:p>
        </w:tc>
        <w:tc>
          <w:tcPr>
            <w:tcW w:type="dxa" w:w="64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Sustains long-term engagement, which is when real behavioral change occurs</w:t>
            </w:r>
          </w:p>
        </w:tc>
      </w:tr>
    </w:tbl>
    <w:p>
      <w:pPr>
        <w:spacing w:after="0" w:before="80"/>
      </w:pPr>
      <w:r>
        <w:t xml:space="preserve"/>
      </w:r>
    </w:p>
    <w:p>
      <w:pPr>
        <w:spacing w:after="80" w:before="80"/>
      </w:pPr>
      <w:r>
        <w:rPr>
          <w:rFonts w:ascii="Arial" w:cs="Arial" w:eastAsia="Arial" w:hAnsi="Arial"/>
          <w:b/>
          <w:bCs/>
          <w:color w:val="065F46"/>
          <w:sz w:val="22"/>
          <w:szCs w:val="22"/>
        </w:rPr>
        <w:t xml:space="preserve">📋 [FACT] </w:t>
      </w:r>
      <w:r>
        <w:rPr>
          <w:rFonts w:ascii="Arial" w:cs="Arial" w:eastAsia="Arial" w:hAnsi="Arial"/>
          <w:color w:val="1F2937"/>
          <w:sz w:val="22"/>
          <w:szCs w:val="22"/>
        </w:rPr>
        <w:t xml:space="preserve">The level table goes from Rookie to Phantom (100 levels). Daily missions have 3 rotating slots. Weekly boss challenges reset every Monday and award exclusive badges upon completion.</w:t>
      </w:r>
    </w:p>
    <w:p>
      <w:pPr>
        <w:pStyle w:val="Heading2"/>
        <w:spacing w:after="100" w:before="280"/>
      </w:pPr>
      <w:r>
        <w:rPr>
          <w:rFonts w:ascii="Arial" w:cs="Arial" w:eastAsia="Arial" w:hAnsi="Arial"/>
          <w:b/>
          <w:bCs/>
          <w:color w:val="2563EB"/>
          <w:sz w:val="28"/>
          <w:szCs w:val="28"/>
        </w:rPr>
        <w:t xml:space="preserve">4.7 Research &amp; Observability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93C5FD" w:sz="1"/>
              <w:left w:val="single" w:color="93C5FD" w:sz="1"/>
              <w:bottom w:val="single" w:color="93C5FD" w:sz="1"/>
              <w:right w:val="single" w:color="93C5F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480"/>
            <w:tcBorders>
              <w:top w:val="single" w:color="93C5FD" w:sz="1"/>
              <w:left w:val="single" w:color="93C5FD" w:sz="1"/>
              <w:bottom w:val="single" w:color="93C5FD" w:sz="1"/>
              <w:right w:val="single" w:color="93C5F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What it does</w:t>
            </w:r>
          </w:p>
        </w:tc>
        <w:tc>
          <w:tcPr>
            <w:tcW w:type="dxa" w:w="6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Computes and displays research-grade behavioral metrics: Unsafe Decision Reduction %, Hesitation Recovery Time, Authority Success Rate, Intervention Fatigue Index</w:t>
            </w:r>
          </w:p>
        </w:tc>
      </w:tr>
      <w:tr>
        <w:tc>
          <w:tcPr>
            <w:tcW w:type="dxa" w:w="28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Why it exists</w:t>
            </w:r>
          </w:p>
        </w:tc>
        <w:tc>
          <w:tcPr>
            <w:tcW w:type="dxa" w:w="64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The Foundation needs evidence of impact for funders, government partners, and publications</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Who benefits</w:t>
            </w:r>
          </w:p>
        </w:tc>
        <w:tc>
          <w:tcPr>
            <w:tcW w:type="dxa" w:w="6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Foundation (impact reporting); Researchers (data access); Policy makers (evidence base)</w:t>
            </w:r>
          </w:p>
        </w:tc>
      </w:tr>
      <w:tr>
        <w:tc>
          <w:tcPr>
            <w:tcW w:type="dxa" w:w="28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Mission contribution</w:t>
            </w:r>
          </w:p>
        </w:tc>
        <w:tc>
          <w:tcPr>
            <w:tcW w:type="dxa" w:w="64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Transforms the platform into a defensible, evidence-backed program</w:t>
            </w:r>
          </w:p>
        </w:tc>
      </w:tr>
    </w:tbl>
    <w:p>
      <w:pPr>
        <w:pStyle w:val="Heading2"/>
        <w:spacing w:after="100" w:before="280"/>
      </w:pPr>
      <w:r>
        <w:rPr>
          <w:rFonts w:ascii="Arial" w:cs="Arial" w:eastAsia="Arial" w:hAnsi="Arial"/>
          <w:b/>
          <w:bCs/>
          <w:color w:val="2563EB"/>
          <w:sz w:val="28"/>
          <w:szCs w:val="28"/>
        </w:rPr>
        <w:t xml:space="preserve">4.8 Admin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93C5FD" w:sz="1"/>
              <w:left w:val="single" w:color="93C5FD" w:sz="1"/>
              <w:bottom w:val="single" w:color="93C5FD" w:sz="1"/>
              <w:right w:val="single" w:color="93C5F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480"/>
            <w:tcBorders>
              <w:top w:val="single" w:color="93C5FD" w:sz="1"/>
              <w:left w:val="single" w:color="93C5FD" w:sz="1"/>
              <w:bottom w:val="single" w:color="93C5FD" w:sz="1"/>
              <w:right w:val="single" w:color="93C5F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What it does</w:t>
            </w:r>
          </w:p>
        </w:tc>
        <w:tc>
          <w:tcPr>
            <w:tcW w:type="dxa" w:w="6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Full operational control: KPIs, leaderboards, risk monitoring, training effectiveness, AI insight reports</w:t>
            </w:r>
          </w:p>
        </w:tc>
      </w:tr>
      <w:tr>
        <w:tc>
          <w:tcPr>
            <w:tcW w:type="dxa" w:w="28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Why it exists</w:t>
            </w:r>
          </w:p>
        </w:tc>
        <w:tc>
          <w:tcPr>
            <w:tcW w:type="dxa" w:w="64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Program managers need visibility into whether the intervention is working at scale</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Who benefits</w:t>
            </w:r>
          </w:p>
        </w:tc>
        <w:tc>
          <w:tcPr>
            <w:tcW w:type="dxa" w:w="6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Foundation staff, program managers, board members</w:t>
            </w:r>
          </w:p>
        </w:tc>
      </w:tr>
      <w:tr>
        <w:tc>
          <w:tcPr>
            <w:tcW w:type="dxa" w:w="28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Mission contribution</w:t>
            </w:r>
          </w:p>
        </w:tc>
        <w:tc>
          <w:tcPr>
            <w:tcW w:type="dxa" w:w="64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Enables data-driven decision making and accountability</w:t>
            </w:r>
          </w:p>
        </w:tc>
      </w:tr>
    </w:tbl>
    <w:p>
      <w:pPr>
        <w:pStyle w:val="Heading2"/>
        <w:spacing w:after="100" w:before="280"/>
      </w:pPr>
      <w:r>
        <w:rPr>
          <w:rFonts w:ascii="Arial" w:cs="Arial" w:eastAsia="Arial" w:hAnsi="Arial"/>
          <w:b/>
          <w:bCs/>
          <w:color w:val="2563EB"/>
          <w:sz w:val="28"/>
          <w:szCs w:val="28"/>
        </w:rPr>
        <w:t xml:space="preserve">4.9 Driver Persona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93C5FD" w:sz="1"/>
              <w:left w:val="single" w:color="93C5FD" w:sz="1"/>
              <w:bottom w:val="single" w:color="93C5FD" w:sz="1"/>
              <w:right w:val="single" w:color="93C5F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480"/>
            <w:tcBorders>
              <w:top w:val="single" w:color="93C5FD" w:sz="1"/>
              <w:left w:val="single" w:color="93C5FD" w:sz="1"/>
              <w:bottom w:val="single" w:color="93C5FD" w:sz="1"/>
              <w:right w:val="single" w:color="93C5F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What it does</w:t>
            </w:r>
          </w:p>
        </w:tc>
        <w:tc>
          <w:tcPr>
            <w:tcW w:type="dxa" w:w="6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Assigns teen-friendly driver archetypes: "THE THRILL SEEKER," "THE PHANTOM SCROLLER," "THE DAREDEVIL," "THE REACTOR," "THE GUARDIAN"</w:t>
            </w:r>
          </w:p>
        </w:tc>
      </w:tr>
      <w:tr>
        <w:tc>
          <w:tcPr>
            <w:tcW w:type="dxa" w:w="28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Why it exists</w:t>
            </w:r>
          </w:p>
        </w:tc>
        <w:tc>
          <w:tcPr>
            <w:tcW w:type="dxa" w:w="64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Teenagers respond to identity-based framing. A persona creates personal stakes — training feels relevant, not imposed.</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Who benefits</w:t>
            </w:r>
          </w:p>
        </w:tc>
        <w:tc>
          <w:tcPr>
            <w:tcW w:type="dxa" w:w="6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Users (engagement, self-understanding)</w:t>
            </w:r>
          </w:p>
        </w:tc>
      </w:tr>
      <w:tr>
        <w:tc>
          <w:tcPr>
            <w:tcW w:type="dxa" w:w="28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Mission contribution</w:t>
            </w:r>
          </w:p>
        </w:tc>
        <w:tc>
          <w:tcPr>
            <w:tcW w:type="dxa" w:w="64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Creates emotional buy-in for the training program</w:t>
            </w:r>
          </w:p>
        </w:tc>
      </w:tr>
    </w:tbl>
    <w:p>
      <w:pPr>
        <w:pStyle w:val="Heading2"/>
        <w:spacing w:after="100" w:before="280"/>
      </w:pPr>
      <w:r>
        <w:rPr>
          <w:rFonts w:ascii="Arial" w:cs="Arial" w:eastAsia="Arial" w:hAnsi="Arial"/>
          <w:b/>
          <w:bCs/>
          <w:color w:val="2563EB"/>
          <w:sz w:val="28"/>
          <w:szCs w:val="28"/>
        </w:rPr>
        <w:t xml:space="preserve">4.10 Lessons System (Static + AI-Generated)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93C5FD" w:sz="1"/>
              <w:left w:val="single" w:color="93C5FD" w:sz="1"/>
              <w:bottom w:val="single" w:color="93C5FD" w:sz="1"/>
              <w:right w:val="single" w:color="93C5F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480"/>
            <w:tcBorders>
              <w:top w:val="single" w:color="93C5FD" w:sz="1"/>
              <w:left w:val="single" w:color="93C5FD" w:sz="1"/>
              <w:bottom w:val="single" w:color="93C5FD" w:sz="1"/>
              <w:right w:val="single" w:color="93C5F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What it does</w:t>
            </w:r>
          </w:p>
        </w:tc>
        <w:tc>
          <w:tcPr>
            <w:tcW w:type="dxa" w:w="6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Curated and dynamically-generated learning content tailored to each user's behavioral profile</w:t>
            </w:r>
          </w:p>
        </w:tc>
      </w:tr>
      <w:tr>
        <w:tc>
          <w:tcPr>
            <w:tcW w:type="dxa" w:w="28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Why it exists</w:t>
            </w:r>
          </w:p>
        </w:tc>
        <w:tc>
          <w:tcPr>
            <w:tcW w:type="dxa" w:w="64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Simulation alone builds reflexes; lessons build understanding. Both are needed for durable behavior change.</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Who benefits</w:t>
            </w:r>
          </w:p>
        </w:tc>
        <w:tc>
          <w:tcPr>
            <w:tcW w:type="dxa" w:w="6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Users (knowledge + strategy); Foundation (curriculum legitimacy)</w:t>
            </w:r>
          </w:p>
        </w:tc>
      </w:tr>
      <w:tr>
        <w:tc>
          <w:tcPr>
            <w:tcW w:type="dxa" w:w="28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Mission contribution</w:t>
            </w:r>
          </w:p>
        </w:tc>
        <w:tc>
          <w:tcPr>
            <w:tcW w:type="dxa" w:w="64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Bridges the gap between in-simulation experience and real-world application</w:t>
            </w:r>
          </w:p>
        </w:tc>
      </w:tr>
    </w:tbl>
    <w:p>
      <w:r>
        <w:br w:type="page"/>
      </w:r>
    </w:p>
    <w:p>
      <w:pPr>
        <w:pStyle w:val="Heading1"/>
        <w:spacing w:after="120" w:before="360"/>
      </w:pPr>
      <w:r>
        <w:rPr>
          <w:rFonts w:ascii="Arial" w:cs="Arial" w:eastAsia="Arial" w:hAnsi="Arial"/>
          <w:b/>
          <w:bCs/>
          <w:color w:val="1B3A6B"/>
          <w:sz w:val="36"/>
          <w:szCs w:val="36"/>
        </w:rPr>
        <w:t xml:space="preserve">Section 5: Data &amp; Intelligence Layer</w:t>
      </w:r>
    </w:p>
    <w:p>
      <w:pPr>
        <w:pBdr>
          <w:bottom w:val="single" w:color="E2E8F0" w:sz="3" w:space="1"/>
        </w:pBdr>
        <w:spacing w:after="200" w:before="200"/>
      </w:pPr>
      <w:r>
        <w:t xml:space="preserve"/>
      </w:r>
    </w:p>
    <w:p>
      <w:pPr>
        <w:pStyle w:val="Heading2"/>
        <w:spacing w:after="100" w:before="280"/>
      </w:pPr>
      <w:r>
        <w:rPr>
          <w:rFonts w:ascii="Arial" w:cs="Arial" w:eastAsia="Arial" w:hAnsi="Arial"/>
          <w:b/>
          <w:bCs/>
          <w:color w:val="2563EB"/>
          <w:sz w:val="28"/>
          <w:szCs w:val="28"/>
        </w:rPr>
        <w:t xml:space="preserve">Data Collected</w:t>
      </w:r>
    </w:p>
    <w:p>
      <w:pPr>
        <w:spacing w:after="80" w:before="80"/>
      </w:pPr>
      <w:r>
        <w:rPr>
          <w:rFonts w:ascii="Arial" w:cs="Arial" w:eastAsia="Arial" w:hAnsi="Arial"/>
          <w:b/>
          <w:bCs/>
          <w:color w:val="065F46"/>
          <w:sz w:val="22"/>
          <w:szCs w:val="22"/>
        </w:rPr>
        <w:t xml:space="preserve">📋 [FACT] </w:t>
      </w:r>
      <w:r>
        <w:rPr>
          <w:rFonts w:ascii="Arial" w:cs="Arial" w:eastAsia="Arial" w:hAnsi="Arial"/>
          <w:color w:val="1F2937"/>
          <w:sz w:val="22"/>
          <w:szCs w:val="22"/>
        </w:rPr>
        <w:t xml:space="preserve">The following data is collected per user: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93C5FD" w:sz="1"/>
              <w:left w:val="single" w:color="93C5FD" w:sz="1"/>
              <w:bottom w:val="single" w:color="93C5FD" w:sz="1"/>
              <w:right w:val="single" w:color="93C5F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6480"/>
            <w:tcBorders>
              <w:top w:val="single" w:color="93C5FD" w:sz="1"/>
              <w:left w:val="single" w:color="93C5FD" w:sz="1"/>
              <w:bottom w:val="single" w:color="93C5FD" w:sz="1"/>
              <w:right w:val="single" w:color="93C5F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Demographic</w:t>
            </w:r>
          </w:p>
        </w:tc>
        <w:tc>
          <w:tcPr>
            <w:tcW w:type="dxa" w:w="6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Name, email, registration date</w:t>
            </w:r>
          </w:p>
        </w:tc>
      </w:tr>
      <w:tr>
        <w:tc>
          <w:tcPr>
            <w:tcW w:type="dxa" w:w="28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Psychological Profile</w:t>
            </w:r>
          </w:p>
        </w:tc>
        <w:tc>
          <w:tcPr>
            <w:tcW w:type="dxa" w:w="64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8 trait scores (impulsiveness, attention control, emotional reactivity, authority compliance, cognitive patience, risk tolerance, stress resilience, multitasking tendency)</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Behavioral Calibration</w:t>
            </w:r>
          </w:p>
        </w:tc>
        <w:tc>
          <w:tcPr>
            <w:tcW w:type="dxa" w:w="6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6 behavioral scores from micro-simulation telemetry (impulsiveness, attention, notification fixation, urgency susceptibility, authority compliance, cognitive overload)</w:t>
            </w:r>
          </w:p>
        </w:tc>
      </w:tr>
      <w:tr>
        <w:tc>
          <w:tcPr>
            <w:tcW w:type="dxa" w:w="28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Simulation Events</w:t>
            </w:r>
          </w:p>
        </w:tc>
        <w:tc>
          <w:tcPr>
            <w:tcW w:type="dxa" w:w="64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Per-event: distraction type, response type, response time (ms), score delta, urgency level</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Session Data</w:t>
            </w:r>
          </w:p>
        </w:tc>
        <w:tc>
          <w:tcPr>
            <w:tcW w:type="dxa" w:w="6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Session start/end, final score, profile type at time of session</w:t>
            </w:r>
          </w:p>
        </w:tc>
      </w:tr>
      <w:tr>
        <w:tc>
          <w:tcPr>
            <w:tcW w:type="dxa" w:w="28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Progression Data</w:t>
            </w:r>
          </w:p>
        </w:tc>
        <w:tc>
          <w:tcPr>
            <w:tcW w:type="dxa" w:w="64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XP, level, driver rank, daily streak, streak freeze tokens</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Mission/Achievement Data</w:t>
            </w:r>
          </w:p>
        </w:tc>
        <w:tc>
          <w:tcPr>
            <w:tcW w:type="dxa" w:w="6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Daily mission completion, weekly boss attempts, achievement unlocks</w:t>
            </w:r>
          </w:p>
        </w:tc>
      </w:tr>
      <w:tr>
        <w:tc>
          <w:tcPr>
            <w:tcW w:type="dxa" w:w="28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Feedback</w:t>
            </w:r>
          </w:p>
        </w:tc>
        <w:tc>
          <w:tcPr>
            <w:tcW w:type="dxa" w:w="64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User-submitted platform feedback with ratings</w:t>
            </w:r>
          </w:p>
        </w:tc>
      </w:tr>
    </w:tbl>
    <w:p>
      <w:pPr>
        <w:pStyle w:val="Heading2"/>
        <w:spacing w:after="100" w:before="280"/>
      </w:pPr>
      <w:r>
        <w:rPr>
          <w:rFonts w:ascii="Arial" w:cs="Arial" w:eastAsia="Arial" w:hAnsi="Arial"/>
          <w:b/>
          <w:bCs/>
          <w:color w:val="2563EB"/>
          <w:sz w:val="28"/>
          <w:szCs w:val="28"/>
        </w:rPr>
        <w:t xml:space="preserve">Data Generated (by the Platform)</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93C5FD" w:sz="1"/>
              <w:left w:val="single" w:color="93C5FD" w:sz="1"/>
              <w:bottom w:val="single" w:color="93C5FD" w:sz="1"/>
              <w:right w:val="single" w:color="93C5F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Generated Data</w:t>
            </w:r>
          </w:p>
        </w:tc>
        <w:tc>
          <w:tcPr>
            <w:tcW w:type="dxa" w:w="6480"/>
            <w:tcBorders>
              <w:top w:val="single" w:color="93C5FD" w:sz="1"/>
              <w:left w:val="single" w:color="93C5FD" w:sz="1"/>
              <w:bottom w:val="single" w:color="93C5FD" w:sz="1"/>
              <w:right w:val="single" w:color="93C5F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Driver Profile Label</w:t>
            </w:r>
          </w:p>
        </w:tc>
        <w:tc>
          <w:tcPr>
            <w:tcW w:type="dxa" w:w="6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Automatically assigned (Impulsive, Distracted, Hesitant, Cautious, etc.)</w:t>
            </w:r>
          </w:p>
        </w:tc>
      </w:tr>
      <w:tr>
        <w:tc>
          <w:tcPr>
            <w:tcW w:type="dxa" w:w="28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Overconfidence Index</w:t>
            </w:r>
          </w:p>
        </w:tc>
        <w:tc>
          <w:tcPr>
            <w:tcW w:type="dxa" w:w="64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Measures gap between self-reported confidence and behavioral reality</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Behavioral Cognitive Reports</w:t>
            </w:r>
          </w:p>
        </w:tc>
        <w:tc>
          <w:tcPr>
            <w:tcW w:type="dxa" w:w="6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10-section AI reports per session</w:t>
            </w:r>
          </w:p>
        </w:tc>
      </w:tr>
      <w:tr>
        <w:tc>
          <w:tcPr>
            <w:tcW w:type="dxa" w:w="28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AI-Personalized Lessons</w:t>
            </w:r>
          </w:p>
        </w:tc>
        <w:tc>
          <w:tcPr>
            <w:tcW w:type="dxa" w:w="64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Custom lesson content generated from behavioral profile</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Platform AI Insights</w:t>
            </w:r>
          </w:p>
        </w:tc>
        <w:tc>
          <w:tcPr>
            <w:tcW w:type="dxa" w:w="6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AI-generated executive summaries for admin use</w:t>
            </w:r>
          </w:p>
        </w:tc>
      </w:tr>
      <w:tr>
        <w:tc>
          <w:tcPr>
            <w:tcW w:type="dxa" w:w="28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Driver Persona</w:t>
            </w:r>
          </w:p>
        </w:tc>
        <w:tc>
          <w:tcPr>
            <w:tcW w:type="dxa" w:w="64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Identity archetype (e.g., "The Phantom Scroller")</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Weekly Brain Report</w:t>
            </w:r>
          </w:p>
        </w:tc>
        <w:tc>
          <w:tcPr>
            <w:tcW w:type="dxa" w:w="6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Weekly aggregate of performance and improvement trends</w:t>
            </w:r>
          </w:p>
        </w:tc>
      </w:tr>
      <w:tr>
        <w:tc>
          <w:tcPr>
            <w:tcW w:type="dxa" w:w="28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Research Metrics</w:t>
            </w:r>
          </w:p>
        </w:tc>
        <w:tc>
          <w:tcPr>
            <w:tcW w:type="dxa" w:w="64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Unsafe Decision Reduction %, Intervention Fatigue Index, Authority Success Rate</w:t>
            </w:r>
          </w:p>
        </w:tc>
      </w:tr>
    </w:tbl>
    <w:p>
      <w:pPr>
        <w:pStyle w:val="Heading2"/>
        <w:spacing w:after="100" w:before="280"/>
      </w:pPr>
      <w:r>
        <w:rPr>
          <w:rFonts w:ascii="Arial" w:cs="Arial" w:eastAsia="Arial" w:hAnsi="Arial"/>
          <w:b/>
          <w:bCs/>
          <w:color w:val="2563EB"/>
          <w:sz w:val="28"/>
          <w:szCs w:val="28"/>
        </w:rPr>
        <w:t xml:space="preserve">Analytics Capabilities</w:t>
      </w:r>
    </w:p>
    <w:p>
      <w:pPr>
        <w:spacing w:after="80" w:before="80"/>
      </w:pPr>
      <w:r>
        <w:rPr>
          <w:rFonts w:ascii="Arial" w:cs="Arial" w:eastAsia="Arial" w:hAnsi="Arial"/>
          <w:b/>
          <w:bCs/>
          <w:color w:val="065F46"/>
          <w:sz w:val="22"/>
          <w:szCs w:val="22"/>
        </w:rPr>
        <w:t xml:space="preserve">📋 [FACT] </w:t>
      </w:r>
      <w:r>
        <w:rPr>
          <w:rFonts w:ascii="Arial" w:cs="Arial" w:eastAsia="Arial" w:hAnsi="Arial"/>
          <w:color w:val="1F2937"/>
          <w:sz w:val="22"/>
          <w:szCs w:val="22"/>
        </w:rPr>
        <w:t xml:space="preserve">The platform computes:</w:t>
      </w:r>
    </w:p>
    <w:p>
      <w:pPr>
        <w:pStyle w:val="ListParagraph"/>
        <w:numPr>
          <w:ilvl w:val="0"/>
          <w:numId w:val="2"/>
        </w:numPr>
        <w:spacing w:after="40" w:before="40"/>
      </w:pPr>
      <w:r>
        <w:rPr>
          <w:rFonts w:ascii="Arial" w:cs="Arial" w:eastAsia="Arial" w:hAnsi="Arial"/>
          <w:color w:val="1F2937"/>
          <w:sz w:val="22"/>
          <w:szCs w:val="22"/>
        </w:rPr>
        <w:t xml:space="preserve">Rolling average safety score per user</w:t>
      </w:r>
    </w:p>
    <w:p>
      <w:pPr>
        <w:pStyle w:val="ListParagraph"/>
        <w:numPr>
          <w:ilvl w:val="0"/>
          <w:numId w:val="2"/>
        </w:numPr>
        <w:spacing w:after="40" w:before="40"/>
      </w:pPr>
      <w:r>
        <w:rPr>
          <w:rFonts w:ascii="Arial" w:cs="Arial" w:eastAsia="Arial" w:hAnsi="Arial"/>
          <w:color w:val="1F2937"/>
          <w:sz w:val="22"/>
          <w:szCs w:val="22"/>
        </w:rPr>
        <w:t xml:space="preserve">First-half vs. second-half session score comparison (improvement tracking)</w:t>
      </w:r>
    </w:p>
    <w:p>
      <w:pPr>
        <w:pStyle w:val="ListParagraph"/>
        <w:numPr>
          <w:ilvl w:val="0"/>
          <w:numId w:val="2"/>
        </w:numPr>
        <w:spacing w:after="40" w:before="40"/>
      </w:pPr>
      <w:r>
        <w:rPr>
          <w:rFonts w:ascii="Arial" w:cs="Arial" w:eastAsia="Arial" w:hAnsi="Arial"/>
          <w:color w:val="1F2937"/>
          <w:sz w:val="22"/>
          <w:szCs w:val="22"/>
        </w:rPr>
        <w:t xml:space="preserve">Weekly vs. prior-week performance comparison</w:t>
      </w:r>
    </w:p>
    <w:p>
      <w:pPr>
        <w:pStyle w:val="ListParagraph"/>
        <w:numPr>
          <w:ilvl w:val="0"/>
          <w:numId w:val="2"/>
        </w:numPr>
        <w:spacing w:after="40" w:before="40"/>
      </w:pPr>
      <w:r>
        <w:rPr>
          <w:rFonts w:ascii="Arial" w:cs="Arial" w:eastAsia="Arial" w:hAnsi="Arial"/>
          <w:color w:val="1F2937"/>
          <w:sz w:val="22"/>
          <w:szCs w:val="22"/>
        </w:rPr>
        <w:t xml:space="preserve">Distraction-type breakdown (which notification type causes most failures)</w:t>
      </w:r>
    </w:p>
    <w:p>
      <w:pPr>
        <w:pStyle w:val="ListParagraph"/>
        <w:numPr>
          <w:ilvl w:val="0"/>
          <w:numId w:val="2"/>
        </w:numPr>
        <w:spacing w:after="40" w:before="40"/>
      </w:pPr>
      <w:r>
        <w:rPr>
          <w:rFonts w:ascii="Arial" w:cs="Arial" w:eastAsia="Arial" w:hAnsi="Arial"/>
          <w:color w:val="1F2937"/>
          <w:sz w:val="22"/>
          <w:szCs w:val="22"/>
        </w:rPr>
        <w:t xml:space="preserve">Behavioral distribution across all users (platform-wide)</w:t>
      </w:r>
    </w:p>
    <w:p>
      <w:pPr>
        <w:pStyle w:val="ListParagraph"/>
        <w:numPr>
          <w:ilvl w:val="0"/>
          <w:numId w:val="2"/>
        </w:numPr>
        <w:spacing w:after="40" w:before="40"/>
      </w:pPr>
      <w:r>
        <w:rPr>
          <w:rFonts w:ascii="Arial" w:cs="Arial" w:eastAsia="Arial" w:hAnsi="Arial"/>
          <w:color w:val="1F2937"/>
          <w:sz w:val="22"/>
          <w:szCs w:val="22"/>
        </w:rPr>
        <w:t xml:space="preserve">Average reaction time, fastest/slowest reaction time</w:t>
      </w:r>
    </w:p>
    <w:p>
      <w:pPr>
        <w:pStyle w:val="ListParagraph"/>
        <w:numPr>
          <w:ilvl w:val="0"/>
          <w:numId w:val="2"/>
        </w:numPr>
        <w:spacing w:after="40" w:before="40"/>
      </w:pPr>
      <w:r>
        <w:rPr>
          <w:rFonts w:ascii="Arial" w:cs="Arial" w:eastAsia="Arial" w:hAnsi="Arial"/>
          <w:color w:val="1F2937"/>
          <w:sz w:val="22"/>
          <w:szCs w:val="22"/>
        </w:rPr>
        <w:t xml:space="preserve">Consecutive mistake patterns</w:t>
      </w:r>
    </w:p>
    <w:p>
      <w:pPr>
        <w:pStyle w:val="Heading2"/>
        <w:spacing w:after="100" w:before="280"/>
      </w:pPr>
      <w:r>
        <w:rPr>
          <w:rFonts w:ascii="Arial" w:cs="Arial" w:eastAsia="Arial" w:hAnsi="Arial"/>
          <w:b/>
          <w:bCs/>
          <w:color w:val="2563EB"/>
          <w:sz w:val="28"/>
          <w:szCs w:val="28"/>
        </w:rPr>
        <w:t xml:space="preserve">AI Capabilities</w:t>
      </w:r>
    </w:p>
    <w:p>
      <w:pPr>
        <w:spacing w:after="80" w:before="80"/>
      </w:pPr>
      <w:r>
        <w:rPr>
          <w:rFonts w:ascii="Arial" w:cs="Arial" w:eastAsia="Arial" w:hAnsi="Arial"/>
          <w:b/>
          <w:bCs/>
          <w:color w:val="065F46"/>
          <w:sz w:val="22"/>
          <w:szCs w:val="22"/>
        </w:rPr>
        <w:t xml:space="preserve">📋 [FACT] </w:t>
      </w:r>
      <w:r>
        <w:rPr>
          <w:rFonts w:ascii="Arial" w:cs="Arial" w:eastAsia="Arial" w:hAnsi="Arial"/>
          <w:color w:val="1F2937"/>
          <w:sz w:val="22"/>
          <w:szCs w:val="22"/>
        </w:rPr>
        <w:t xml:space="preserve">Multi-provider LLM cascade (Gemini Flash 2.0 → GPT-4o-mini → DeepSeek → hardcoded fallback):</w:t>
      </w:r>
    </w:p>
    <w:p>
      <w:pPr>
        <w:pStyle w:val="ListParagraph"/>
        <w:numPr>
          <w:ilvl w:val="0"/>
          <w:numId w:val="2"/>
        </w:numPr>
        <w:spacing w:after="40" w:before="40"/>
      </w:pPr>
      <w:r>
        <w:rPr>
          <w:rFonts w:ascii="Arial" w:cs="Arial" w:eastAsia="Arial" w:hAnsi="Arial"/>
          <w:color w:val="1F2937"/>
          <w:sz w:val="22"/>
          <w:szCs w:val="22"/>
        </w:rPr>
        <w:t xml:space="preserve">Scenario Generation — AI generates unique, psychologically-tailored distraction scenarios per session</w:t>
      </w:r>
    </w:p>
    <w:p>
      <w:pPr>
        <w:pStyle w:val="ListParagraph"/>
        <w:numPr>
          <w:ilvl w:val="0"/>
          <w:numId w:val="2"/>
        </w:numPr>
        <w:spacing w:after="40" w:before="40"/>
      </w:pPr>
      <w:r>
        <w:rPr>
          <w:rFonts w:ascii="Arial" w:cs="Arial" w:eastAsia="Arial" w:hAnsi="Arial"/>
          <w:color w:val="1F2937"/>
          <w:sz w:val="22"/>
          <w:szCs w:val="22"/>
        </w:rPr>
        <w:t xml:space="preserve">Dynamic Coaching — Real-time behavioral coaching text after each event</w:t>
      </w:r>
    </w:p>
    <w:p>
      <w:pPr>
        <w:pStyle w:val="ListParagraph"/>
        <w:numPr>
          <w:ilvl w:val="0"/>
          <w:numId w:val="2"/>
        </w:numPr>
        <w:spacing w:after="40" w:before="40"/>
      </w:pPr>
      <w:r>
        <w:rPr>
          <w:rFonts w:ascii="Arial" w:cs="Arial" w:eastAsia="Arial" w:hAnsi="Arial"/>
          <w:color w:val="1F2937"/>
          <w:sz w:val="22"/>
          <w:szCs w:val="22"/>
        </w:rPr>
        <w:t xml:space="preserve">Cognitive Report Generation — Full 10-section behavioral analysis in JSON</w:t>
      </w:r>
    </w:p>
    <w:p>
      <w:pPr>
        <w:pStyle w:val="ListParagraph"/>
        <w:numPr>
          <w:ilvl w:val="0"/>
          <w:numId w:val="2"/>
        </w:numPr>
        <w:spacing w:after="40" w:before="40"/>
      </w:pPr>
      <w:r>
        <w:rPr>
          <w:rFonts w:ascii="Arial" w:cs="Arial" w:eastAsia="Arial" w:hAnsi="Arial"/>
          <w:color w:val="1F2937"/>
          <w:sz w:val="22"/>
          <w:szCs w:val="22"/>
        </w:rPr>
        <w:t xml:space="preserve">Dynamic Question Generation — AI generates follow-up onboarding questions personalized to the user's preliminary profile</w:t>
      </w:r>
    </w:p>
    <w:p>
      <w:pPr>
        <w:pStyle w:val="ListParagraph"/>
        <w:numPr>
          <w:ilvl w:val="0"/>
          <w:numId w:val="2"/>
        </w:numPr>
        <w:spacing w:after="40" w:before="40"/>
      </w:pPr>
      <w:r>
        <w:rPr>
          <w:rFonts w:ascii="Arial" w:cs="Arial" w:eastAsia="Arial" w:hAnsi="Arial"/>
          <w:color w:val="1F2937"/>
          <w:sz w:val="22"/>
          <w:szCs w:val="22"/>
        </w:rPr>
        <w:t xml:space="preserve">Platform Insight Reports — AI executive summaries for administrators</w:t>
      </w:r>
    </w:p>
    <w:p>
      <w:pPr>
        <w:pStyle w:val="ListParagraph"/>
        <w:numPr>
          <w:ilvl w:val="0"/>
          <w:numId w:val="2"/>
        </w:numPr>
        <w:spacing w:after="40" w:before="40"/>
      </w:pPr>
      <w:r>
        <w:rPr>
          <w:rFonts w:ascii="Arial" w:cs="Arial" w:eastAsia="Arial" w:hAnsi="Arial"/>
          <w:color w:val="1F2937"/>
          <w:sz w:val="22"/>
          <w:szCs w:val="22"/>
        </w:rPr>
        <w:t xml:space="preserve">Lesson Content Generation — AI writes custom lesson content for each user's behavioral weakness</w:t>
      </w:r>
    </w:p>
    <w:p>
      <w:pPr>
        <w:pStyle w:val="Heading2"/>
        <w:spacing w:after="100" w:before="280"/>
      </w:pPr>
      <w:r>
        <w:rPr>
          <w:rFonts w:ascii="Arial" w:cs="Arial" w:eastAsia="Arial" w:hAnsi="Arial"/>
          <w:b/>
          <w:bCs/>
          <w:color w:val="2563EB"/>
          <w:sz w:val="28"/>
          <w:szCs w:val="28"/>
        </w:rPr>
        <w:t xml:space="preserve">Automation Capabilities</w:t>
      </w:r>
    </w:p>
    <w:p>
      <w:pPr>
        <w:spacing w:after="80" w:before="80"/>
      </w:pPr>
      <w:r>
        <w:rPr>
          <w:rFonts w:ascii="Arial" w:cs="Arial" w:eastAsia="Arial" w:hAnsi="Arial"/>
          <w:b/>
          <w:bCs/>
          <w:color w:val="065F46"/>
          <w:sz w:val="22"/>
          <w:szCs w:val="22"/>
        </w:rPr>
        <w:t xml:space="preserve">📋 [FACT] </w:t>
      </w:r>
      <w:r>
        <w:rPr>
          <w:rFonts w:ascii="Arial" w:cs="Arial" w:eastAsia="Arial" w:hAnsi="Arial"/>
          <w:color w:val="1F2937"/>
          <w:sz w:val="22"/>
          <w:szCs w:val="22"/>
        </w:rPr>
        <w:t xml:space="preserve">The following are fully automated:</w:t>
      </w:r>
    </w:p>
    <w:p>
      <w:pPr>
        <w:pStyle w:val="ListParagraph"/>
        <w:numPr>
          <w:ilvl w:val="0"/>
          <w:numId w:val="2"/>
        </w:numPr>
        <w:spacing w:after="40" w:before="40"/>
      </w:pPr>
      <w:r>
        <w:rPr>
          <w:rFonts w:ascii="Arial" w:cs="Arial" w:eastAsia="Arial" w:hAnsi="Arial"/>
          <w:color w:val="1F2937"/>
          <w:sz w:val="22"/>
          <w:szCs w:val="22"/>
        </w:rPr>
        <w:t xml:space="preserve">Daily missions auto-generate fresh every day</w:t>
      </w:r>
    </w:p>
    <w:p>
      <w:pPr>
        <w:pStyle w:val="ListParagraph"/>
        <w:numPr>
          <w:ilvl w:val="0"/>
          <w:numId w:val="2"/>
        </w:numPr>
        <w:spacing w:after="40" w:before="40"/>
      </w:pPr>
      <w:r>
        <w:rPr>
          <w:rFonts w:ascii="Arial" w:cs="Arial" w:eastAsia="Arial" w:hAnsi="Arial"/>
          <w:color w:val="1F2937"/>
          <w:sz w:val="22"/>
          <w:szCs w:val="22"/>
        </w:rPr>
        <w:t xml:space="preserve">Weekly boss challenges reset automatically every Monday</w:t>
      </w:r>
    </w:p>
    <w:p>
      <w:pPr>
        <w:pStyle w:val="ListParagraph"/>
        <w:numPr>
          <w:ilvl w:val="0"/>
          <w:numId w:val="2"/>
        </w:numPr>
        <w:spacing w:after="40" w:before="40"/>
      </w:pPr>
      <w:r>
        <w:rPr>
          <w:rFonts w:ascii="Arial" w:cs="Arial" w:eastAsia="Arial" w:hAnsi="Arial"/>
          <w:color w:val="1F2937"/>
          <w:sz w:val="22"/>
          <w:szCs w:val="22"/>
        </w:rPr>
        <w:t xml:space="preserve">Database seeding runs automatically on every app startup</w:t>
      </w:r>
    </w:p>
    <w:p>
      <w:pPr>
        <w:pStyle w:val="ListParagraph"/>
        <w:numPr>
          <w:ilvl w:val="0"/>
          <w:numId w:val="2"/>
        </w:numPr>
        <w:spacing w:after="40" w:before="40"/>
      </w:pPr>
      <w:r>
        <w:rPr>
          <w:rFonts w:ascii="Arial" w:cs="Arial" w:eastAsia="Arial" w:hAnsi="Arial"/>
          <w:color w:val="1F2937"/>
          <w:sz w:val="22"/>
          <w:szCs w:val="22"/>
        </w:rPr>
        <w:t xml:space="preserve">Schema drift validation runs on every startup (prevents deployment errors)</w:t>
      </w:r>
    </w:p>
    <w:p>
      <w:pPr>
        <w:pStyle w:val="ListParagraph"/>
        <w:numPr>
          <w:ilvl w:val="0"/>
          <w:numId w:val="2"/>
        </w:numPr>
        <w:spacing w:after="40" w:before="40"/>
      </w:pPr>
      <w:r>
        <w:rPr>
          <w:rFonts w:ascii="Arial" w:cs="Arial" w:eastAsia="Arial" w:hAnsi="Arial"/>
          <w:color w:val="1F2937"/>
          <w:sz w:val="22"/>
          <w:szCs w:val="22"/>
        </w:rPr>
        <w:t xml:space="preserve">TTS audio caching to avoid redundant API calls</w:t>
      </w:r>
    </w:p>
    <w:p>
      <w:pPr>
        <w:pStyle w:val="ListParagraph"/>
        <w:numPr>
          <w:ilvl w:val="0"/>
          <w:numId w:val="2"/>
        </w:numPr>
        <w:spacing w:after="40" w:before="40"/>
      </w:pPr>
      <w:r>
        <w:rPr>
          <w:rFonts w:ascii="Arial" w:cs="Arial" w:eastAsia="Arial" w:hAnsi="Arial"/>
          <w:color w:val="1F2937"/>
          <w:sz w:val="22"/>
          <w:szCs w:val="22"/>
        </w:rPr>
        <w:t xml:space="preserve">Daily challenges auto-select from a rotating pool</w:t>
      </w:r>
    </w:p>
    <w:p>
      <w:r>
        <w:br w:type="page"/>
      </w:r>
    </w:p>
    <w:p>
      <w:pPr>
        <w:pStyle w:val="Heading1"/>
        <w:spacing w:after="120" w:before="360"/>
      </w:pPr>
      <w:r>
        <w:rPr>
          <w:rFonts w:ascii="Arial" w:cs="Arial" w:eastAsia="Arial" w:hAnsi="Arial"/>
          <w:b/>
          <w:bCs/>
          <w:color w:val="1B3A6B"/>
          <w:sz w:val="36"/>
          <w:szCs w:val="36"/>
        </w:rPr>
        <w:t xml:space="preserve">Section 6: Operational Impact</w:t>
      </w:r>
    </w:p>
    <w:p>
      <w:pPr>
        <w:pBdr>
          <w:bottom w:val="single" w:color="E2E8F0" w:sz="3" w:space="1"/>
        </w:pBdr>
        <w:spacing w:after="200" w:before="200"/>
      </w:pPr>
      <w:r>
        <w:t xml:space="preserve"/>
      </w:r>
    </w:p>
    <w:p>
      <w:pPr>
        <w:pStyle w:val="Heading2"/>
        <w:spacing w:after="100" w:before="280"/>
      </w:pPr>
      <w:r>
        <w:rPr>
          <w:rFonts w:ascii="Arial" w:cs="Arial" w:eastAsia="Arial" w:hAnsi="Arial"/>
          <w:b/>
          <w:bCs/>
          <w:color w:val="2563EB"/>
          <w:sz w:val="28"/>
          <w:szCs w:val="28"/>
        </w:rPr>
        <w:t xml:space="preserve">Efficiency</w:t>
      </w:r>
    </w:p>
    <w:p>
      <w:pPr>
        <w:spacing w:after="80" w:before="80"/>
      </w:pPr>
      <w:r>
        <w:rPr>
          <w:rFonts w:ascii="Arial" w:cs="Arial" w:eastAsia="Arial" w:hAnsi="Arial"/>
          <w:b/>
          <w:bCs/>
          <w:color w:val="1E40AF"/>
          <w:sz w:val="22"/>
          <w:szCs w:val="22"/>
        </w:rPr>
        <w:t xml:space="preserve">💡 [INFERRED] </w:t>
      </w:r>
      <w:r>
        <w:rPr>
          <w:rFonts w:ascii="Arial" w:cs="Arial" w:eastAsia="Arial" w:hAnsi="Arial"/>
          <w:color w:val="1F2937"/>
          <w:sz w:val="22"/>
          <w:szCs w:val="22"/>
        </w:rPr>
        <w:t xml:space="preserve">Traditional road safety training requires physical instructors, vehicles, and classroom time. SafeDrive AI compresses:</w:t>
      </w:r>
    </w:p>
    <w:p>
      <w:pPr>
        <w:pStyle w:val="ListParagraph"/>
        <w:numPr>
          <w:ilvl w:val="0"/>
          <w:numId w:val="2"/>
        </w:numPr>
        <w:spacing w:after="40" w:before="40"/>
      </w:pPr>
      <w:r>
        <w:rPr>
          <w:rFonts w:ascii="Arial" w:cs="Arial" w:eastAsia="Arial" w:hAnsi="Arial"/>
          <w:color w:val="1F2937"/>
          <w:sz w:val="22"/>
          <w:szCs w:val="22"/>
        </w:rPr>
        <w:t xml:space="preserve">A psychological assessment that would take a trained counselor 30+ minutes → into a 4-question onboarding flow</w:t>
      </w:r>
    </w:p>
    <w:p>
      <w:pPr>
        <w:pStyle w:val="ListParagraph"/>
        <w:numPr>
          <w:ilvl w:val="0"/>
          <w:numId w:val="2"/>
        </w:numPr>
        <w:spacing w:after="40" w:before="40"/>
      </w:pPr>
      <w:r>
        <w:rPr>
          <w:rFonts w:ascii="Arial" w:cs="Arial" w:eastAsia="Arial" w:hAnsi="Arial"/>
          <w:color w:val="1F2937"/>
          <w:sz w:val="22"/>
          <w:szCs w:val="22"/>
        </w:rPr>
        <w:t xml:space="preserve">Post-session coaching that would require a behavioral therapist → into an instant AI-generated report</w:t>
      </w:r>
    </w:p>
    <w:p>
      <w:pPr>
        <w:pStyle w:val="ListParagraph"/>
        <w:numPr>
          <w:ilvl w:val="0"/>
          <w:numId w:val="2"/>
        </w:numPr>
        <w:spacing w:after="40" w:before="40"/>
      </w:pPr>
      <w:r>
        <w:rPr>
          <w:rFonts w:ascii="Arial" w:cs="Arial" w:eastAsia="Arial" w:hAnsi="Arial"/>
          <w:color w:val="1F2937"/>
          <w:sz w:val="22"/>
          <w:szCs w:val="22"/>
        </w:rPr>
        <w:t xml:space="preserve">Lesson planning customized per student → into automated AI generation per user</w:t>
      </w:r>
    </w:p>
    <w:p>
      <w:pPr>
        <w:spacing w:after="0" w:before="80"/>
      </w:pPr>
      <w:r>
        <w:t xml:space="preserve"/>
      </w:r>
    </w:p>
    <w:p>
      <w:pPr>
        <w:spacing w:after="80" w:before="80"/>
      </w:pPr>
      <w:r>
        <w:rPr>
          <w:rFonts w:ascii="Arial" w:cs="Arial" w:eastAsia="Arial" w:hAnsi="Arial"/>
          <w:b/>
          <w:bCs/>
          <w:color w:val="065F46"/>
          <w:sz w:val="22"/>
          <w:szCs w:val="22"/>
        </w:rPr>
        <w:t xml:space="preserve">📋 [FACT] </w:t>
      </w:r>
      <w:r>
        <w:rPr>
          <w:rFonts w:ascii="Arial" w:cs="Arial" w:eastAsia="Arial" w:hAnsi="Arial"/>
          <w:color w:val="1F2937"/>
          <w:sz w:val="22"/>
          <w:szCs w:val="22"/>
        </w:rPr>
        <w:t xml:space="preserve">The system operates fully asynchronously, meaning hundreds of users can train simultaneously with no instructor-per-user bottleneck.</w:t>
      </w:r>
    </w:p>
    <w:p>
      <w:pPr>
        <w:pStyle w:val="Heading2"/>
        <w:spacing w:after="100" w:before="280"/>
      </w:pPr>
      <w:r>
        <w:rPr>
          <w:rFonts w:ascii="Arial" w:cs="Arial" w:eastAsia="Arial" w:hAnsi="Arial"/>
          <w:b/>
          <w:bCs/>
          <w:color w:val="2563EB"/>
          <w:sz w:val="28"/>
          <w:szCs w:val="28"/>
        </w:rPr>
        <w:t xml:space="preserve">Transparency</w:t>
      </w:r>
    </w:p>
    <w:p>
      <w:pPr>
        <w:spacing w:after="80" w:before="80"/>
      </w:pPr>
      <w:r>
        <w:rPr>
          <w:rFonts w:ascii="Arial" w:cs="Arial" w:eastAsia="Arial" w:hAnsi="Arial"/>
          <w:b/>
          <w:bCs/>
          <w:color w:val="065F46"/>
          <w:sz w:val="22"/>
          <w:szCs w:val="22"/>
        </w:rPr>
        <w:t xml:space="preserve">📋 [FACT] </w:t>
      </w:r>
      <w:r>
        <w:rPr>
          <w:rFonts w:ascii="Arial" w:cs="Arial" w:eastAsia="Arial" w:hAnsi="Arial"/>
          <w:color w:val="1F2937"/>
          <w:sz w:val="22"/>
          <w:szCs w:val="22"/>
        </w:rPr>
        <w:t xml:space="preserve">The Research Dashboard provides longitudinal metrics visible to administrators, AI-generated platform insights with data provenance, and per-user behavioral state logs.</w:t>
      </w:r>
    </w:p>
    <w:p>
      <w:pPr>
        <w:spacing w:after="0" w:before="60"/>
      </w:pPr>
      <w:r>
        <w:t xml:space="preserve"/>
      </w:r>
    </w:p>
    <w:p>
      <w:pPr>
        <w:spacing w:after="80" w:before="80"/>
      </w:pPr>
      <w:r>
        <w:rPr>
          <w:rFonts w:ascii="Arial" w:cs="Arial" w:eastAsia="Arial" w:hAnsi="Arial"/>
          <w:b/>
          <w:bCs/>
          <w:color w:val="1E40AF"/>
          <w:sz w:val="22"/>
          <w:szCs w:val="22"/>
        </w:rPr>
        <w:t xml:space="preserve">💡 [INFERRED] </w:t>
      </w:r>
      <w:r>
        <w:rPr>
          <w:rFonts w:ascii="Arial" w:cs="Arial" w:eastAsia="Arial" w:hAnsi="Arial"/>
          <w:color w:val="1F2937"/>
          <w:sz w:val="22"/>
          <w:szCs w:val="22"/>
        </w:rPr>
        <w:t xml:space="preserve">Foundation leadership can present to government bodies, donors, or school boards with data-backed evidence of program effectiveness.</w:t>
      </w:r>
    </w:p>
    <w:p>
      <w:pPr>
        <w:pStyle w:val="Heading2"/>
        <w:spacing w:after="100" w:before="280"/>
      </w:pPr>
      <w:r>
        <w:rPr>
          <w:rFonts w:ascii="Arial" w:cs="Arial" w:eastAsia="Arial" w:hAnsi="Arial"/>
          <w:b/>
          <w:bCs/>
          <w:color w:val="2563EB"/>
          <w:sz w:val="28"/>
          <w:szCs w:val="28"/>
        </w:rPr>
        <w:t xml:space="preserve">Accessibility</w:t>
      </w:r>
    </w:p>
    <w:p>
      <w:pPr>
        <w:spacing w:after="80" w:before="80"/>
      </w:pPr>
      <w:r>
        <w:rPr>
          <w:rFonts w:ascii="Arial" w:cs="Arial" w:eastAsia="Arial" w:hAnsi="Arial"/>
          <w:b/>
          <w:bCs/>
          <w:color w:val="065F46"/>
          <w:sz w:val="22"/>
          <w:szCs w:val="22"/>
        </w:rPr>
        <w:t xml:space="preserve">📋 [FACT] </w:t>
      </w:r>
      <w:r>
        <w:rPr>
          <w:rFonts w:ascii="Arial" w:cs="Arial" w:eastAsia="Arial" w:hAnsi="Arial"/>
          <w:color w:val="1F2937"/>
          <w:sz w:val="22"/>
          <w:szCs w:val="22"/>
        </w:rPr>
        <w:t xml:space="preserve">Accessibility features include:</w:t>
      </w:r>
    </w:p>
    <w:p>
      <w:pPr>
        <w:pStyle w:val="ListParagraph"/>
        <w:numPr>
          <w:ilvl w:val="0"/>
          <w:numId w:val="2"/>
        </w:numPr>
        <w:spacing w:after="40" w:before="40"/>
      </w:pPr>
      <w:r>
        <w:rPr>
          <w:rFonts w:ascii="Arial" w:cs="Arial" w:eastAsia="Arial" w:hAnsi="Arial"/>
          <w:color w:val="1F2937"/>
          <w:sz w:val="22"/>
          <w:szCs w:val="22"/>
        </w:rPr>
        <w:t xml:space="preserve">Web-based platform — no app installation required</w:t>
      </w:r>
    </w:p>
    <w:p>
      <w:pPr>
        <w:pStyle w:val="ListParagraph"/>
        <w:numPr>
          <w:ilvl w:val="0"/>
          <w:numId w:val="2"/>
        </w:numPr>
        <w:spacing w:after="40" w:before="40"/>
      </w:pPr>
      <w:r>
        <w:rPr>
          <w:rFonts w:ascii="Arial" w:cs="Arial" w:eastAsia="Arial" w:hAnsi="Arial"/>
          <w:color w:val="1F2937"/>
          <w:sz w:val="22"/>
          <w:szCs w:val="22"/>
        </w:rPr>
        <w:t xml:space="preserve">Voice input allows hands-free interaction during simulation</w:t>
      </w:r>
    </w:p>
    <w:p>
      <w:pPr>
        <w:pStyle w:val="ListParagraph"/>
        <w:numPr>
          <w:ilvl w:val="0"/>
          <w:numId w:val="2"/>
        </w:numPr>
        <w:spacing w:after="40" w:before="40"/>
      </w:pPr>
      <w:r>
        <w:rPr>
          <w:rFonts w:ascii="Arial" w:cs="Arial" w:eastAsia="Arial" w:hAnsi="Arial"/>
          <w:color w:val="1F2937"/>
          <w:sz w:val="22"/>
          <w:szCs w:val="22"/>
        </w:rPr>
        <w:t xml:space="preserve">TTS narration supports audio learners and users with reading difficulties</w:t>
      </w:r>
    </w:p>
    <w:p>
      <w:pPr>
        <w:pStyle w:val="ListParagraph"/>
        <w:numPr>
          <w:ilvl w:val="0"/>
          <w:numId w:val="2"/>
        </w:numPr>
        <w:spacing w:after="40" w:before="40"/>
      </w:pPr>
      <w:r>
        <w:rPr>
          <w:rFonts w:ascii="Arial" w:cs="Arial" w:eastAsia="Arial" w:hAnsi="Arial"/>
          <w:color w:val="1F2937"/>
          <w:sz w:val="22"/>
          <w:szCs w:val="22"/>
        </w:rPr>
        <w:t xml:space="preserve">Multi-language TTS capability (eleven_multilingual_v2 model used for narration)</w:t>
      </w:r>
    </w:p>
    <w:p>
      <w:pPr>
        <w:pStyle w:val="Heading2"/>
        <w:spacing w:after="100" w:before="280"/>
      </w:pPr>
      <w:r>
        <w:rPr>
          <w:rFonts w:ascii="Arial" w:cs="Arial" w:eastAsia="Arial" w:hAnsi="Arial"/>
          <w:b/>
          <w:bCs/>
          <w:color w:val="2563EB"/>
          <w:sz w:val="28"/>
          <w:szCs w:val="28"/>
        </w:rPr>
        <w:t xml:space="preserve">Decision Making</w:t>
      </w:r>
    </w:p>
    <w:p>
      <w:pPr>
        <w:spacing w:after="80" w:before="80"/>
      </w:pPr>
      <w:r>
        <w:rPr>
          <w:rFonts w:ascii="Arial" w:cs="Arial" w:eastAsia="Arial" w:hAnsi="Arial"/>
          <w:b/>
          <w:bCs/>
          <w:color w:val="065F46"/>
          <w:sz w:val="22"/>
          <w:szCs w:val="22"/>
        </w:rPr>
        <w:t xml:space="preserve">📋 [FACT] </w:t>
      </w:r>
      <w:r>
        <w:rPr>
          <w:rFonts w:ascii="Arial" w:cs="Arial" w:eastAsia="Arial" w:hAnsi="Arial"/>
          <w:color w:val="1F2937"/>
          <w:sz w:val="22"/>
          <w:szCs w:val="22"/>
        </w:rPr>
        <w:t xml:space="preserve">The admin AI Insights endpoint feeds real-time KPI data into an LLM and generates strategic recommendations for new lesson content and intervention priorities. This gives the Foundation's team AI-assisted program management decisions.</w:t>
      </w:r>
    </w:p>
    <w:p>
      <w:pPr>
        <w:pStyle w:val="Heading2"/>
        <w:spacing w:after="100" w:before="280"/>
      </w:pPr>
      <w:r>
        <w:rPr>
          <w:rFonts w:ascii="Arial" w:cs="Arial" w:eastAsia="Arial" w:hAnsi="Arial"/>
          <w:b/>
          <w:bCs/>
          <w:color w:val="2563EB"/>
          <w:sz w:val="28"/>
          <w:szCs w:val="28"/>
        </w:rPr>
        <w:t xml:space="preserve">Scale of Operations</w:t>
      </w:r>
    </w:p>
    <w:p>
      <w:pPr>
        <w:spacing w:after="80" w:before="80"/>
      </w:pPr>
      <w:r>
        <w:rPr>
          <w:rFonts w:ascii="Arial" w:cs="Arial" w:eastAsia="Arial" w:hAnsi="Arial"/>
          <w:b/>
          <w:bCs/>
          <w:color w:val="1E40AF"/>
          <w:sz w:val="22"/>
          <w:szCs w:val="22"/>
        </w:rPr>
        <w:t xml:space="preserve">💡 [INFERRED] </w:t>
      </w:r>
      <w:r>
        <w:rPr>
          <w:rFonts w:ascii="Arial" w:cs="Arial" w:eastAsia="Arial" w:hAnsi="Arial"/>
          <w:color w:val="1F2937"/>
          <w:sz w:val="22"/>
          <w:szCs w:val="22"/>
        </w:rPr>
        <w:t xml:space="preserve">The Docker-based architecture, async backend, and PostgreSQL database mean the platform can scale from 100 to 100,000 users with infrastructure changes only — no code rework required.</w:t>
      </w:r>
    </w:p>
    <w:p>
      <w:r>
        <w:br w:type="page"/>
      </w:r>
    </w:p>
    <w:p>
      <w:pPr>
        <w:pStyle w:val="Heading1"/>
        <w:spacing w:after="120" w:before="360"/>
      </w:pPr>
      <w:r>
        <w:rPr>
          <w:rFonts w:ascii="Arial" w:cs="Arial" w:eastAsia="Arial" w:hAnsi="Arial"/>
          <w:b/>
          <w:bCs/>
          <w:color w:val="1B3A6B"/>
          <w:sz w:val="36"/>
          <w:szCs w:val="36"/>
        </w:rPr>
        <w:t xml:space="preserve">Section 7: Social Impact Analysis</w:t>
      </w:r>
    </w:p>
    <w:p>
      <w:pPr>
        <w:pBdr>
          <w:bottom w:val="single" w:color="E2E8F0" w:sz="3" w:space="1"/>
        </w:pBdr>
        <w:spacing w:after="200" w:before="200"/>
      </w:pPr>
      <w:r>
        <w:t xml:space="preserve"/>
      </w:r>
    </w:p>
    <w:p>
      <w:pPr>
        <w:pStyle w:val="Heading2"/>
        <w:spacing w:after="100" w:before="280"/>
      </w:pPr>
      <w:r>
        <w:rPr>
          <w:rFonts w:ascii="Arial" w:cs="Arial" w:eastAsia="Arial" w:hAnsi="Arial"/>
          <w:b/>
          <w:bCs/>
          <w:color w:val="2563EB"/>
          <w:sz w:val="28"/>
          <w:szCs w:val="28"/>
        </w:rPr>
        <w:t xml:space="preserve">The Social Issue Being Addressed</w:t>
      </w:r>
    </w:p>
    <w:p>
      <w:pPr>
        <w:spacing w:after="60" w:before="60"/>
      </w:pPr>
      <w:r>
        <w:rPr>
          <w:rFonts w:ascii="Arial" w:cs="Arial" w:eastAsia="Arial" w:hAnsi="Arial"/>
          <w:b/>
          <w:bCs/>
          <w:color w:val="1F2937"/>
          <w:sz w:val="22"/>
          <w:szCs w:val="22"/>
        </w:rPr>
        <w:t xml:space="preserve">Distracted driving — specifically phone use while driving — is the defining road safety crisis of the smartphone generation.</w:t>
      </w:r>
    </w:p>
    <w:p>
      <w:pPr>
        <w:spacing w:after="0" w:before="80"/>
      </w:pPr>
      <w:r>
        <w:t xml:space="preserve"/>
      </w:r>
    </w:p>
    <w:p>
      <w:pPr>
        <w:spacing w:after="80" w:before="80"/>
      </w:pPr>
      <w:r>
        <w:rPr>
          <w:rFonts w:ascii="Arial" w:cs="Arial" w:eastAsia="Arial" w:hAnsi="Arial"/>
          <w:b/>
          <w:bCs/>
          <w:color w:val="1E40AF"/>
          <w:sz w:val="22"/>
          <w:szCs w:val="22"/>
        </w:rPr>
        <w:t xml:space="preserve">💡 [INFERRED] </w:t>
      </w:r>
      <w:r>
        <w:rPr>
          <w:rFonts w:ascii="Arial" w:cs="Arial" w:eastAsia="Arial" w:hAnsi="Arial"/>
          <w:color w:val="1F2937"/>
          <w:sz w:val="22"/>
          <w:szCs w:val="22"/>
        </w:rPr>
        <w:t xml:space="preserve">The Shreya Dixit Foundation appears to have been motivated by a personal connection to this issue (foundation named after an individual, suggesting memorial or inspiration). The platform represents a structured, scalable response to this crisis.</w:t>
      </w:r>
    </w:p>
    <w:p>
      <w:pPr>
        <w:pStyle w:val="Heading2"/>
        <w:spacing w:after="100" w:before="280"/>
      </w:pPr>
      <w:r>
        <w:rPr>
          <w:rFonts w:ascii="Arial" w:cs="Arial" w:eastAsia="Arial" w:hAnsi="Arial"/>
          <w:b/>
          <w:bCs/>
          <w:color w:val="2563EB"/>
          <w:sz w:val="28"/>
          <w:szCs w:val="28"/>
        </w:rPr>
        <w:t xml:space="preserve">Why This Issue Matters</w:t>
      </w:r>
    </w:p>
    <w:p>
      <w:pPr>
        <w:spacing w:after="80" w:before="80"/>
      </w:pPr>
      <w:r>
        <w:rPr>
          <w:rFonts w:ascii="Arial" w:cs="Arial" w:eastAsia="Arial" w:hAnsi="Arial"/>
          <w:b/>
          <w:bCs/>
          <w:color w:val="065F46"/>
          <w:sz w:val="22"/>
          <w:szCs w:val="22"/>
        </w:rPr>
        <w:t xml:space="preserve">📋 [FACT] </w:t>
      </w:r>
      <w:r>
        <w:rPr>
          <w:rFonts w:ascii="Arial" w:cs="Arial" w:eastAsia="Arial" w:hAnsi="Arial"/>
          <w:color w:val="1F2937"/>
          <w:sz w:val="22"/>
          <w:szCs w:val="22"/>
        </w:rPr>
        <w:t xml:space="preserve">The platform explicitly addresses the finding that knowledge alone does not change behavior. The codebase contains language showing awareness of:</w:t>
      </w:r>
    </w:p>
    <w:p>
      <w:pPr>
        <w:pStyle w:val="ListParagraph"/>
        <w:numPr>
          <w:ilvl w:val="0"/>
          <w:numId w:val="2"/>
        </w:numPr>
        <w:spacing w:after="40" w:before="40"/>
      </w:pPr>
      <w:r>
        <w:rPr>
          <w:rFonts w:ascii="Arial" w:cs="Arial" w:eastAsia="Arial" w:hAnsi="Arial"/>
          <w:color w:val="1F2937"/>
          <w:sz w:val="22"/>
          <w:szCs w:val="22"/>
        </w:rPr>
        <w:t xml:space="preserve">Dopaminergic conditioning around phone notifications</w:t>
      </w:r>
    </w:p>
    <w:p>
      <w:pPr>
        <w:pStyle w:val="ListParagraph"/>
        <w:numPr>
          <w:ilvl w:val="0"/>
          <w:numId w:val="2"/>
        </w:numPr>
        <w:spacing w:after="40" w:before="40"/>
      </w:pPr>
      <w:r>
        <w:rPr>
          <w:rFonts w:ascii="Arial" w:cs="Arial" w:eastAsia="Arial" w:hAnsi="Arial"/>
          <w:color w:val="1F2937"/>
          <w:sz w:val="22"/>
          <w:szCs w:val="22"/>
        </w:rPr>
        <w:t xml:space="preserve">Prefrontal cortex inhibition failure under urgency</w:t>
      </w:r>
    </w:p>
    <w:p>
      <w:pPr>
        <w:pStyle w:val="ListParagraph"/>
        <w:numPr>
          <w:ilvl w:val="0"/>
          <w:numId w:val="2"/>
        </w:numPr>
        <w:spacing w:after="40" w:before="40"/>
      </w:pPr>
      <w:r>
        <w:rPr>
          <w:rFonts w:ascii="Arial" w:cs="Arial" w:eastAsia="Arial" w:hAnsi="Arial"/>
          <w:color w:val="1F2937"/>
          <w:sz w:val="22"/>
          <w:szCs w:val="22"/>
        </w:rPr>
        <w:t xml:space="preserve">The "overconfidence blindspot" — drivers who believe they can safely multitask</w:t>
      </w:r>
    </w:p>
    <w:p>
      <w:pPr>
        <w:spacing w:after="0" w:before="80"/>
      </w:pPr>
      <w:r>
        <w:t xml:space="preserve"/>
      </w:r>
    </w:p>
    <w:p>
      <w:pPr>
        <w:spacing w:after="80" w:before="80"/>
      </w:pPr>
      <w:r>
        <w:rPr>
          <w:rFonts w:ascii="Arial" w:cs="Arial" w:eastAsia="Arial" w:hAnsi="Arial"/>
          <w:b/>
          <w:bCs/>
          <w:color w:val="1E40AF"/>
          <w:sz w:val="22"/>
          <w:szCs w:val="22"/>
        </w:rPr>
        <w:t xml:space="preserve">💡 [INFERRED] </w:t>
      </w:r>
      <w:r>
        <w:rPr>
          <w:rFonts w:ascii="Arial" w:cs="Arial" w:eastAsia="Arial" w:hAnsi="Arial"/>
          <w:color w:val="1F2937"/>
          <w:sz w:val="22"/>
          <w:szCs w:val="22"/>
        </w:rPr>
        <w:t xml:space="preserve">This is not a campaign telling people "don't use your phone." It is a scientifically-informed intervention that attempts to rewire the automatic response to phone distractions.</w:t>
      </w:r>
    </w:p>
    <w:p>
      <w:pPr>
        <w:pStyle w:val="Heading2"/>
        <w:spacing w:after="100" w:before="280"/>
      </w:pPr>
      <w:r>
        <w:rPr>
          <w:rFonts w:ascii="Arial" w:cs="Arial" w:eastAsia="Arial" w:hAnsi="Arial"/>
          <w:b/>
          <w:bCs/>
          <w:color w:val="2563EB"/>
          <w:sz w:val="28"/>
          <w:szCs w:val="28"/>
        </w:rPr>
        <w:t xml:space="preserve">How the Platform Contributes to Solving It</w:t>
      </w:r>
    </w:p>
    <w:p>
      <w:pPr>
        <w:spacing w:after="60" w:before="60"/>
      </w:pPr>
      <w:r>
        <w:rPr>
          <w:rFonts w:ascii="Arial" w:cs="Arial" w:eastAsia="Arial" w:hAnsi="Arial"/>
          <w:color w:val="1F2937"/>
          <w:sz w:val="22"/>
          <w:szCs w:val="22"/>
        </w:rPr>
        <w:t xml:space="preserve">The platform attacks the problem on three levels simultaneously:</w:t>
      </w:r>
    </w:p>
    <w:p>
      <w:pPr>
        <w:spacing w:after="0" w:before="60"/>
      </w:pPr>
      <w:r>
        <w:t xml:space="preserve"/>
      </w:r>
    </w:p>
    <w:p>
      <w:pPr>
        <w:pStyle w:val="ListParagraph"/>
        <w:numPr>
          <w:ilvl w:val="0"/>
          <w:numId w:val="3"/>
        </w:numPr>
        <w:spacing w:after="40" w:before="40"/>
      </w:pPr>
      <w:r>
        <w:rPr>
          <w:rFonts w:ascii="Arial" w:cs="Arial" w:eastAsia="Arial" w:hAnsi="Arial"/>
          <w:b w:val="false"/>
          <w:bCs w:val="false"/>
          <w:color w:val="1F2937"/>
          <w:sz w:val="22"/>
          <w:szCs w:val="22"/>
        </w:rPr>
        <w:t xml:space="preserve">Cognitive (knowledge) — Lessons and cognitive reports explain the neuroscience of distraction</w:t>
      </w:r>
    </w:p>
    <w:p>
      <w:pPr>
        <w:pStyle w:val="ListParagraph"/>
        <w:numPr>
          <w:ilvl w:val="0"/>
          <w:numId w:val="3"/>
        </w:numPr>
        <w:spacing w:after="40" w:before="40"/>
      </w:pPr>
      <w:r>
        <w:rPr>
          <w:rFonts w:ascii="Arial" w:cs="Arial" w:eastAsia="Arial" w:hAnsi="Arial"/>
          <w:color w:val="1F2937"/>
          <w:sz w:val="22"/>
          <w:szCs w:val="22"/>
        </w:rPr>
        <w:t xml:space="preserve">Behavioral (habit) — Simulations create repeated practice in safe decision-making</w:t>
      </w:r>
    </w:p>
    <w:p>
      <w:pPr>
        <w:pStyle w:val="ListParagraph"/>
        <w:numPr>
          <w:ilvl w:val="0"/>
          <w:numId w:val="3"/>
        </w:numPr>
        <w:spacing w:after="40" w:before="40"/>
      </w:pPr>
      <w:r>
        <w:rPr>
          <w:rFonts w:ascii="Arial" w:cs="Arial" w:eastAsia="Arial" w:hAnsi="Arial"/>
          <w:color w:val="1F2937"/>
          <w:sz w:val="22"/>
          <w:szCs w:val="22"/>
        </w:rPr>
        <w:t xml:space="preserve">Identity (motivation) — Driver personas and gamification make safety part of self-image</w:t>
      </w:r>
    </w:p>
    <w:p>
      <w:pPr>
        <w:pStyle w:val="Heading2"/>
        <w:spacing w:after="100" w:before="280"/>
      </w:pPr>
      <w:r>
        <w:rPr>
          <w:rFonts w:ascii="Arial" w:cs="Arial" w:eastAsia="Arial" w:hAnsi="Arial"/>
          <w:b/>
          <w:bCs/>
          <w:color w:val="2563EB"/>
          <w:sz w:val="28"/>
          <w:szCs w:val="28"/>
        </w:rPr>
        <w:t xml:space="preserve">Impact Timeline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93C5FD" w:sz="1"/>
              <w:left w:val="single" w:color="93C5FD" w:sz="1"/>
              <w:bottom w:val="single" w:color="93C5FD" w:sz="1"/>
              <w:right w:val="single" w:color="93C5F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Timeframe</w:t>
            </w:r>
          </w:p>
        </w:tc>
        <w:tc>
          <w:tcPr>
            <w:tcW w:type="dxa" w:w="6480"/>
            <w:tcBorders>
              <w:top w:val="single" w:color="93C5FD" w:sz="1"/>
              <w:left w:val="single" w:color="93C5FD" w:sz="1"/>
              <w:bottom w:val="single" w:color="93C5FD" w:sz="1"/>
              <w:right w:val="single" w:color="93C5F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Expected Impact</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Short-term (0–6 months)</w:t>
            </w:r>
          </w:p>
        </w:tc>
        <w:tc>
          <w:tcPr>
            <w:tcW w:type="dxa" w:w="6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Users develop awareness of their specific distraction vulnerability; initial habit modification in simulation context</w:t>
            </w:r>
          </w:p>
        </w:tc>
      </w:tr>
      <w:tr>
        <w:tc>
          <w:tcPr>
            <w:tcW w:type="dxa" w:w="28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Medium-term (6–24 months)</w:t>
            </w:r>
          </w:p>
        </w:tc>
        <w:tc>
          <w:tcPr>
            <w:tcW w:type="dxa" w:w="64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Behavioral patterns solidified through repeated training; improved real-world decision-making reflexes; platform reaches scale in schools/NGOs</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Long-term (2–5 years)</w:t>
            </w:r>
          </w:p>
        </w:tc>
        <w:tc>
          <w:tcPr>
            <w:tcW w:type="dxa" w:w="6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Measurable reduction in distraction-related incidents among trained cohort; research publications validate the intervention; policy adoption by government safety programs</w:t>
            </w:r>
          </w:p>
        </w:tc>
      </w:tr>
    </w:tbl>
    <w:p>
      <w:r>
        <w:br w:type="page"/>
      </w:r>
    </w:p>
    <w:p>
      <w:pPr>
        <w:pStyle w:val="Heading1"/>
        <w:spacing w:after="120" w:before="360"/>
      </w:pPr>
      <w:r>
        <w:rPr>
          <w:rFonts w:ascii="Arial" w:cs="Arial" w:eastAsia="Arial" w:hAnsi="Arial"/>
          <w:b/>
          <w:bCs/>
          <w:color w:val="1B3A6B"/>
          <w:sz w:val="36"/>
          <w:szCs w:val="36"/>
        </w:rPr>
        <w:t xml:space="preserve">Section 8: Theory of Change</w:t>
      </w:r>
    </w:p>
    <w:p>
      <w:pPr>
        <w:pBdr>
          <w:bottom w:val="single" w:color="E2E8F0" w:sz="3" w:space="1"/>
        </w:pBdr>
        <w:spacing w:after="200" w:before="200"/>
      </w:pPr>
      <w:r>
        <w:t xml:space="preserve"/>
      </w:r>
    </w:p>
    <w:p>
      <w:pPr>
        <w:spacing w:after="80" w:before="200"/>
      </w:pPr>
      <w:r>
        <w:rPr>
          <w:rFonts w:ascii="Arial" w:cs="Arial" w:eastAsia="Arial" w:hAnsi="Arial"/>
          <w:b/>
          <w:bCs/>
          <w:color w:val="374151"/>
          <w:sz w:val="24"/>
          <w:szCs w:val="24"/>
        </w:rPr>
        <w:t xml:space="preserve">INPUTS</w:t>
      </w:r>
    </w:p>
    <w:p>
      <w:pPr>
        <w:pStyle w:val="ListParagraph"/>
        <w:numPr>
          <w:ilvl w:val="0"/>
          <w:numId w:val="2"/>
        </w:numPr>
        <w:spacing w:after="40" w:before="40"/>
      </w:pPr>
      <w:r>
        <w:rPr>
          <w:rFonts w:ascii="Arial" w:cs="Arial" w:eastAsia="Arial" w:hAnsi="Arial"/>
          <w:color w:val="1F2937"/>
          <w:sz w:val="22"/>
          <w:szCs w:val="22"/>
        </w:rPr>
        <w:t xml:space="preserve">Technology platform (SafeDrive AI)</w:t>
      </w:r>
    </w:p>
    <w:p>
      <w:pPr>
        <w:pStyle w:val="ListParagraph"/>
        <w:numPr>
          <w:ilvl w:val="0"/>
          <w:numId w:val="2"/>
        </w:numPr>
        <w:spacing w:after="40" w:before="40"/>
      </w:pPr>
      <w:r>
        <w:rPr>
          <w:rFonts w:ascii="Arial" w:cs="Arial" w:eastAsia="Arial" w:hAnsi="Arial"/>
          <w:color w:val="1F2937"/>
          <w:sz w:val="22"/>
          <w:szCs w:val="22"/>
        </w:rPr>
        <w:t xml:space="preserve">AI/LLM partnerships (Gemini, OpenAI, ElevenLabs)</w:t>
      </w:r>
    </w:p>
    <w:p>
      <w:pPr>
        <w:pStyle w:val="ListParagraph"/>
        <w:numPr>
          <w:ilvl w:val="0"/>
          <w:numId w:val="2"/>
        </w:numPr>
        <w:spacing w:after="40" w:before="40"/>
      </w:pPr>
      <w:r>
        <w:rPr>
          <w:rFonts w:ascii="Arial" w:cs="Arial" w:eastAsia="Arial" w:hAnsi="Arial"/>
          <w:color w:val="1F2937"/>
          <w:sz w:val="22"/>
          <w:szCs w:val="22"/>
        </w:rPr>
        <w:t xml:space="preserve">Foundation funding and leadership</w:t>
      </w:r>
    </w:p>
    <w:p>
      <w:pPr>
        <w:pStyle w:val="ListParagraph"/>
        <w:numPr>
          <w:ilvl w:val="0"/>
          <w:numId w:val="2"/>
        </w:numPr>
        <w:spacing w:after="40" w:before="40"/>
      </w:pPr>
      <w:r>
        <w:rPr>
          <w:rFonts w:ascii="Arial" w:cs="Arial" w:eastAsia="Arial" w:hAnsi="Arial"/>
          <w:color w:val="1F2937"/>
          <w:sz w:val="22"/>
          <w:szCs w:val="22"/>
        </w:rPr>
        <w:t xml:space="preserve">Partner schools, NGOs, or fleet organizations</w:t>
      </w:r>
    </w:p>
    <w:p>
      <w:pPr>
        <w:pStyle w:val="ListParagraph"/>
        <w:numPr>
          <w:ilvl w:val="0"/>
          <w:numId w:val="2"/>
        </w:numPr>
        <w:spacing w:after="40" w:before="40"/>
      </w:pPr>
      <w:r>
        <w:rPr>
          <w:rFonts w:ascii="Arial" w:cs="Arial" w:eastAsia="Arial" w:hAnsi="Arial"/>
          <w:color w:val="1F2937"/>
          <w:sz w:val="22"/>
          <w:szCs w:val="22"/>
        </w:rPr>
        <w:t xml:space="preserve">User time and engagement</w:t>
      </w:r>
    </w:p>
    <w:p>
      <w:pPr>
        <w:spacing w:after="80" w:before="80"/>
        <w:jc w:val="center"/>
      </w:pPr>
      <w:r>
        <w:rPr>
          <w:rFonts w:ascii="Arial" w:cs="Arial" w:eastAsia="Arial" w:hAnsi="Arial"/>
          <w:b/>
          <w:bCs/>
          <w:color w:val="2563EB"/>
          <w:sz w:val="28"/>
          <w:szCs w:val="28"/>
        </w:rPr>
        <w:t xml:space="preserve">↓</w:t>
      </w:r>
    </w:p>
    <w:p>
      <w:pPr>
        <w:spacing w:after="80" w:before="200"/>
      </w:pPr>
      <w:r>
        <w:rPr>
          <w:rFonts w:ascii="Arial" w:cs="Arial" w:eastAsia="Arial" w:hAnsi="Arial"/>
          <w:b/>
          <w:bCs/>
          <w:color w:val="374151"/>
          <w:sz w:val="24"/>
          <w:szCs w:val="24"/>
        </w:rPr>
        <w:t xml:space="preserve">ACTIVITIES</w:t>
      </w:r>
    </w:p>
    <w:p>
      <w:pPr>
        <w:pStyle w:val="ListParagraph"/>
        <w:numPr>
          <w:ilvl w:val="0"/>
          <w:numId w:val="2"/>
        </w:numPr>
        <w:spacing w:after="40" w:before="40"/>
      </w:pPr>
      <w:r>
        <w:rPr>
          <w:rFonts w:ascii="Arial" w:cs="Arial" w:eastAsia="Arial" w:hAnsi="Arial"/>
          <w:color w:val="1F2937"/>
          <w:sz w:val="22"/>
          <w:szCs w:val="22"/>
        </w:rPr>
        <w:t xml:space="preserve">Psychological onboarding assessment (profile young drivers)</w:t>
      </w:r>
    </w:p>
    <w:p>
      <w:pPr>
        <w:pStyle w:val="ListParagraph"/>
        <w:numPr>
          <w:ilvl w:val="0"/>
          <w:numId w:val="2"/>
        </w:numPr>
        <w:spacing w:after="40" w:before="40"/>
      </w:pPr>
      <w:r>
        <w:rPr>
          <w:rFonts w:ascii="Arial" w:cs="Arial" w:eastAsia="Arial" w:hAnsi="Arial"/>
          <w:color w:val="1F2937"/>
          <w:sz w:val="22"/>
          <w:szCs w:val="22"/>
        </w:rPr>
        <w:t xml:space="preserve">Interactive driving simulations (5 scenarios per session)</w:t>
      </w:r>
    </w:p>
    <w:p>
      <w:pPr>
        <w:pStyle w:val="ListParagraph"/>
        <w:numPr>
          <w:ilvl w:val="0"/>
          <w:numId w:val="2"/>
        </w:numPr>
        <w:spacing w:after="40" w:before="40"/>
      </w:pPr>
      <w:r>
        <w:rPr>
          <w:rFonts w:ascii="Arial" w:cs="Arial" w:eastAsia="Arial" w:hAnsi="Arial"/>
          <w:color w:val="1F2937"/>
          <w:sz w:val="22"/>
          <w:szCs w:val="22"/>
        </w:rPr>
        <w:t xml:space="preserve">AI-generated personalized coaching (post-session reports)</w:t>
      </w:r>
    </w:p>
    <w:p>
      <w:pPr>
        <w:pStyle w:val="ListParagraph"/>
        <w:numPr>
          <w:ilvl w:val="0"/>
          <w:numId w:val="2"/>
        </w:numPr>
        <w:spacing w:after="40" w:before="40"/>
      </w:pPr>
      <w:r>
        <w:rPr>
          <w:rFonts w:ascii="Arial" w:cs="Arial" w:eastAsia="Arial" w:hAnsi="Arial"/>
          <w:color w:val="1F2937"/>
          <w:sz w:val="22"/>
          <w:szCs w:val="22"/>
        </w:rPr>
        <w:t xml:space="preserve">Voice narration and immersive feedback</w:t>
      </w:r>
    </w:p>
    <w:p>
      <w:pPr>
        <w:pStyle w:val="ListParagraph"/>
        <w:numPr>
          <w:ilvl w:val="0"/>
          <w:numId w:val="2"/>
        </w:numPr>
        <w:spacing w:after="40" w:before="40"/>
      </w:pPr>
      <w:r>
        <w:rPr>
          <w:rFonts w:ascii="Arial" w:cs="Arial" w:eastAsia="Arial" w:hAnsi="Arial"/>
          <w:color w:val="1F2937"/>
          <w:sz w:val="22"/>
          <w:szCs w:val="22"/>
        </w:rPr>
        <w:t xml:space="preserve">Lessons tailored to behavioral weakness</w:t>
      </w:r>
    </w:p>
    <w:p>
      <w:pPr>
        <w:pStyle w:val="ListParagraph"/>
        <w:numPr>
          <w:ilvl w:val="0"/>
          <w:numId w:val="2"/>
        </w:numPr>
        <w:spacing w:after="40" w:before="40"/>
      </w:pPr>
      <w:r>
        <w:rPr>
          <w:rFonts w:ascii="Arial" w:cs="Arial" w:eastAsia="Arial" w:hAnsi="Arial"/>
          <w:color w:val="1F2937"/>
          <w:sz w:val="22"/>
          <w:szCs w:val="22"/>
        </w:rPr>
        <w:t xml:space="preserve">Gamification (missions, streaks, achievements)</w:t>
      </w:r>
    </w:p>
    <w:p>
      <w:pPr>
        <w:pStyle w:val="ListParagraph"/>
        <w:numPr>
          <w:ilvl w:val="0"/>
          <w:numId w:val="2"/>
        </w:numPr>
        <w:spacing w:after="40" w:before="40"/>
      </w:pPr>
      <w:r>
        <w:rPr>
          <w:rFonts w:ascii="Arial" w:cs="Arial" w:eastAsia="Arial" w:hAnsi="Arial"/>
          <w:color w:val="1F2937"/>
          <w:sz w:val="22"/>
          <w:szCs w:val="22"/>
        </w:rPr>
        <w:t xml:space="preserve">Administrator monitoring and program management</w:t>
      </w:r>
    </w:p>
    <w:p>
      <w:pPr>
        <w:spacing w:after="80" w:before="80"/>
        <w:jc w:val="center"/>
      </w:pPr>
      <w:r>
        <w:rPr>
          <w:rFonts w:ascii="Arial" w:cs="Arial" w:eastAsia="Arial" w:hAnsi="Arial"/>
          <w:b/>
          <w:bCs/>
          <w:color w:val="2563EB"/>
          <w:sz w:val="28"/>
          <w:szCs w:val="28"/>
        </w:rPr>
        <w:t xml:space="preserve">↓</w:t>
      </w:r>
    </w:p>
    <w:p>
      <w:pPr>
        <w:spacing w:after="80" w:before="200"/>
      </w:pPr>
      <w:r>
        <w:rPr>
          <w:rFonts w:ascii="Arial" w:cs="Arial" w:eastAsia="Arial" w:hAnsi="Arial"/>
          <w:b/>
          <w:bCs/>
          <w:color w:val="374151"/>
          <w:sz w:val="24"/>
          <w:szCs w:val="24"/>
        </w:rPr>
        <w:t xml:space="preserve">OUTPUTS</w:t>
      </w:r>
    </w:p>
    <w:p>
      <w:pPr>
        <w:pStyle w:val="ListParagraph"/>
        <w:numPr>
          <w:ilvl w:val="0"/>
          <w:numId w:val="2"/>
        </w:numPr>
        <w:spacing w:after="40" w:before="40"/>
      </w:pPr>
      <w:r>
        <w:rPr>
          <w:rFonts w:ascii="Arial" w:cs="Arial" w:eastAsia="Arial" w:hAnsi="Arial"/>
          <w:color w:val="1F2937"/>
          <w:sz w:val="22"/>
          <w:szCs w:val="22"/>
        </w:rPr>
        <w:t xml:space="preserve">Personalized driver profiles for every user</w:t>
      </w:r>
    </w:p>
    <w:p>
      <w:pPr>
        <w:pStyle w:val="ListParagraph"/>
        <w:numPr>
          <w:ilvl w:val="0"/>
          <w:numId w:val="2"/>
        </w:numPr>
        <w:spacing w:after="40" w:before="40"/>
      </w:pPr>
      <w:r>
        <w:rPr>
          <w:rFonts w:ascii="Arial" w:cs="Arial" w:eastAsia="Arial" w:hAnsi="Arial"/>
          <w:color w:val="1F2937"/>
          <w:sz w:val="22"/>
          <w:szCs w:val="22"/>
        </w:rPr>
        <w:t xml:space="preserve">Session behavioral data (reaction times, decision types)</w:t>
      </w:r>
    </w:p>
    <w:p>
      <w:pPr>
        <w:pStyle w:val="ListParagraph"/>
        <w:numPr>
          <w:ilvl w:val="0"/>
          <w:numId w:val="2"/>
        </w:numPr>
        <w:spacing w:after="40" w:before="40"/>
      </w:pPr>
      <w:r>
        <w:rPr>
          <w:rFonts w:ascii="Arial" w:cs="Arial" w:eastAsia="Arial" w:hAnsi="Arial"/>
          <w:color w:val="1F2937"/>
          <w:sz w:val="22"/>
          <w:szCs w:val="22"/>
        </w:rPr>
        <w:t xml:space="preserve">AI-generated cognitive reports per session</w:t>
      </w:r>
    </w:p>
    <w:p>
      <w:pPr>
        <w:pStyle w:val="ListParagraph"/>
        <w:numPr>
          <w:ilvl w:val="0"/>
          <w:numId w:val="2"/>
        </w:numPr>
        <w:spacing w:after="40" w:before="40"/>
      </w:pPr>
      <w:r>
        <w:rPr>
          <w:rFonts w:ascii="Arial" w:cs="Arial" w:eastAsia="Arial" w:hAnsi="Arial"/>
          <w:color w:val="1F2937"/>
          <w:sz w:val="22"/>
          <w:szCs w:val="22"/>
        </w:rPr>
        <w:t xml:space="preserve">XP, levels, and badges earned</w:t>
      </w:r>
    </w:p>
    <w:p>
      <w:pPr>
        <w:pStyle w:val="ListParagraph"/>
        <w:numPr>
          <w:ilvl w:val="0"/>
          <w:numId w:val="2"/>
        </w:numPr>
        <w:spacing w:after="40" w:before="40"/>
      </w:pPr>
      <w:r>
        <w:rPr>
          <w:rFonts w:ascii="Arial" w:cs="Arial" w:eastAsia="Arial" w:hAnsi="Arial"/>
          <w:color w:val="1F2937"/>
          <w:sz w:val="22"/>
          <w:szCs w:val="22"/>
        </w:rPr>
        <w:t xml:space="preserve">Lessons completed</w:t>
      </w:r>
    </w:p>
    <w:p>
      <w:pPr>
        <w:pStyle w:val="ListParagraph"/>
        <w:numPr>
          <w:ilvl w:val="0"/>
          <w:numId w:val="2"/>
        </w:numPr>
        <w:spacing w:after="40" w:before="40"/>
      </w:pPr>
      <w:r>
        <w:rPr>
          <w:rFonts w:ascii="Arial" w:cs="Arial" w:eastAsia="Arial" w:hAnsi="Arial"/>
          <w:color w:val="1F2937"/>
          <w:sz w:val="22"/>
          <w:szCs w:val="22"/>
        </w:rPr>
        <w:t xml:space="preserve">Research-grade observability metrics</w:t>
      </w:r>
    </w:p>
    <w:p>
      <w:pPr>
        <w:pStyle w:val="ListParagraph"/>
        <w:numPr>
          <w:ilvl w:val="0"/>
          <w:numId w:val="2"/>
        </w:numPr>
        <w:spacing w:after="40" w:before="40"/>
      </w:pPr>
      <w:r>
        <w:rPr>
          <w:rFonts w:ascii="Arial" w:cs="Arial" w:eastAsia="Arial" w:hAnsi="Arial"/>
          <w:color w:val="1F2937"/>
          <w:sz w:val="22"/>
          <w:szCs w:val="22"/>
        </w:rPr>
        <w:t xml:space="preserve">Platform engagement data (DAU, sessions, streaks)</w:t>
      </w:r>
    </w:p>
    <w:p>
      <w:pPr>
        <w:spacing w:after="80" w:before="80"/>
        <w:jc w:val="center"/>
      </w:pPr>
      <w:r>
        <w:rPr>
          <w:rFonts w:ascii="Arial" w:cs="Arial" w:eastAsia="Arial" w:hAnsi="Arial"/>
          <w:b/>
          <w:bCs/>
          <w:color w:val="2563EB"/>
          <w:sz w:val="28"/>
          <w:szCs w:val="28"/>
        </w:rPr>
        <w:t xml:space="preserve">↓</w:t>
      </w:r>
    </w:p>
    <w:p>
      <w:pPr>
        <w:spacing w:after="80" w:before="200"/>
      </w:pPr>
      <w:r>
        <w:rPr>
          <w:rFonts w:ascii="Arial" w:cs="Arial" w:eastAsia="Arial" w:hAnsi="Arial"/>
          <w:b/>
          <w:bCs/>
          <w:color w:val="374151"/>
          <w:sz w:val="24"/>
          <w:szCs w:val="24"/>
        </w:rPr>
        <w:t xml:space="preserve">OUTCOMES</w:t>
      </w:r>
    </w:p>
    <w:p>
      <w:pPr>
        <w:pStyle w:val="ListParagraph"/>
        <w:numPr>
          <w:ilvl w:val="0"/>
          <w:numId w:val="2"/>
        </w:numPr>
        <w:spacing w:after="40" w:before="40"/>
      </w:pPr>
      <w:r>
        <w:rPr>
          <w:rFonts w:ascii="Arial" w:cs="Arial" w:eastAsia="Arial" w:hAnsi="Arial"/>
          <w:color w:val="1F2937"/>
          <w:sz w:val="22"/>
          <w:szCs w:val="22"/>
        </w:rPr>
        <w:t xml:space="preserve">Increased self-awareness about personal distraction triggers</w:t>
      </w:r>
    </w:p>
    <w:p>
      <w:pPr>
        <w:pStyle w:val="ListParagraph"/>
        <w:numPr>
          <w:ilvl w:val="0"/>
          <w:numId w:val="2"/>
        </w:numPr>
        <w:spacing w:after="40" w:before="40"/>
      </w:pPr>
      <w:r>
        <w:rPr>
          <w:rFonts w:ascii="Arial" w:cs="Arial" w:eastAsia="Arial" w:hAnsi="Arial"/>
          <w:color w:val="1F2937"/>
          <w:sz w:val="22"/>
          <w:szCs w:val="22"/>
        </w:rPr>
        <w:t xml:space="preserve">Measurable improvement in simulation safety scores over time</w:t>
      </w:r>
    </w:p>
    <w:p>
      <w:pPr>
        <w:pStyle w:val="ListParagraph"/>
        <w:numPr>
          <w:ilvl w:val="0"/>
          <w:numId w:val="2"/>
        </w:numPr>
        <w:spacing w:after="40" w:before="40"/>
      </w:pPr>
      <w:r>
        <w:rPr>
          <w:rFonts w:ascii="Arial" w:cs="Arial" w:eastAsia="Arial" w:hAnsi="Arial"/>
          <w:color w:val="1F2937"/>
          <w:sz w:val="22"/>
          <w:szCs w:val="22"/>
        </w:rPr>
        <w:t xml:space="preserve">Reduced impulsive responses to phone distractions</w:t>
      </w:r>
    </w:p>
    <w:p>
      <w:pPr>
        <w:pStyle w:val="ListParagraph"/>
        <w:numPr>
          <w:ilvl w:val="0"/>
          <w:numId w:val="2"/>
        </w:numPr>
        <w:spacing w:after="40" w:before="40"/>
      </w:pPr>
      <w:r>
        <w:rPr>
          <w:rFonts w:ascii="Arial" w:cs="Arial" w:eastAsia="Arial" w:hAnsi="Arial"/>
          <w:color w:val="1F2937"/>
          <w:sz w:val="22"/>
          <w:szCs w:val="22"/>
        </w:rPr>
        <w:t xml:space="preserve">Stronger habit of ignoring notifications while driving</w:t>
      </w:r>
    </w:p>
    <w:p>
      <w:pPr>
        <w:pStyle w:val="ListParagraph"/>
        <w:numPr>
          <w:ilvl w:val="0"/>
          <w:numId w:val="2"/>
        </w:numPr>
        <w:spacing w:after="40" w:before="40"/>
      </w:pPr>
      <w:r>
        <w:rPr>
          <w:rFonts w:ascii="Arial" w:cs="Arial" w:eastAsia="Arial" w:hAnsi="Arial"/>
          <w:color w:val="1F2937"/>
          <w:sz w:val="22"/>
          <w:szCs w:val="22"/>
        </w:rPr>
        <w:t xml:space="preserve">Emotional identification with a "safe driver" identity</w:t>
      </w:r>
    </w:p>
    <w:p>
      <w:pPr>
        <w:pStyle w:val="ListParagraph"/>
        <w:numPr>
          <w:ilvl w:val="0"/>
          <w:numId w:val="2"/>
        </w:numPr>
        <w:spacing w:after="40" w:before="40"/>
      </w:pPr>
      <w:r>
        <w:rPr>
          <w:rFonts w:ascii="Arial" w:cs="Arial" w:eastAsia="Arial" w:hAnsi="Arial"/>
          <w:color w:val="1F2937"/>
          <w:sz w:val="22"/>
          <w:szCs w:val="22"/>
        </w:rPr>
        <w:t xml:space="preserve">Foundation demonstrates program effectiveness to stakeholders</w:t>
      </w:r>
    </w:p>
    <w:p>
      <w:pPr>
        <w:spacing w:after="80" w:before="80"/>
        <w:jc w:val="center"/>
      </w:pPr>
      <w:r>
        <w:rPr>
          <w:rFonts w:ascii="Arial" w:cs="Arial" w:eastAsia="Arial" w:hAnsi="Arial"/>
          <w:b/>
          <w:bCs/>
          <w:color w:val="2563EB"/>
          <w:sz w:val="28"/>
          <w:szCs w:val="28"/>
        </w:rPr>
        <w:t xml:space="preserve">↓</w:t>
      </w:r>
    </w:p>
    <w:p>
      <w:pPr>
        <w:spacing w:after="80" w:before="200"/>
      </w:pPr>
      <w:r>
        <w:rPr>
          <w:rFonts w:ascii="Arial" w:cs="Arial" w:eastAsia="Arial" w:hAnsi="Arial"/>
          <w:b/>
          <w:bCs/>
          <w:color w:val="374151"/>
          <w:sz w:val="24"/>
          <w:szCs w:val="24"/>
        </w:rPr>
        <w:t xml:space="preserve">LONG-TERM IMPACT</w:t>
      </w:r>
    </w:p>
    <w:p>
      <w:pPr>
        <w:pStyle w:val="ListParagraph"/>
        <w:numPr>
          <w:ilvl w:val="0"/>
          <w:numId w:val="2"/>
        </w:numPr>
        <w:spacing w:after="40" w:before="40"/>
      </w:pPr>
      <w:r>
        <w:rPr>
          <w:rFonts w:ascii="Arial" w:cs="Arial" w:eastAsia="Arial" w:hAnsi="Arial"/>
          <w:color w:val="1F2937"/>
          <w:sz w:val="22"/>
          <w:szCs w:val="22"/>
        </w:rPr>
        <w:t xml:space="preserve">Reduction in distracted driving incidents among trained cohort</w:t>
      </w:r>
    </w:p>
    <w:p>
      <w:pPr>
        <w:pStyle w:val="ListParagraph"/>
        <w:numPr>
          <w:ilvl w:val="0"/>
          <w:numId w:val="2"/>
        </w:numPr>
        <w:spacing w:after="40" w:before="40"/>
      </w:pPr>
      <w:r>
        <w:rPr>
          <w:rFonts w:ascii="Arial" w:cs="Arial" w:eastAsia="Arial" w:hAnsi="Arial"/>
          <w:color w:val="1F2937"/>
          <w:sz w:val="22"/>
          <w:szCs w:val="22"/>
        </w:rPr>
        <w:t xml:space="preserve">Normalization of phone-free driving behavior in Gen Z</w:t>
      </w:r>
    </w:p>
    <w:p>
      <w:pPr>
        <w:pStyle w:val="ListParagraph"/>
        <w:numPr>
          <w:ilvl w:val="0"/>
          <w:numId w:val="2"/>
        </w:numPr>
        <w:spacing w:after="40" w:before="40"/>
      </w:pPr>
      <w:r>
        <w:rPr>
          <w:rFonts w:ascii="Arial" w:cs="Arial" w:eastAsia="Arial" w:hAnsi="Arial"/>
          <w:color w:val="1F2937"/>
          <w:sz w:val="22"/>
          <w:szCs w:val="22"/>
        </w:rPr>
        <w:t xml:space="preserve">Evidence base for policy adoption in driver education curriculum</w:t>
      </w:r>
    </w:p>
    <w:p>
      <w:pPr>
        <w:pStyle w:val="ListParagraph"/>
        <w:numPr>
          <w:ilvl w:val="0"/>
          <w:numId w:val="2"/>
        </w:numPr>
        <w:spacing w:after="40" w:before="40"/>
      </w:pPr>
      <w:r>
        <w:rPr>
          <w:rFonts w:ascii="Arial" w:cs="Arial" w:eastAsia="Arial" w:hAnsi="Arial"/>
          <w:color w:val="1F2937"/>
          <w:sz w:val="22"/>
          <w:szCs w:val="22"/>
        </w:rPr>
        <w:t xml:space="preserve">Scalable model for behavioral safety training in other domains</w:t>
      </w:r>
    </w:p>
    <w:p>
      <w:pPr>
        <w:pStyle w:val="ListParagraph"/>
        <w:numPr>
          <w:ilvl w:val="0"/>
          <w:numId w:val="2"/>
        </w:numPr>
        <w:spacing w:after="40" w:before="40"/>
      </w:pPr>
      <w:r>
        <w:rPr>
          <w:rFonts w:ascii="Arial" w:cs="Arial" w:eastAsia="Arial" w:hAnsi="Arial"/>
          <w:color w:val="1F2937"/>
          <w:sz w:val="22"/>
          <w:szCs w:val="22"/>
        </w:rPr>
        <w:t xml:space="preserve">Memorial mission of the Shreya Dixit Foundation fulfilled through measurable lives saved</w:t>
      </w:r>
    </w:p>
    <w:p>
      <w:r>
        <w:br w:type="page"/>
      </w:r>
    </w:p>
    <w:p>
      <w:pPr>
        <w:pStyle w:val="Heading1"/>
        <w:spacing w:after="120" w:before="360"/>
      </w:pPr>
      <w:r>
        <w:rPr>
          <w:rFonts w:ascii="Arial" w:cs="Arial" w:eastAsia="Arial" w:hAnsi="Arial"/>
          <w:b/>
          <w:bCs/>
          <w:color w:val="1B3A6B"/>
          <w:sz w:val="36"/>
          <w:szCs w:val="36"/>
        </w:rPr>
        <w:t xml:space="preserve">Section 9: Mission &amp; Vision Statements</w:t>
      </w:r>
    </w:p>
    <w:p>
      <w:pPr>
        <w:pBdr>
          <w:bottom w:val="single" w:color="E2E8F0" w:sz="3" w:space="1"/>
        </w:pBdr>
        <w:spacing w:after="200" w:before="200"/>
      </w:pPr>
      <w:r>
        <w:t xml:space="preserve"/>
      </w:r>
    </w:p>
    <w:p>
      <w:pPr>
        <w:pStyle w:val="Heading2"/>
        <w:spacing w:after="100" w:before="280"/>
      </w:pPr>
      <w:r>
        <w:rPr>
          <w:rFonts w:ascii="Arial" w:cs="Arial" w:eastAsia="Arial" w:hAnsi="Arial"/>
          <w:b/>
          <w:bCs/>
          <w:color w:val="2563EB"/>
          <w:sz w:val="28"/>
          <w:szCs w:val="28"/>
        </w:rPr>
        <w:t xml:space="preserve">Mission Statement Options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3"/>
              <w:left w:val="single" w:color="2563EB" w:sz="6"/>
              <w:bottom w:val="single" w:color="E2E8F0" w:sz="1"/>
              <w:right w:val="single" w:color="E2E8F0" w:sz="1"/>
            </w:tcBorders>
            <w:shd w:fill="DBEAFE" w:val="clear"/>
            <w:tcMar>
              <w:top w:type="dxa" w:w="120"/>
              <w:left w:type="dxa" w:w="200"/>
              <w:bottom w:type="dxa" w:w="120"/>
              <w:right w:type="dxa" w:w="200"/>
            </w:tcMar>
          </w:tcPr>
          <w:p>
            <w:pPr>
              <w:spacing w:after="80" w:before="0"/>
            </w:pPr>
            <w:r>
              <w:rPr>
                <w:rFonts w:ascii="Arial" w:cs="Arial" w:eastAsia="Arial" w:hAnsi="Arial"/>
                <w:b/>
                <w:bCs/>
                <w:color w:val="1B3A6B"/>
                <w:sz w:val="22"/>
                <w:szCs w:val="22"/>
              </w:rPr>
              <w:t xml:space="preserve">Option A — Action-Focused</w:t>
            </w:r>
          </w:p>
          <w:p>
            <w:pPr>
              <w:pStyle w:val="ListParagraph"/>
              <w:numPr>
                <w:ilvl w:val="0"/>
                <w:numId w:val="2"/>
              </w:numPr>
              <w:spacing w:after="30" w:before="30"/>
            </w:pPr>
            <w:r>
              <w:rPr>
                <w:rFonts w:ascii="Arial" w:cs="Arial" w:eastAsia="Arial" w:hAnsi="Arial"/>
                <w:color w:val="1F2937"/>
                <w:sz w:val="20"/>
                <w:szCs w:val="20"/>
              </w:rPr>
              <w:t xml:space="preserve">"SafeDrive AI harnesses the science of behavior change to train a generation of young drivers to make safer choices — one simulated decision at a time."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3"/>
              <w:left w:val="single" w:color="2563EB" w:sz="6"/>
              <w:bottom w:val="single" w:color="E2E8F0" w:sz="1"/>
              <w:right w:val="single" w:color="E2E8F0" w:sz="1"/>
            </w:tcBorders>
            <w:shd w:fill="DBEAFE" w:val="clear"/>
            <w:tcMar>
              <w:top w:type="dxa" w:w="120"/>
              <w:left w:type="dxa" w:w="200"/>
              <w:bottom w:type="dxa" w:w="120"/>
              <w:right w:type="dxa" w:w="200"/>
            </w:tcMar>
          </w:tcPr>
          <w:p>
            <w:pPr>
              <w:spacing w:after="80" w:before="0"/>
            </w:pPr>
            <w:r>
              <w:rPr>
                <w:rFonts w:ascii="Arial" w:cs="Arial" w:eastAsia="Arial" w:hAnsi="Arial"/>
                <w:b/>
                <w:bCs/>
                <w:color w:val="1B3A6B"/>
                <w:sz w:val="22"/>
                <w:szCs w:val="22"/>
              </w:rPr>
              <w:t xml:space="preserve">Option B — Impact-Focused</w:t>
            </w:r>
          </w:p>
          <w:p>
            <w:pPr>
              <w:pStyle w:val="ListParagraph"/>
              <w:numPr>
                <w:ilvl w:val="0"/>
                <w:numId w:val="2"/>
              </w:numPr>
              <w:spacing w:after="30" w:before="30"/>
            </w:pPr>
            <w:r>
              <w:rPr>
                <w:rFonts w:ascii="Arial" w:cs="Arial" w:eastAsia="Arial" w:hAnsi="Arial"/>
                <w:color w:val="1F2937"/>
                <w:sz w:val="20"/>
                <w:szCs w:val="20"/>
              </w:rPr>
              <w:t xml:space="preserve">"The Shreya Dixit Foundation builds technology that closes the gap between knowing and doing — helping young drivers develop the instincts that save lives on real roads."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3"/>
              <w:left w:val="single" w:color="2563EB" w:sz="6"/>
              <w:bottom w:val="single" w:color="E2E8F0" w:sz="1"/>
              <w:right w:val="single" w:color="E2E8F0" w:sz="1"/>
            </w:tcBorders>
            <w:shd w:fill="DBEAFE" w:val="clear"/>
            <w:tcMar>
              <w:top w:type="dxa" w:w="120"/>
              <w:left w:type="dxa" w:w="200"/>
              <w:bottom w:type="dxa" w:w="120"/>
              <w:right w:type="dxa" w:w="200"/>
            </w:tcMar>
          </w:tcPr>
          <w:p>
            <w:pPr>
              <w:spacing w:after="80" w:before="0"/>
            </w:pPr>
            <w:r>
              <w:rPr>
                <w:rFonts w:ascii="Arial" w:cs="Arial" w:eastAsia="Arial" w:hAnsi="Arial"/>
                <w:b/>
                <w:bCs/>
                <w:color w:val="1B3A6B"/>
                <w:sz w:val="22"/>
                <w:szCs w:val="22"/>
              </w:rPr>
              <w:t xml:space="preserve">Option C — Empowerment-Focused</w:t>
            </w:r>
          </w:p>
          <w:p>
            <w:pPr>
              <w:pStyle w:val="ListParagraph"/>
              <w:numPr>
                <w:ilvl w:val="0"/>
                <w:numId w:val="2"/>
              </w:numPr>
              <w:spacing w:after="30" w:before="30"/>
            </w:pPr>
            <w:r>
              <w:rPr>
                <w:rFonts w:ascii="Arial" w:cs="Arial" w:eastAsia="Arial" w:hAnsi="Arial"/>
                <w:color w:val="1F2937"/>
                <w:sz w:val="20"/>
                <w:szCs w:val="20"/>
              </w:rPr>
              <w:t xml:space="preserve">"We believe every young driver deserves to understand themselves before they take the wheel. SafeDrive AI transforms self-knowledge into safer roads."</w:t>
            </w:r>
          </w:p>
        </w:tc>
      </w:tr>
    </w:tbl>
    <w:p>
      <w:pPr>
        <w:pStyle w:val="Heading2"/>
        <w:spacing w:after="100" w:before="280"/>
      </w:pPr>
      <w:r>
        <w:rPr>
          <w:rFonts w:ascii="Arial" w:cs="Arial" w:eastAsia="Arial" w:hAnsi="Arial"/>
          <w:b/>
          <w:bCs/>
          <w:color w:val="2563EB"/>
          <w:sz w:val="28"/>
          <w:szCs w:val="28"/>
        </w:rPr>
        <w:t xml:space="preserve">Vision Statement Options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3"/>
              <w:left w:val="single" w:color="2563EB" w:sz="6"/>
              <w:bottom w:val="single" w:color="E2E8F0" w:sz="1"/>
              <w:right w:val="single" w:color="E2E8F0" w:sz="1"/>
            </w:tcBorders>
            <w:shd w:fill="DBEAFE" w:val="clear"/>
            <w:tcMar>
              <w:top w:type="dxa" w:w="120"/>
              <w:left w:type="dxa" w:w="200"/>
              <w:bottom w:type="dxa" w:w="120"/>
              <w:right w:type="dxa" w:w="200"/>
            </w:tcMar>
          </w:tcPr>
          <w:p>
            <w:pPr>
              <w:spacing w:after="80" w:before="0"/>
            </w:pPr>
            <w:r>
              <w:rPr>
                <w:rFonts w:ascii="Arial" w:cs="Arial" w:eastAsia="Arial" w:hAnsi="Arial"/>
                <w:b/>
                <w:bCs/>
                <w:color w:val="1B3A6B"/>
                <w:sz w:val="22"/>
                <w:szCs w:val="22"/>
              </w:rPr>
              <w:t xml:space="preserve">Option A — Scale Vision</w:t>
            </w:r>
          </w:p>
          <w:p>
            <w:pPr>
              <w:pStyle w:val="ListParagraph"/>
              <w:numPr>
                <w:ilvl w:val="0"/>
                <w:numId w:val="2"/>
              </w:numPr>
              <w:spacing w:after="30" w:before="30"/>
            </w:pPr>
            <w:r>
              <w:rPr>
                <w:rFonts w:ascii="Arial" w:cs="Arial" w:eastAsia="Arial" w:hAnsi="Arial"/>
                <w:color w:val="1F2937"/>
                <w:sz w:val="20"/>
                <w:szCs w:val="20"/>
              </w:rPr>
              <w:t xml:space="preserve">"A world where every first-time driver has been behaviorally trained to resist distraction — before their first solo drive."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3"/>
              <w:left w:val="single" w:color="2563EB" w:sz="6"/>
              <w:bottom w:val="single" w:color="E2E8F0" w:sz="1"/>
              <w:right w:val="single" w:color="E2E8F0" w:sz="1"/>
            </w:tcBorders>
            <w:shd w:fill="DBEAFE" w:val="clear"/>
            <w:tcMar>
              <w:top w:type="dxa" w:w="120"/>
              <w:left w:type="dxa" w:w="200"/>
              <w:bottom w:type="dxa" w:w="120"/>
              <w:right w:type="dxa" w:w="200"/>
            </w:tcMar>
          </w:tcPr>
          <w:p>
            <w:pPr>
              <w:spacing w:after="80" w:before="0"/>
            </w:pPr>
            <w:r>
              <w:rPr>
                <w:rFonts w:ascii="Arial" w:cs="Arial" w:eastAsia="Arial" w:hAnsi="Arial"/>
                <w:b/>
                <w:bCs/>
                <w:color w:val="1B3A6B"/>
                <w:sz w:val="22"/>
                <w:szCs w:val="22"/>
              </w:rPr>
              <w:t xml:space="preserve">Option B — Systems Change Vision</w:t>
            </w:r>
          </w:p>
          <w:p>
            <w:pPr>
              <w:pStyle w:val="ListParagraph"/>
              <w:numPr>
                <w:ilvl w:val="0"/>
                <w:numId w:val="2"/>
              </w:numPr>
              <w:spacing w:after="30" w:before="30"/>
            </w:pPr>
            <w:r>
              <w:rPr>
                <w:rFonts w:ascii="Arial" w:cs="Arial" w:eastAsia="Arial" w:hAnsi="Arial"/>
                <w:color w:val="1F2937"/>
                <w:sz w:val="20"/>
                <w:szCs w:val="20"/>
              </w:rPr>
              <w:t xml:space="preserve">"A future where AI-powered behavioral training is a mandatory and joyful part of driver education in every school and community."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3"/>
              <w:left w:val="single" w:color="2563EB" w:sz="6"/>
              <w:bottom w:val="single" w:color="E2E8F0" w:sz="1"/>
              <w:right w:val="single" w:color="E2E8F0" w:sz="1"/>
            </w:tcBorders>
            <w:shd w:fill="DBEAFE" w:val="clear"/>
            <w:tcMar>
              <w:top w:type="dxa" w:w="120"/>
              <w:left w:type="dxa" w:w="200"/>
              <w:bottom w:type="dxa" w:w="120"/>
              <w:right w:type="dxa" w:w="200"/>
            </w:tcMar>
          </w:tcPr>
          <w:p>
            <w:pPr>
              <w:spacing w:after="80" w:before="0"/>
            </w:pPr>
            <w:r>
              <w:rPr>
                <w:rFonts w:ascii="Arial" w:cs="Arial" w:eastAsia="Arial" w:hAnsi="Arial"/>
                <w:b/>
                <w:bCs/>
                <w:color w:val="1B3A6B"/>
                <w:sz w:val="22"/>
                <w:szCs w:val="22"/>
              </w:rPr>
              <w:t xml:space="preserve">Option C — Legacy Vision</w:t>
            </w:r>
          </w:p>
          <w:p>
            <w:pPr>
              <w:pStyle w:val="ListParagraph"/>
              <w:numPr>
                <w:ilvl w:val="0"/>
                <w:numId w:val="2"/>
              </w:numPr>
              <w:spacing w:after="30" w:before="30"/>
            </w:pPr>
            <w:r>
              <w:rPr>
                <w:rFonts w:ascii="Arial" w:cs="Arial" w:eastAsia="Arial" w:hAnsi="Arial"/>
                <w:color w:val="1F2937"/>
                <w:sz w:val="20"/>
                <w:szCs w:val="20"/>
              </w:rPr>
              <w:t xml:space="preserve">"In memory of Shreya Dixit — a future where no family loses someone they love to a preventable, distracted driving crash."</w:t>
            </w:r>
          </w:p>
        </w:tc>
      </w:tr>
    </w:tbl>
    <w:p>
      <w:r>
        <w:br w:type="page"/>
      </w:r>
    </w:p>
    <w:p>
      <w:pPr>
        <w:pStyle w:val="Heading1"/>
        <w:spacing w:after="120" w:before="360"/>
      </w:pPr>
      <w:r>
        <w:rPr>
          <w:rFonts w:ascii="Arial" w:cs="Arial" w:eastAsia="Arial" w:hAnsi="Arial"/>
          <w:b/>
          <w:bCs/>
          <w:color w:val="1B3A6B"/>
          <w:sz w:val="36"/>
          <w:szCs w:val="36"/>
        </w:rPr>
        <w:t xml:space="preserve">Section 10: Executive Summary</w:t>
      </w:r>
    </w:p>
    <w:p>
      <w:pPr>
        <w:pBdr>
          <w:bottom w:val="single" w:color="E2E8F0" w:sz="3" w:space="1"/>
        </w:pBdr>
        <w:spacing w:after="200" w:before="200"/>
      </w:pPr>
      <w:r>
        <w:t xml:space="preserve"/>
      </w:r>
    </w:p>
    <w:p>
      <w:pPr>
        <w:spacing w:after="60" w:before="60"/>
      </w:pPr>
      <w:r>
        <w:rPr>
          <w:rFonts w:ascii="Arial" w:cs="Arial" w:eastAsia="Arial" w:hAnsi="Arial"/>
          <w:i/>
          <w:iCs/>
          <w:color w:val="6B7280"/>
          <w:sz w:val="22"/>
          <w:szCs w:val="22"/>
        </w:rPr>
        <w:t xml:space="preserve">For the Founder of the Shreya Dixit Foundation</w:t>
      </w:r>
    </w:p>
    <w:p>
      <w:pPr>
        <w:spacing w:after="0" w:before="120"/>
      </w:pPr>
      <w:r>
        <w:t xml:space="preserve"/>
      </w:r>
    </w:p>
    <w:p>
      <w:pPr>
        <w:spacing w:after="60" w:before="60"/>
      </w:pPr>
      <w:r>
        <w:rPr>
          <w:rFonts w:ascii="Arial" w:cs="Arial" w:eastAsia="Arial" w:hAnsi="Arial"/>
          <w:color w:val="1F2937"/>
          <w:sz w:val="22"/>
          <w:szCs w:val="22"/>
        </w:rPr>
        <w:t xml:space="preserve">SafeDrive AI is not a driver's education app. It is a behavioral intervention system — and that distinction matters enormously.</w:t>
      </w:r>
    </w:p>
    <w:p>
      <w:pPr>
        <w:spacing w:after="0" w:before="60"/>
      </w:pPr>
      <w:r>
        <w:t xml:space="preserve"/>
      </w:r>
    </w:p>
    <w:p>
      <w:pPr>
        <w:spacing w:after="60" w:before="60"/>
      </w:pPr>
      <w:r>
        <w:rPr>
          <w:rFonts w:ascii="Arial" w:cs="Arial" w:eastAsia="Arial" w:hAnsi="Arial"/>
          <w:color w:val="1F2937"/>
          <w:sz w:val="22"/>
          <w:szCs w:val="22"/>
        </w:rPr>
        <w:t xml:space="preserve">Most road safety programs assume the problem is awareness: tell young drivers that distracted driving is dangerous, and they will stop doing it. SafeDrive AI starts from a different premise entirely: young people already know phone use while driving is dangerous. The problem is that the reflex to pick up a buzzing phone is faster than the conscious decision not to.</w:t>
      </w:r>
    </w:p>
    <w:p>
      <w:pPr>
        <w:spacing w:after="0" w:before="60"/>
      </w:pPr>
      <w:r>
        <w:t xml:space="preserve"/>
      </w:r>
    </w:p>
    <w:p>
      <w:pPr>
        <w:spacing w:after="60" w:before="60"/>
      </w:pPr>
      <w:r>
        <w:rPr>
          <w:rFonts w:ascii="Arial" w:cs="Arial" w:eastAsia="Arial" w:hAnsi="Arial"/>
          <w:b/>
          <w:bCs/>
          <w:color w:val="1F2937"/>
          <w:sz w:val="22"/>
          <w:szCs w:val="22"/>
        </w:rPr>
        <w:t xml:space="preserve">That is the gap this platform closes.</w:t>
      </w:r>
    </w:p>
    <w:p>
      <w:pPr>
        <w:spacing w:after="0" w:before="120"/>
      </w:pPr>
      <w:r>
        <w:t xml:space="preserve"/>
      </w:r>
    </w:p>
    <w:p>
      <w:pPr>
        <w:spacing w:after="60" w:before="60"/>
      </w:pPr>
      <w:r>
        <w:rPr>
          <w:rFonts w:ascii="Arial" w:cs="Arial" w:eastAsia="Arial" w:hAnsi="Arial"/>
          <w:color w:val="1F2937"/>
          <w:sz w:val="22"/>
          <w:szCs w:val="22"/>
        </w:rPr>
        <w:t xml:space="preserve">The platform works in three stages. First, it assesses the psychological profile of each user — not through obvious self-report questions, but through cleverly designed scenarios that observe how a person actually behaves when distracted, and compares that to how they think they behave. This gap — the "overconfidence index" — is often the most valuable insight a young driver receives.</w:t>
      </w:r>
    </w:p>
    <w:p>
      <w:pPr>
        <w:spacing w:after="0" w:before="60"/>
      </w:pPr>
      <w:r>
        <w:t xml:space="preserve"/>
      </w:r>
    </w:p>
    <w:p>
      <w:pPr>
        <w:spacing w:after="60" w:before="60"/>
      </w:pPr>
      <w:r>
        <w:rPr>
          <w:rFonts w:ascii="Arial" w:cs="Arial" w:eastAsia="Arial" w:hAnsi="Arial"/>
          <w:color w:val="1F2937"/>
          <w:sz w:val="22"/>
          <w:szCs w:val="22"/>
        </w:rPr>
        <w:t xml:space="preserve">Second, it trains them through interactive simulations that place them inside a virtual drive. Distractions appear. Pressure escalates. A timer counts down. The user must decide — and the system records not just what they decided, but how quickly, how hesitantly, and which distraction types most frequently break their focus.</w:t>
      </w:r>
    </w:p>
    <w:p>
      <w:pPr>
        <w:spacing w:after="0" w:before="60"/>
      </w:pPr>
      <w:r>
        <w:t xml:space="preserve"/>
      </w:r>
    </w:p>
    <w:p>
      <w:pPr>
        <w:spacing w:after="60" w:before="60"/>
      </w:pPr>
      <w:r>
        <w:rPr>
          <w:rFonts w:ascii="Arial" w:cs="Arial" w:eastAsia="Arial" w:hAnsi="Arial"/>
          <w:color w:val="1F2937"/>
          <w:sz w:val="22"/>
          <w:szCs w:val="22"/>
        </w:rPr>
        <w:t xml:space="preserve">Third, an AI system analyzes each session and produces a personalized coaching report — explaining the specific cognitive mechanism behind every unsafe decision, assigning a concrete technique to correct it, and recommending which simulation to attempt next. An AI voice coach delivers these insights as if a trusted instructor is sitting beside the user.</w:t>
      </w:r>
    </w:p>
    <w:p>
      <w:pPr>
        <w:spacing w:after="0" w:before="60"/>
      </w:pPr>
      <w:r>
        <w:t xml:space="preserve"/>
      </w:r>
    </w:p>
    <w:p>
      <w:pPr>
        <w:spacing w:after="60" w:before="60"/>
      </w:pPr>
      <w:r>
        <w:rPr>
          <w:rFonts w:ascii="Arial" w:cs="Arial" w:eastAsia="Arial" w:hAnsi="Arial"/>
          <w:color w:val="1F2937"/>
          <w:sz w:val="22"/>
          <w:szCs w:val="22"/>
        </w:rPr>
        <w:t xml:space="preserve">Surrounding all of this is a gamification system — points, levels, daily missions, weekly boss challenges, and social connections — that turns behavioral training into something young people want to return to.</w:t>
      </w:r>
    </w:p>
    <w:p>
      <w:pPr>
        <w:spacing w:after="0" w:before="120"/>
      </w:pPr>
      <w:r>
        <w:t xml:space="preserve"/>
      </w:r>
    </w:p>
    <w:p>
      <w:pPr>
        <w:pStyle w:val="Heading2"/>
        <w:spacing w:after="100" w:before="280"/>
      </w:pPr>
      <w:r>
        <w:rPr>
          <w:rFonts w:ascii="Arial" w:cs="Arial" w:eastAsia="Arial" w:hAnsi="Arial"/>
          <w:b/>
          <w:bCs/>
          <w:color w:val="2563EB"/>
          <w:sz w:val="28"/>
          <w:szCs w:val="28"/>
        </w:rPr>
        <w:t xml:space="preserve">What Makes This Different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3"/>
              <w:left w:val="single" w:color="2563EB" w:sz="6"/>
              <w:bottom w:val="single" w:color="E2E8F0" w:sz="1"/>
              <w:right w:val="single" w:color="E2E8F0" w:sz="1"/>
            </w:tcBorders>
            <w:shd w:fill="DBEAFE" w:val="clear"/>
            <w:tcMar>
              <w:top w:type="dxa" w:w="120"/>
              <w:left w:type="dxa" w:w="200"/>
              <w:bottom w:type="dxa" w:w="120"/>
              <w:right w:type="dxa" w:w="200"/>
            </w:tcMar>
          </w:tcPr>
          <w:p>
            <w:pPr>
              <w:spacing w:after="80" w:before="0"/>
            </w:pPr>
            <w:r>
              <w:rPr>
                <w:rFonts w:ascii="Arial" w:cs="Arial" w:eastAsia="Arial" w:hAnsi="Arial"/>
                <w:b/>
                <w:bCs/>
                <w:color w:val="1B3A6B"/>
                <w:sz w:val="22"/>
                <w:szCs w:val="22"/>
              </w:rPr>
              <w:t xml:space="preserve">Five Differentiators</w:t>
            </w:r>
          </w:p>
          <w:p>
            <w:pPr>
              <w:pStyle w:val="ListParagraph"/>
              <w:numPr>
                <w:ilvl w:val="0"/>
                <w:numId w:val="2"/>
              </w:numPr>
              <w:spacing w:after="30" w:before="30"/>
            </w:pPr>
            <w:r>
              <w:rPr>
                <w:rFonts w:ascii="Arial" w:cs="Arial" w:eastAsia="Arial" w:hAnsi="Arial"/>
                <w:color w:val="1F2937"/>
                <w:sz w:val="20"/>
                <w:szCs w:val="20"/>
              </w:rPr>
              <w:t xml:space="preserve">Behavioral, not informational — it changes reflexes, not just beliefs</w:t>
            </w:r>
          </w:p>
          <w:p>
            <w:pPr>
              <w:pStyle w:val="ListParagraph"/>
              <w:numPr>
                <w:ilvl w:val="0"/>
                <w:numId w:val="2"/>
              </w:numPr>
              <w:spacing w:after="30" w:before="30"/>
            </w:pPr>
            <w:r>
              <w:rPr>
                <w:rFonts w:ascii="Arial" w:cs="Arial" w:eastAsia="Arial" w:hAnsi="Arial"/>
                <w:color w:val="1F2937"/>
                <w:sz w:val="20"/>
                <w:szCs w:val="20"/>
              </w:rPr>
              <w:t xml:space="preserve">Personalized — every coaching output is specific to the individual's psychological profile</w:t>
            </w:r>
          </w:p>
          <w:p>
            <w:pPr>
              <w:pStyle w:val="ListParagraph"/>
              <w:numPr>
                <w:ilvl w:val="0"/>
                <w:numId w:val="2"/>
              </w:numPr>
              <w:spacing w:after="30" w:before="30"/>
            </w:pPr>
            <w:r>
              <w:rPr>
                <w:rFonts w:ascii="Arial" w:cs="Arial" w:eastAsia="Arial" w:hAnsi="Arial"/>
                <w:color w:val="1F2937"/>
                <w:sz w:val="20"/>
                <w:szCs w:val="20"/>
              </w:rPr>
              <w:t xml:space="preserve">Measurable — every session produces research-grade data that proves whether the intervention is working</w:t>
            </w:r>
          </w:p>
          <w:p>
            <w:pPr>
              <w:pStyle w:val="ListParagraph"/>
              <w:numPr>
                <w:ilvl w:val="0"/>
                <w:numId w:val="2"/>
              </w:numPr>
              <w:spacing w:after="30" w:before="30"/>
            </w:pPr>
            <w:r>
              <w:rPr>
                <w:rFonts w:ascii="Arial" w:cs="Arial" w:eastAsia="Arial" w:hAnsi="Arial"/>
                <w:color w:val="1F2937"/>
                <w:sz w:val="20"/>
                <w:szCs w:val="20"/>
              </w:rPr>
              <w:t xml:space="preserve">Scalable — the platform can serve 100 or 100,000 users without adding human instructors</w:t>
            </w:r>
          </w:p>
          <w:p>
            <w:pPr>
              <w:pStyle w:val="ListParagraph"/>
              <w:numPr>
                <w:ilvl w:val="0"/>
                <w:numId w:val="2"/>
              </w:numPr>
              <w:spacing w:after="30" w:before="30"/>
            </w:pPr>
            <w:r>
              <w:rPr>
                <w:rFonts w:ascii="Arial" w:cs="Arial" w:eastAsia="Arial" w:hAnsi="Arial"/>
                <w:color w:val="1F2937"/>
                <w:sz w:val="20"/>
                <w:szCs w:val="20"/>
              </w:rPr>
              <w:t xml:space="preserve">Engaging — the gamification and persona systems make teenagers want to participate</w:t>
            </w:r>
          </w:p>
        </w:tc>
      </w:tr>
    </w:tbl>
    <w:p>
      <w:pPr>
        <w:spacing w:after="0" w:before="120"/>
      </w:pPr>
      <w:r>
        <w:t xml:space="preserve"/>
      </w:r>
    </w:p>
    <w:p>
      <w:pPr>
        <w:spacing w:after="60" w:before="60"/>
      </w:pPr>
      <w:r>
        <w:rPr>
          <w:rFonts w:ascii="Arial" w:cs="Arial" w:eastAsia="Arial" w:hAnsi="Arial"/>
          <w:color w:val="1F2937"/>
          <w:sz w:val="22"/>
          <w:szCs w:val="22"/>
        </w:rPr>
        <w:t xml:space="preserve">The platform is approximately 85% complete for its MVP web version, with a clear and well-documented roadmap for mobile integration, expanded scenario content, and deeper institutional partnerships.</w:t>
      </w:r>
    </w:p>
    <w:p>
      <w:pPr>
        <w:spacing w:after="0" w:before="60"/>
      </w:pPr>
      <w:r>
        <w:t xml:space="preserve"/>
      </w:r>
    </w:p>
    <w:p>
      <w:pPr>
        <w:spacing w:after="60" w:before="60"/>
      </w:pPr>
      <w:r>
        <w:rPr>
          <w:rFonts w:ascii="Arial" w:cs="Arial" w:eastAsia="Arial" w:hAnsi="Arial"/>
          <w:color w:val="1F2937"/>
          <w:sz w:val="22"/>
          <w:szCs w:val="22"/>
        </w:rPr>
        <w:t xml:space="preserve">The data this platform will generate — aggregated, anonymized behavioral profiles of thousands of young drivers — is itself a significant social asset. It can power research publications, inform government policy on driver education standards, and provide the Shreya Dixit Foundation with the evidence base to argue for systemic change in how India (and other markets) train new drivers.</w:t>
      </w:r>
    </w:p>
    <w:p>
      <w:pPr>
        <w:spacing w:after="0" w:before="120"/>
      </w:pPr>
      <w:r>
        <w:t xml:space="preserve"/>
      </w:r>
    </w:p>
    <w:p>
      <w:pPr>
        <w:pBdr>
          <w:top w:val="single" w:color="93C5FD" w:sz="3" w:space="1"/>
          <w:bottom w:val="single" w:color="93C5FD" w:sz="3" w:space="1"/>
        </w:pBdr>
        <w:spacing w:after="60" w:before="120"/>
        <w:jc w:val="center"/>
      </w:pPr>
      <w:r>
        <w:rPr>
          <w:rFonts w:ascii="Arial" w:cs="Arial" w:eastAsia="Arial" w:hAnsi="Arial"/>
          <w:b/>
          <w:bCs/>
          <w:i/>
          <w:iCs/>
          <w:color w:val="1B3A6B"/>
          <w:sz w:val="28"/>
          <w:szCs w:val="28"/>
        </w:rPr>
        <w:t xml:space="preserve">This is not just a product. It is a mission made executable.</w:t>
      </w:r>
    </w:p>
    <w:p>
      <w:pPr>
        <w:spacing w:after="0" w:before="200"/>
      </w:pPr>
      <w:r>
        <w:t xml:space="preserve"/>
      </w:r>
    </w:p>
    <w:p>
      <w:pPr>
        <w:spacing w:after="60" w:before="60"/>
      </w:pPr>
      <w:r>
        <w:rPr>
          <w:rFonts w:ascii="Arial" w:cs="Arial" w:eastAsia="Arial" w:hAnsi="Arial"/>
          <w:i/>
          <w:iCs/>
          <w:color w:val="9CA3AF"/>
          <w:sz w:val="18"/>
          <w:szCs w:val="18"/>
        </w:rPr>
        <w:t xml:space="preserve">Document Version: 1.0  |  Analysis Depth: Full Codebase Review (Backend Models, Routes, Services; Frontend Pages, Components, State Management; Documentation)  |  Prepared by: AI Product Strategist Analysis</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1"/>
      </w:pBdr>
      <w:spacing w:before="80"/>
      <w:jc w:val="center"/>
    </w:pPr>
    <w:r>
      <w:rPr>
        <w:rFonts w:ascii="Arial" w:cs="Arial" w:eastAsia="Arial" w:hAnsi="Arial"/>
        <w:color w:val="9CA3AF"/>
        <w:sz w:val="18"/>
        <w:szCs w:val="18"/>
      </w:rPr>
      <w:t xml:space="preserve">Page </w:t>
    </w:r>
    <w:r>
      <w:rPr>
        <w:rFonts w:ascii="Arial" w:cs="Arial" w:eastAsia="Arial" w:hAnsi="Arial"/>
        <w:color w:val="9CA3AF"/>
        <w:sz w:val="18"/>
        <w:szCs w:val="18"/>
      </w:rPr>
      <w:fldChar w:fldCharType="begin"/>
      <w:instrText xml:space="preserve">PAGE</w:instrText>
      <w:fldChar w:fldCharType="separate"/>
      <w:fldChar w:fldCharType="end"/>
    </w:r>
    <w:r>
      <w:rPr>
        <w:rFonts w:ascii="Arial" w:cs="Arial" w:eastAsia="Arial" w:hAnsi="Arial"/>
        <w:color w:val="9CA3AF"/>
        <w:sz w:val="18"/>
        <w:szCs w:val="18"/>
      </w:rPr>
      <w:t xml:space="preserve"> of </w:t>
    </w:r>
    <w:r>
      <w:rPr>
        <w:rFonts w:ascii="Arial" w:cs="Arial" w:eastAsia="Arial" w:hAnsi="Arial"/>
        <w:color w:val="9CA3AF"/>
        <w:sz w:val="18"/>
        <w:szCs w:val="18"/>
      </w:rPr>
      <w:fldChar w:fldCharType="begin"/>
      <w:instrText xml:space="preserve">NUMPAGES</w:instrText>
      <w:fldChar w:fldCharType="separate"/>
      <w:fldChar w:fldCharType="end"/>
    </w:r>
    <w:r>
      <w:rPr>
        <w:rFonts w:ascii="Arial" w:cs="Arial" w:eastAsia="Arial" w:hAnsi="Arial"/>
        <w:color w:val="9CA3AF"/>
        <w:sz w:val="18"/>
        <w:szCs w:val="18"/>
      </w:rPr>
      <w:t xml:space="preserve">   |   Confidential — Shreya Dixit Memorial Foundation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480"/>
      <w:gridCol w:w="3240"/>
    </w:tblGrid>
    <w:tr>
      <w:tc>
        <w:tcPr>
          <w:tcW w:type="dxa" w:w="6480"/>
          <w:tcBorders>
            <w:top w:val="none" w:color="FFFFFF" w:sz="0"/>
            <w:left w:val="none" w:color="FFFFFF" w:sz="0"/>
            <w:bottom w:val="single" w:color="93C5FD" w:sz="3"/>
            <w:right w:val="none" w:color="FFFFFF" w:sz="0"/>
          </w:tcBorders>
          <w:tcMar>
            <w:top w:type="dxa" w:w="60"/>
            <w:left w:type="dxa" w:w="0"/>
            <w:bottom w:type="dxa" w:w="60"/>
            <w:right w:type="dxa" w:w="120"/>
          </w:tcMar>
        </w:tcPr>
        <w:p>
          <w:r>
            <w:rPr>
              <w:rFonts w:ascii="Arial" w:cs="Arial" w:eastAsia="Arial" w:hAnsi="Arial"/>
              <w:b/>
              <w:bCs/>
              <w:color w:val="1B3A6B"/>
              <w:sz w:val="18"/>
              <w:szCs w:val="18"/>
            </w:rPr>
            <w:t xml:space="preserve">SafeDrive AI — Project Understanding Report</w:t>
          </w:r>
        </w:p>
      </w:tc>
      <w:tc>
        <w:tcPr>
          <w:tcW w:type="dxa" w:w="3240"/>
          <w:tcBorders>
            <w:top w:val="none" w:color="FFFFFF" w:sz="0"/>
            <w:left w:val="none" w:color="FFFFFF" w:sz="0"/>
            <w:bottom w:val="single" w:color="93C5FD" w:sz="3"/>
            <w:right w:val="none" w:color="FFFFFF" w:sz="0"/>
          </w:tcBorders>
          <w:tcMar>
            <w:top w:type="dxa" w:w="60"/>
            <w:left w:type="dxa" w:w="120"/>
            <w:bottom w:type="dxa" w:w="60"/>
            <w:right w:type="dxa" w:w="0"/>
          </w:tcMar>
        </w:tcPr>
        <w:p>
          <w:pPr>
            <w:jc w:val="right"/>
          </w:pPr>
          <w:r>
            <w:rPr>
              <w:rFonts w:ascii="Arial" w:cs="Arial" w:eastAsia="Arial" w:hAnsi="Arial"/>
              <w:color w:val="6B7280"/>
              <w:sz w:val="16"/>
              <w:szCs w:val="16"/>
            </w:rPr>
            <w:t xml:space="preserve">Shreya Dixit Foundation | June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563E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2026-06-19T18:44:00.417Z</dcterms:created>
  <dcterms:modified xsi:type="dcterms:W3CDTF">2026-06-19T18:44:00.417Z</dcterms:modified>
</cp:coreProperties>
</file>

<file path=docProps/custom.xml><?xml version="1.0" encoding="utf-8"?>
<Properties xmlns="http://schemas.openxmlformats.org/officeDocument/2006/custom-properties" xmlns:vt="http://schemas.openxmlformats.org/officeDocument/2006/docPropsVTypes"/>
</file>