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Global AI Landscape: Leading Companies Driving Innovation</w:t>
      </w:r>
    </w:p>
    <w:p>
      <w:pPr>
        <w:pStyle w:val="Heading1"/>
      </w:pPr>
      <w:r>
        <w:t>Introduction to the AI Revolution</w:t>
      </w:r>
    </w:p>
    <w:p>
      <w:pPr>
        <w:pStyle w:val="Heading2"/>
      </w:pPr>
      <w:r>
        <w:t>The Growing Impact of Artificial Intelligence</w:t>
      </w:r>
    </w:p>
    <w:p>
      <w:r>
        <w:t>Artificial intelligence (AI) is rapidly transforming industries and societies worldwide. Its ability to process vast amounts of data, learn from patterns, and automate complex tasks has made it a cornerstone of modern technological advancement. This document highlights the top companies at the forefront of this AI revolution.</w:t>
      </w:r>
    </w:p>
    <w:p>
      <w:pPr>
        <w:pStyle w:val="Heading1"/>
      </w:pPr>
      <w:r>
        <w:t>Pioneers in AI Development and Deployment</w:t>
      </w:r>
    </w:p>
    <w:p>
      <w:pPr>
        <w:pStyle w:val="Heading2"/>
      </w:pPr>
      <w:r>
        <w:t>Google (Alphabet Inc.)</w:t>
      </w:r>
    </w:p>
    <w:p>
      <w:r>
        <w:t>A titan in the tech industry, Google's parent company, Alphabet Inc., is a major force in AI. Their extensive AI research and development efforts span across various domains, influencing search, cloud services, and consumer products.</w:t>
      </w:r>
    </w:p>
    <w:p>
      <w:pPr>
        <w:pStyle w:val="Heading2"/>
      </w:pPr>
      <w:r>
        <w:t>Microsoft</w:t>
      </w:r>
    </w:p>
    <w:p>
      <w:r>
        <w:t>Microsoft is heavily invested in AI, integrating it into its cloud platform, Azure, and offering a suite of AI services. Their strategic partnership with OpenAI has further cemented their position in advanced AI research and deployment.</w:t>
      </w:r>
    </w:p>
    <w:p>
      <w:pPr>
        <w:pStyle w:val="Heading2"/>
      </w:pPr>
      <w:r>
        <w:t>Amazon</w:t>
      </w:r>
    </w:p>
    <w:p>
      <w:r>
        <w:t>As an e-commerce and cloud computing giant, Amazon leverages AI extensively in its operations. From its cloud AI services (AWS AI/ML) to its popular voice assistant, Alexa, AI is central to Amazon's ecosystem.</w:t>
      </w:r>
    </w:p>
    <w:p>
      <w:pPr>
        <w:pStyle w:val="Heading2"/>
      </w:pPr>
      <w:r>
        <w:t>NVIDIA</w:t>
      </w:r>
    </w:p>
    <w:p>
      <w:r>
        <w:t>Primarily known for its graphics processing units (GPUs), NVIDIA is indispensable to the AI revolution. Their hardware and software platforms, including CUDA, are the backbone for training and deploying many advanced AI models.</w:t>
      </w:r>
    </w:p>
    <w:p>
      <w:pPr>
        <w:pStyle w:val="Heading2"/>
      </w:pPr>
      <w:r>
        <w:t>IBM</w:t>
      </w:r>
    </w:p>
    <w:p>
      <w:r>
        <w:t>With a long history of technological innovation, IBM's AI offerings, notably IBM Watson, continue to be significant in enterprise solutions and data analytics, particularly in healthcare and finance.</w:t>
      </w:r>
    </w:p>
    <w:p>
      <w:pPr>
        <w:pStyle w:val="Heading2"/>
      </w:pPr>
      <w:r>
        <w:t>Meta Platforms</w:t>
      </w:r>
    </w:p>
    <w:p>
      <w:r>
        <w:t>Formerly Facebook, Meta Platforms is deeply involved in AI research, powering its social media platforms and developing open-source AI tools like PyTorch and the Llama family of models.</w:t>
      </w:r>
    </w:p>
    <w:p>
      <w:pPr>
        <w:pStyle w:val="Heading2"/>
      </w:pPr>
      <w:r>
        <w:t>Salesforce</w:t>
      </w:r>
    </w:p>
    <w:p>
      <w:r>
        <w:t>Salesforce integrates AI through its Einstein platform, enhancing customer relationship management (CRM) with predictive analytics, automation, and personalized insights across its products like Tableau and Slack.</w:t>
      </w:r>
    </w:p>
    <w:p>
      <w:pPr>
        <w:pStyle w:val="Heading1"/>
      </w:pPr>
      <w:r>
        <w:t>Emerging AI Innovators and Disruptors</w:t>
      </w:r>
    </w:p>
    <w:p>
      <w:pPr>
        <w:pStyle w:val="Heading2"/>
      </w:pPr>
      <w:r>
        <w:t>OpenAI</w:t>
      </w:r>
    </w:p>
    <w:p>
      <w:r>
        <w:t>OpenAI has rapidly become a leading AI research and deployment company, known for groundbreaking models like ChatGPT and DALL-E. Their work is pushing the boundaries of natural language processing and generative AI.</w:t>
      </w:r>
    </w:p>
    <w:p>
      <w:pPr>
        <w:pStyle w:val="Heading2"/>
      </w:pPr>
      <w:r>
        <w:t>Anthropic</w:t>
      </w:r>
    </w:p>
    <w:p>
      <w:r>
        <w:t>Founded by former OpenAI researchers, Anthropic is focused on developing safe and reliable AI systems. Their AI assistant, Claude, is a prominent example of their commitment to beneficial AI.</w:t>
      </w:r>
    </w:p>
    <w:p>
      <w:pPr>
        <w:pStyle w:val="Heading2"/>
      </w:pPr>
      <w:r>
        <w:t>Baidu</w:t>
      </w:r>
    </w:p>
    <w:p>
      <w:r>
        <w:t>As a leading Chinese technology company, Baidu is a significant player in AI, with strong offerings in cloud AI services, intelligent search, and autonomous driving technology through its Apollo platform.</w:t>
      </w:r>
    </w:p>
    <w:p>
      <w:pPr>
        <w:pStyle w:val="Heading1"/>
      </w:pPr>
      <w:r>
        <w:t>Key Data Points for Leading AI Companies</w:t>
      </w:r>
    </w:p>
    <w:p>
      <w:pPr>
        <w:pStyle w:val="Heading2"/>
      </w:pPr>
      <w:r>
        <w:t>Google (Alphabet Inc.)</w:t>
      </w:r>
    </w:p>
    <w:p>
      <w:r>
        <w:t>Headquarters: Mountain View, California, USA. Key AI Products/Services: Google AI (DeepMind, Google Assistant, TensorFlow, etc.). Founding Year: 1998. Revenue (2023): $305.6 Billion (Alphabet Inc.).</w:t>
      </w:r>
    </w:p>
    <w:p>
      <w:pPr>
        <w:pStyle w:val="Heading2"/>
      </w:pPr>
      <w:r>
        <w:t>Microsoft</w:t>
      </w:r>
    </w:p>
    <w:p>
      <w:r>
        <w:t>Headquarters: Redmond, Washington, USA. Key AI Products/Services: Azure AI, Microsoft Cognitive Services, OpenAI partnership. Founding Year: 1975. Revenue (2023): $211.9 Billion.</w:t>
      </w:r>
    </w:p>
    <w:p>
      <w:pPr>
        <w:pStyle w:val="Heading2"/>
      </w:pPr>
      <w:r>
        <w:t>Amazon</w:t>
      </w:r>
    </w:p>
    <w:p>
      <w:r>
        <w:t>Headquarters: Seattle, Washington, USA. Key AI Products/Services: Amazon AI (AWS AI/ML, Alexa, Amazon SageMaker). Founding Year: 1994. Revenue (2023): $574.8 Billion.</w:t>
      </w:r>
    </w:p>
    <w:p>
      <w:pPr>
        <w:pStyle w:val="Heading2"/>
      </w:pPr>
      <w:r>
        <w:t>NVIDIA</w:t>
      </w:r>
    </w:p>
    <w:p>
      <w:r>
        <w:t>Headquarters: Santa Clara, California, USA. Key AI Products/Services: GPU computing for AI, NVIDIA AI Enterprise, CUDA. Founding Year: 1993. Revenue (2023): $26.91 Billion.</w:t>
      </w:r>
    </w:p>
    <w:p>
      <w:pPr>
        <w:pStyle w:val="Heading2"/>
      </w:pPr>
      <w:r>
        <w:t>IBM</w:t>
      </w:r>
    </w:p>
    <w:p>
      <w:r>
        <w:t>Headquarters: Armonk, New York, USA. Key AI Products/Services: IBM Watson, IBM Cloud AI. Founding Year: 1911. Revenue (2023): $60.5 Billion.</w:t>
      </w:r>
    </w:p>
    <w:p>
      <w:pPr>
        <w:pStyle w:val="Heading2"/>
      </w:pPr>
      <w:r>
        <w:t>Meta Platforms</w:t>
      </w:r>
    </w:p>
    <w:p>
      <w:r>
        <w:t>Headquarters: Menlo Park, California, USA. Key AI Products/Services: Meta AI (PyTorch, AI research, Llama). Founding Year: 2004. Revenue (2023): $134.9 Billion.</w:t>
      </w:r>
    </w:p>
    <w:p>
      <w:pPr>
        <w:pStyle w:val="Heading2"/>
      </w:pPr>
      <w:r>
        <w:t>Salesforce</w:t>
      </w:r>
    </w:p>
    <w:p>
      <w:r>
        <w:t>Headquarters: San Francisco, California, USA. Key AI Products/Services: Einstein AI, Tableau, Slack. Founding Year: 1999. Revenue (2023): $31.35 Billion.</w:t>
      </w:r>
    </w:p>
    <w:p>
      <w:pPr>
        <w:pStyle w:val="Heading2"/>
      </w:pPr>
      <w:r>
        <w:t>OpenAI</w:t>
      </w:r>
    </w:p>
    <w:p>
      <w:r>
        <w:t>Headquarters: San Francisco, California, USA. Key AI Products/Services: ChatGPT, DALL-E, GPT-3/4. Founding Year: 2015. Revenue (2023): N/A (Private Company).</w:t>
      </w:r>
    </w:p>
    <w:p>
      <w:pPr>
        <w:pStyle w:val="Heading2"/>
      </w:pPr>
      <w:r>
        <w:t>Anthropic</w:t>
      </w:r>
    </w:p>
    <w:p>
      <w:r>
        <w:t>Headquarters: San Francisco, California, USA. Key AI Products/Services: Claude (AI Assistant). Founding Year: 2021. Revenue (2023): N/A (Private Company).</w:t>
      </w:r>
    </w:p>
    <w:p>
      <w:pPr>
        <w:pStyle w:val="Heading2"/>
      </w:pPr>
      <w:r>
        <w:t>Baidu</w:t>
      </w:r>
    </w:p>
    <w:p>
      <w:r>
        <w:t>Headquarters: Beijing, China. Key AI Products/Services: Baidu AI Cloud, Ernie Bot, Apollo (autonomous driving). Founding Year: 2000. Revenue (2023): $18.5 Billion.</w:t>
      </w:r>
    </w:p>
    <w:p>
      <w:pPr>
        <w:pStyle w:val="Heading1"/>
      </w:pPr>
      <w:r>
        <w:t>Conclusion</w:t>
      </w:r>
    </w:p>
    <w:p>
      <w:pPr>
        <w:pStyle w:val="Heading2"/>
      </w:pPr>
      <w:r>
        <w:t>The Future of AI and Its Leaders</w:t>
      </w:r>
    </w:p>
    <w:p>
      <w:r>
        <w:t>The companies listed represent a diverse range of expertise and innovation in the AI sector. Their continued investment in research, development, and deployment of AI technologies will undoubtedly shape the future, driving significant advancements across various industries and aspects of daily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