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35F9B" w14:textId="77777777" w:rsidR="00B827E1" w:rsidRDefault="00B827E1" w:rsidP="00B827E1">
      <w:pPr>
        <w:jc w:val="both"/>
        <w:rPr>
          <w:b/>
          <w:bCs/>
          <w:sz w:val="24"/>
          <w:szCs w:val="24"/>
        </w:rPr>
      </w:pPr>
      <w:r w:rsidRPr="00B827E1">
        <w:rPr>
          <w:b/>
          <w:bCs/>
          <w:sz w:val="24"/>
          <w:szCs w:val="24"/>
        </w:rPr>
        <w:t xml:space="preserve">Module 2: Environmental Management Objectives: </w:t>
      </w:r>
    </w:p>
    <w:p w14:paraId="0519B274" w14:textId="77777777" w:rsidR="00B827E1" w:rsidRDefault="00B827E1" w:rsidP="00B827E1">
      <w:pPr>
        <w:jc w:val="both"/>
        <w:rPr>
          <w:b/>
          <w:bCs/>
          <w:sz w:val="24"/>
          <w:szCs w:val="24"/>
        </w:rPr>
      </w:pPr>
    </w:p>
    <w:p w14:paraId="33C40233" w14:textId="77777777" w:rsidR="00B827E1" w:rsidRDefault="00B827E1" w:rsidP="00B827E1">
      <w:pPr>
        <w:jc w:val="both"/>
        <w:rPr>
          <w:b/>
          <w:bCs/>
          <w:sz w:val="24"/>
          <w:szCs w:val="24"/>
        </w:rPr>
      </w:pPr>
      <w:r w:rsidRPr="00B827E1">
        <w:rPr>
          <w:b/>
          <w:bCs/>
          <w:sz w:val="24"/>
          <w:szCs w:val="24"/>
        </w:rPr>
        <w:t xml:space="preserve">1. What are environmental quality objectives? Explain their significance. </w:t>
      </w:r>
    </w:p>
    <w:p w14:paraId="552D197B" w14:textId="77777777" w:rsidR="00B827E1" w:rsidRDefault="00B827E1" w:rsidP="00B827E1">
      <w:pPr>
        <w:jc w:val="both"/>
        <w:rPr>
          <w:b/>
          <w:bCs/>
          <w:sz w:val="24"/>
          <w:szCs w:val="24"/>
        </w:rPr>
      </w:pPr>
    </w:p>
    <w:p w14:paraId="71362AD5" w14:textId="77777777" w:rsidR="00B827E1" w:rsidRDefault="00B827E1" w:rsidP="00B827E1">
      <w:pPr>
        <w:jc w:val="both"/>
        <w:rPr>
          <w:b/>
          <w:bCs/>
          <w:sz w:val="24"/>
          <w:szCs w:val="24"/>
        </w:rPr>
      </w:pPr>
      <w:r w:rsidRPr="00B827E1">
        <w:rPr>
          <w:b/>
          <w:bCs/>
          <w:sz w:val="24"/>
          <w:szCs w:val="24"/>
        </w:rPr>
        <w:t xml:space="preserve">2. Differentiate between concentration and mass standards in environmental management. </w:t>
      </w:r>
    </w:p>
    <w:p w14:paraId="5B7243CA" w14:textId="77777777" w:rsidR="00B827E1" w:rsidRDefault="00B827E1" w:rsidP="00B827E1">
      <w:pPr>
        <w:jc w:val="both"/>
        <w:rPr>
          <w:b/>
          <w:bCs/>
          <w:sz w:val="24"/>
          <w:szCs w:val="24"/>
        </w:rPr>
      </w:pPr>
    </w:p>
    <w:p w14:paraId="06FA09B3" w14:textId="77777777" w:rsidR="00B827E1" w:rsidRDefault="00B827E1" w:rsidP="00B827E1">
      <w:pPr>
        <w:jc w:val="both"/>
        <w:rPr>
          <w:b/>
          <w:bCs/>
          <w:sz w:val="24"/>
          <w:szCs w:val="24"/>
        </w:rPr>
      </w:pPr>
      <w:r w:rsidRPr="00B827E1">
        <w:rPr>
          <w:b/>
          <w:bCs/>
          <w:sz w:val="24"/>
          <w:szCs w:val="24"/>
        </w:rPr>
        <w:t xml:space="preserve">3. Compare effluent standards with emission standards and provide examples. </w:t>
      </w:r>
    </w:p>
    <w:p w14:paraId="21167CDF" w14:textId="77777777" w:rsidR="00B827E1" w:rsidRDefault="00B827E1" w:rsidP="00B827E1">
      <w:pPr>
        <w:jc w:val="both"/>
        <w:rPr>
          <w:b/>
          <w:bCs/>
          <w:sz w:val="24"/>
          <w:szCs w:val="24"/>
        </w:rPr>
      </w:pPr>
    </w:p>
    <w:p w14:paraId="7013FAB4" w14:textId="77777777" w:rsidR="00B827E1" w:rsidRDefault="00B827E1" w:rsidP="00B827E1">
      <w:pPr>
        <w:jc w:val="both"/>
        <w:rPr>
          <w:b/>
          <w:bCs/>
          <w:sz w:val="24"/>
          <w:szCs w:val="24"/>
        </w:rPr>
      </w:pPr>
      <w:r w:rsidRPr="00B827E1">
        <w:rPr>
          <w:b/>
          <w:bCs/>
          <w:sz w:val="24"/>
          <w:szCs w:val="24"/>
        </w:rPr>
        <w:t xml:space="preserve">4. Explain the concept of minimum national standards in environmental policies. </w:t>
      </w:r>
    </w:p>
    <w:p w14:paraId="29E97A1C" w14:textId="77777777" w:rsidR="00B827E1" w:rsidRDefault="00B827E1" w:rsidP="00B827E1">
      <w:pPr>
        <w:jc w:val="both"/>
        <w:rPr>
          <w:b/>
          <w:bCs/>
          <w:sz w:val="24"/>
          <w:szCs w:val="24"/>
        </w:rPr>
      </w:pPr>
    </w:p>
    <w:p w14:paraId="42B4A9EE" w14:textId="77777777" w:rsidR="00B827E1" w:rsidRDefault="00B827E1" w:rsidP="00B827E1">
      <w:pPr>
        <w:jc w:val="both"/>
        <w:rPr>
          <w:b/>
          <w:bCs/>
          <w:sz w:val="24"/>
          <w:szCs w:val="24"/>
        </w:rPr>
      </w:pPr>
      <w:r w:rsidRPr="00B827E1">
        <w:rPr>
          <w:b/>
          <w:bCs/>
          <w:sz w:val="24"/>
          <w:szCs w:val="24"/>
        </w:rPr>
        <w:t xml:space="preserve">5. Describe environmental performance evaluation with a focus on indicators and benchmarking. </w:t>
      </w:r>
    </w:p>
    <w:p w14:paraId="063BC8AB" w14:textId="77777777" w:rsidR="00B827E1" w:rsidRDefault="00B827E1" w:rsidP="00B827E1">
      <w:pPr>
        <w:jc w:val="both"/>
        <w:rPr>
          <w:b/>
          <w:bCs/>
          <w:sz w:val="24"/>
          <w:szCs w:val="24"/>
        </w:rPr>
      </w:pPr>
    </w:p>
    <w:p w14:paraId="65F48588" w14:textId="77777777" w:rsidR="00B827E1" w:rsidRDefault="00B827E1" w:rsidP="00B827E1">
      <w:pPr>
        <w:jc w:val="both"/>
        <w:rPr>
          <w:b/>
          <w:bCs/>
          <w:sz w:val="24"/>
          <w:szCs w:val="24"/>
        </w:rPr>
      </w:pPr>
      <w:r w:rsidRPr="00B827E1">
        <w:rPr>
          <w:b/>
          <w:bCs/>
          <w:sz w:val="24"/>
          <w:szCs w:val="24"/>
        </w:rPr>
        <w:t xml:space="preserve">6. Discuss the difference between pollution control and pollution prevention. </w:t>
      </w:r>
    </w:p>
    <w:p w14:paraId="34F54917" w14:textId="77777777" w:rsidR="00B827E1" w:rsidRDefault="00B827E1" w:rsidP="00B827E1">
      <w:pPr>
        <w:jc w:val="both"/>
        <w:rPr>
          <w:b/>
          <w:bCs/>
          <w:sz w:val="24"/>
          <w:szCs w:val="24"/>
        </w:rPr>
      </w:pPr>
    </w:p>
    <w:p w14:paraId="7EA9327D" w14:textId="77777777" w:rsidR="00B827E1" w:rsidRDefault="00B827E1" w:rsidP="00B827E1">
      <w:pPr>
        <w:jc w:val="both"/>
        <w:rPr>
          <w:b/>
          <w:bCs/>
          <w:sz w:val="24"/>
          <w:szCs w:val="24"/>
        </w:rPr>
      </w:pPr>
      <w:r w:rsidRPr="00B827E1">
        <w:rPr>
          <w:b/>
          <w:bCs/>
          <w:sz w:val="24"/>
          <w:szCs w:val="24"/>
        </w:rPr>
        <w:t xml:space="preserve">7. Identify opportunities and barriers to implementing cleaner production and clean technology. </w:t>
      </w:r>
    </w:p>
    <w:p w14:paraId="52B471DF" w14:textId="77777777" w:rsidR="00B827E1" w:rsidRDefault="00B827E1" w:rsidP="00B827E1">
      <w:pPr>
        <w:jc w:val="both"/>
        <w:rPr>
          <w:b/>
          <w:bCs/>
          <w:sz w:val="24"/>
          <w:szCs w:val="24"/>
        </w:rPr>
      </w:pPr>
    </w:p>
    <w:p w14:paraId="51E2AAB3" w14:textId="77777777" w:rsidR="00B827E1" w:rsidRDefault="00B827E1" w:rsidP="00B827E1">
      <w:pPr>
        <w:jc w:val="both"/>
        <w:rPr>
          <w:b/>
          <w:bCs/>
          <w:sz w:val="24"/>
          <w:szCs w:val="24"/>
        </w:rPr>
      </w:pPr>
      <w:r w:rsidRPr="00B827E1">
        <w:rPr>
          <w:b/>
          <w:bCs/>
          <w:sz w:val="24"/>
          <w:szCs w:val="24"/>
        </w:rPr>
        <w:t xml:space="preserve">8. Explain the concept of zero discharge technologies and their industrial applications. </w:t>
      </w:r>
    </w:p>
    <w:p w14:paraId="552E8598" w14:textId="77777777" w:rsidR="00B827E1" w:rsidRDefault="00B827E1" w:rsidP="00B827E1">
      <w:pPr>
        <w:jc w:val="both"/>
        <w:rPr>
          <w:b/>
          <w:bCs/>
          <w:sz w:val="24"/>
          <w:szCs w:val="24"/>
        </w:rPr>
      </w:pPr>
    </w:p>
    <w:p w14:paraId="37F3E039" w14:textId="77777777" w:rsidR="00B827E1" w:rsidRDefault="00B827E1" w:rsidP="00B827E1">
      <w:pPr>
        <w:jc w:val="both"/>
        <w:rPr>
          <w:b/>
          <w:bCs/>
          <w:sz w:val="24"/>
          <w:szCs w:val="24"/>
        </w:rPr>
      </w:pPr>
      <w:r w:rsidRPr="00B827E1">
        <w:rPr>
          <w:b/>
          <w:bCs/>
          <w:sz w:val="24"/>
          <w:szCs w:val="24"/>
        </w:rPr>
        <w:t xml:space="preserve">9. Analyze the importance of closing the loop in environmental management. </w:t>
      </w:r>
    </w:p>
    <w:p w14:paraId="379497D0" w14:textId="77777777" w:rsidR="00B827E1" w:rsidRDefault="00B827E1" w:rsidP="00B827E1">
      <w:pPr>
        <w:jc w:val="both"/>
        <w:rPr>
          <w:b/>
          <w:bCs/>
          <w:sz w:val="24"/>
          <w:szCs w:val="24"/>
        </w:rPr>
      </w:pPr>
    </w:p>
    <w:p w14:paraId="2E1E7394" w14:textId="21EDB710" w:rsidR="00377E6F" w:rsidRPr="00B827E1" w:rsidRDefault="00B827E1" w:rsidP="00B827E1">
      <w:pPr>
        <w:jc w:val="both"/>
        <w:rPr>
          <w:b/>
          <w:bCs/>
          <w:sz w:val="24"/>
          <w:szCs w:val="24"/>
        </w:rPr>
      </w:pPr>
      <w:r w:rsidRPr="00B827E1">
        <w:rPr>
          <w:b/>
          <w:bCs/>
          <w:sz w:val="24"/>
          <w:szCs w:val="24"/>
        </w:rPr>
        <w:t>10. Discuss the role of benchmarking in improving environmental performance.</w:t>
      </w:r>
    </w:p>
    <w:sectPr w:rsidR="00377E6F" w:rsidRPr="00B827E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E27AF5" w14:textId="77777777" w:rsidR="00E45B58" w:rsidRDefault="00E45B58" w:rsidP="00B4034D">
      <w:pPr>
        <w:spacing w:after="0" w:line="240" w:lineRule="auto"/>
      </w:pPr>
      <w:r>
        <w:separator/>
      </w:r>
    </w:p>
  </w:endnote>
  <w:endnote w:type="continuationSeparator" w:id="0">
    <w:p w14:paraId="156441CF" w14:textId="77777777" w:rsidR="00E45B58" w:rsidRDefault="00E45B58" w:rsidP="00B40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690995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A0C2EA" w14:textId="2C117399" w:rsidR="00B4034D" w:rsidRDefault="00B4034D" w:rsidP="00B4034D">
        <w:pPr>
          <w:pStyle w:val="Footer"/>
          <w:jc w:val="center"/>
        </w:pPr>
        <w:r>
          <w:rPr>
            <w:noProof/>
          </w:rPr>
          <w:drawing>
            <wp:inline distT="0" distB="0" distL="0" distR="0" wp14:anchorId="033D3D69" wp14:editId="59167029">
              <wp:extent cx="617220" cy="617220"/>
              <wp:effectExtent l="133350" t="76200" r="87630" b="125730"/>
              <wp:docPr id="724635016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24635016" name="Picture 72463501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7225" cy="61722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ln>
                        <a:noFill/>
                      </a:ln>
                      <a:effectLst>
                        <a:outerShdw blurRad="76200" dist="38100" dir="7800000" algn="tl" rotWithShape="0">
                          <a:srgbClr val="000000">
                            <a:alpha val="40000"/>
                          </a:srgbClr>
                        </a:outerShdw>
                      </a:effectLst>
                      <a:scene3d>
                        <a:camera prst="orthographicFront"/>
                        <a:lightRig rig="contrasting" dir="t">
                          <a:rot lat="0" lon="0" rev="4200000"/>
                        </a:lightRig>
                      </a:scene3d>
                      <a:sp3d prstMaterial="plastic">
                        <a:bevelT w="381000" h="114300" prst="relaxedInset"/>
                        <a:contourClr>
                          <a:srgbClr val="969696"/>
                        </a:contourClr>
                      </a:sp3d>
                    </pic:spPr>
                  </pic:pic>
                </a:graphicData>
              </a:graphic>
            </wp:inline>
          </w:drawing>
        </w:r>
        <w:r>
          <w:t xml:space="preserve">                                  </w:t>
        </w:r>
      </w:p>
    </w:sdtContent>
  </w:sdt>
  <w:p w14:paraId="5CFC6CC3" w14:textId="77777777" w:rsidR="00B4034D" w:rsidRDefault="00B403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103D11" w14:textId="77777777" w:rsidR="00E45B58" w:rsidRDefault="00E45B58" w:rsidP="00B4034D">
      <w:pPr>
        <w:spacing w:after="0" w:line="240" w:lineRule="auto"/>
      </w:pPr>
      <w:r>
        <w:separator/>
      </w:r>
    </w:p>
  </w:footnote>
  <w:footnote w:type="continuationSeparator" w:id="0">
    <w:p w14:paraId="78257A0E" w14:textId="77777777" w:rsidR="00E45B58" w:rsidRDefault="00E45B58" w:rsidP="00B40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D435E" w14:textId="1B2B8DD8" w:rsidR="00B4034D" w:rsidRDefault="008433B7">
    <w:pPr>
      <w:pStyle w:val="Header"/>
    </w:pPr>
    <w:r>
      <w:rPr>
        <w:b/>
        <w:bCs/>
      </w:rPr>
      <w:t>EPM</w:t>
    </w:r>
    <w:r w:rsidR="00F66054">
      <w:rPr>
        <w:b/>
        <w:bCs/>
      </w:rPr>
      <w:t xml:space="preserve"> </w:t>
    </w:r>
    <w:r w:rsidR="003B1802">
      <w:rPr>
        <w:b/>
        <w:bCs/>
      </w:rPr>
      <w:t xml:space="preserve">Module </w:t>
    </w:r>
    <w:r w:rsidR="001B0DF8">
      <w:rPr>
        <w:b/>
        <w:bCs/>
      </w:rPr>
      <w:t>2</w:t>
    </w:r>
    <w:r w:rsidR="00B4034D">
      <w:ptab w:relativeTo="margin" w:alignment="center" w:leader="none"/>
    </w:r>
    <w:r w:rsidR="00B4034D">
      <w:ptab w:relativeTo="margin" w:alignment="right" w:leader="none"/>
    </w:r>
    <w:r w:rsidR="00B4034D" w:rsidRPr="00B4034D">
      <w:rPr>
        <w:b/>
        <w:bCs/>
      </w:rPr>
      <w:t>By Anish Kumar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A86"/>
    <w:rsid w:val="00022283"/>
    <w:rsid w:val="00037432"/>
    <w:rsid w:val="00051120"/>
    <w:rsid w:val="00061935"/>
    <w:rsid w:val="0007204E"/>
    <w:rsid w:val="000A50E5"/>
    <w:rsid w:val="000C2894"/>
    <w:rsid w:val="000E4E54"/>
    <w:rsid w:val="00106286"/>
    <w:rsid w:val="0012731A"/>
    <w:rsid w:val="0014106C"/>
    <w:rsid w:val="00141413"/>
    <w:rsid w:val="00141E25"/>
    <w:rsid w:val="001478FC"/>
    <w:rsid w:val="0015547A"/>
    <w:rsid w:val="001640DD"/>
    <w:rsid w:val="001715AB"/>
    <w:rsid w:val="00171C8C"/>
    <w:rsid w:val="001B0DF8"/>
    <w:rsid w:val="001B1D10"/>
    <w:rsid w:val="001E4A9E"/>
    <w:rsid w:val="001F0474"/>
    <w:rsid w:val="0025163E"/>
    <w:rsid w:val="002B1959"/>
    <w:rsid w:val="002F357F"/>
    <w:rsid w:val="00300220"/>
    <w:rsid w:val="00305488"/>
    <w:rsid w:val="003114F7"/>
    <w:rsid w:val="003279BE"/>
    <w:rsid w:val="00332D69"/>
    <w:rsid w:val="00356FF8"/>
    <w:rsid w:val="00374607"/>
    <w:rsid w:val="00377E6F"/>
    <w:rsid w:val="003B1802"/>
    <w:rsid w:val="003B2BFE"/>
    <w:rsid w:val="003E1E6E"/>
    <w:rsid w:val="003F5F9F"/>
    <w:rsid w:val="00411B5D"/>
    <w:rsid w:val="00423FB7"/>
    <w:rsid w:val="00480554"/>
    <w:rsid w:val="0048638C"/>
    <w:rsid w:val="004C7845"/>
    <w:rsid w:val="004D2015"/>
    <w:rsid w:val="00500747"/>
    <w:rsid w:val="00550D92"/>
    <w:rsid w:val="00575382"/>
    <w:rsid w:val="005B57BF"/>
    <w:rsid w:val="005B5C08"/>
    <w:rsid w:val="005B6DB5"/>
    <w:rsid w:val="0061475B"/>
    <w:rsid w:val="00621F3B"/>
    <w:rsid w:val="006401B3"/>
    <w:rsid w:val="006404EB"/>
    <w:rsid w:val="00667D43"/>
    <w:rsid w:val="00676448"/>
    <w:rsid w:val="00690673"/>
    <w:rsid w:val="006A2398"/>
    <w:rsid w:val="006A57C3"/>
    <w:rsid w:val="006B22BE"/>
    <w:rsid w:val="00702A72"/>
    <w:rsid w:val="007110A1"/>
    <w:rsid w:val="007128FB"/>
    <w:rsid w:val="00781A86"/>
    <w:rsid w:val="007D77CB"/>
    <w:rsid w:val="007E4FAC"/>
    <w:rsid w:val="007F0DB8"/>
    <w:rsid w:val="007F7CDF"/>
    <w:rsid w:val="008433B7"/>
    <w:rsid w:val="00861076"/>
    <w:rsid w:val="00880F50"/>
    <w:rsid w:val="008A71F4"/>
    <w:rsid w:val="00924CAF"/>
    <w:rsid w:val="009411C8"/>
    <w:rsid w:val="0094771C"/>
    <w:rsid w:val="00984E9D"/>
    <w:rsid w:val="009911E7"/>
    <w:rsid w:val="009A244E"/>
    <w:rsid w:val="009B23C7"/>
    <w:rsid w:val="009C60E3"/>
    <w:rsid w:val="009E46F1"/>
    <w:rsid w:val="00A638D6"/>
    <w:rsid w:val="00AB224C"/>
    <w:rsid w:val="00AB25B1"/>
    <w:rsid w:val="00AB262D"/>
    <w:rsid w:val="00AE1DA7"/>
    <w:rsid w:val="00AE5FD6"/>
    <w:rsid w:val="00B25537"/>
    <w:rsid w:val="00B4034D"/>
    <w:rsid w:val="00B570E4"/>
    <w:rsid w:val="00B75594"/>
    <w:rsid w:val="00B8217C"/>
    <w:rsid w:val="00B827E1"/>
    <w:rsid w:val="00BA7B9B"/>
    <w:rsid w:val="00BD0135"/>
    <w:rsid w:val="00BE720F"/>
    <w:rsid w:val="00BF16E5"/>
    <w:rsid w:val="00C13CED"/>
    <w:rsid w:val="00C273DC"/>
    <w:rsid w:val="00C2769F"/>
    <w:rsid w:val="00C27F50"/>
    <w:rsid w:val="00C70F9F"/>
    <w:rsid w:val="00D13082"/>
    <w:rsid w:val="00D31370"/>
    <w:rsid w:val="00D325DD"/>
    <w:rsid w:val="00D40207"/>
    <w:rsid w:val="00D61BCD"/>
    <w:rsid w:val="00D71AFB"/>
    <w:rsid w:val="00D8358E"/>
    <w:rsid w:val="00DA0085"/>
    <w:rsid w:val="00DA61CC"/>
    <w:rsid w:val="00DC7E84"/>
    <w:rsid w:val="00DD0A7C"/>
    <w:rsid w:val="00DD4265"/>
    <w:rsid w:val="00DE0A74"/>
    <w:rsid w:val="00E0098F"/>
    <w:rsid w:val="00E3404D"/>
    <w:rsid w:val="00E43809"/>
    <w:rsid w:val="00E45B58"/>
    <w:rsid w:val="00EC2045"/>
    <w:rsid w:val="00F22494"/>
    <w:rsid w:val="00F66054"/>
    <w:rsid w:val="00F87604"/>
    <w:rsid w:val="00FA017A"/>
    <w:rsid w:val="00FA2D2A"/>
    <w:rsid w:val="00FC498A"/>
    <w:rsid w:val="00FD7E46"/>
    <w:rsid w:val="00FF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EFBFE"/>
  <w15:chartTrackingRefBased/>
  <w15:docId w15:val="{7D75F9F3-C188-4653-8146-0CF2445D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F50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6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E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34D"/>
  </w:style>
  <w:style w:type="paragraph" w:styleId="Footer">
    <w:name w:val="footer"/>
    <w:basedOn w:val="Normal"/>
    <w:link w:val="Foot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34D"/>
  </w:style>
  <w:style w:type="paragraph" w:styleId="ListParagraph">
    <w:name w:val="List Paragraph"/>
    <w:basedOn w:val="Normal"/>
    <w:uiPriority w:val="34"/>
    <w:qFormat/>
    <w:rsid w:val="00F660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516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E6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8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0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3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56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56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03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18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13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54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23612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37929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592991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26612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80425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9697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397293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03010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37615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68834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537433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83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8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84653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53993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824654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173595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05101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45446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620317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75143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91124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36754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595916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41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2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9129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599613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49442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30570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34994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96624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107152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665016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0952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55360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401278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157974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48827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43665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586833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00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2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7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75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84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95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4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9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2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58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84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417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4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19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96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0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1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1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3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3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72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7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50142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450629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330812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744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199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40781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07741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986509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67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6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7893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68819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360764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136894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73320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17100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836094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699910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94667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0790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031474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96576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25480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33024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962179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872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6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2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28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3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48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64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14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5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7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2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84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73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73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3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7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32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75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1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20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52938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17262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599359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860554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42180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0838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738059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03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4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68025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21957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039701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30100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38069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72644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098337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6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71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38483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0955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733106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243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720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41071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19940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413790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596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87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2831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365688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727807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379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2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16032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66498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48613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950534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24408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64727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43744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8471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74405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10356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604132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585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8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47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82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83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37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4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8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63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2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3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185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2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57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04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28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51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8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62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53032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95612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552672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328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4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43204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84742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731232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924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9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1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47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8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55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8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2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47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4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456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2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1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92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33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70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7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2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84038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437683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287729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856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20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47161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14762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856871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3864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59601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98817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783378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815395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03455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10499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098846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118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5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7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5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60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10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9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12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15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43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77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9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78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23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2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69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5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74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07646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38977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367542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884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67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16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7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00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1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38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63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000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17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40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1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03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6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84872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13437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281432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059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2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4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55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95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4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80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749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935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8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37</cp:revision>
  <dcterms:created xsi:type="dcterms:W3CDTF">2024-11-30T10:36:00Z</dcterms:created>
  <dcterms:modified xsi:type="dcterms:W3CDTF">2025-01-20T15:05:00Z</dcterms:modified>
</cp:coreProperties>
</file>