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5D449" w14:textId="77777777" w:rsidR="00A550DC" w:rsidRDefault="00000000">
      <w:pPr>
        <w:spacing w:before="9" w:line="278" w:lineRule="auto"/>
        <w:ind w:left="2168" w:right="1688" w:firstLine="1203"/>
        <w:rPr>
          <w:rFonts w:ascii="Calibri"/>
          <w:sz w:val="32"/>
        </w:rPr>
      </w:pPr>
      <w:r>
        <w:rPr>
          <w:noProof/>
        </w:rPr>
        <w:drawing>
          <wp:anchor distT="0" distB="0" distL="0" distR="0" simplePos="0" relativeHeight="251656704" behindDoc="0" locked="0" layoutInCell="1" allowOverlap="1" wp14:anchorId="1772B404" wp14:editId="2670AEAF">
            <wp:simplePos x="0" y="0"/>
            <wp:positionH relativeFrom="page">
              <wp:posOffset>400050</wp:posOffset>
            </wp:positionH>
            <wp:positionV relativeFrom="paragraph">
              <wp:posOffset>121213</wp:posOffset>
            </wp:positionV>
            <wp:extent cx="732024" cy="552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2024" cy="552450"/>
                    </a:xfrm>
                    <a:prstGeom prst="rect">
                      <a:avLst/>
                    </a:prstGeom>
                  </pic:spPr>
                </pic:pic>
              </a:graphicData>
            </a:graphic>
          </wp:anchor>
        </w:drawing>
      </w:r>
      <w:r>
        <w:rPr>
          <w:noProof/>
        </w:rPr>
        <w:drawing>
          <wp:anchor distT="0" distB="0" distL="0" distR="0" simplePos="0" relativeHeight="251657728" behindDoc="0" locked="0" layoutInCell="1" allowOverlap="1" wp14:anchorId="4BEA3003" wp14:editId="7240C505">
            <wp:simplePos x="0" y="0"/>
            <wp:positionH relativeFrom="page">
              <wp:posOffset>6591953</wp:posOffset>
            </wp:positionH>
            <wp:positionV relativeFrom="paragraph">
              <wp:posOffset>60376</wp:posOffset>
            </wp:positionV>
            <wp:extent cx="493346" cy="559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346" cy="559834"/>
                    </a:xfrm>
                    <a:prstGeom prst="rect">
                      <a:avLst/>
                    </a:prstGeom>
                  </pic:spPr>
                </pic:pic>
              </a:graphicData>
            </a:graphic>
          </wp:anchor>
        </w:drawing>
      </w:r>
      <w:r>
        <w:rPr>
          <w:rFonts w:ascii="Calibri"/>
          <w:sz w:val="32"/>
        </w:rPr>
        <w:t>Acharya Institute of Technology</w:t>
      </w:r>
      <w:r>
        <w:rPr>
          <w:rFonts w:ascii="Calibri"/>
          <w:spacing w:val="1"/>
          <w:sz w:val="32"/>
        </w:rPr>
        <w:t xml:space="preserve"> </w:t>
      </w:r>
      <w:r>
        <w:rPr>
          <w:rFonts w:ascii="Calibri"/>
          <w:sz w:val="32"/>
        </w:rPr>
        <w:t>Department</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Computer</w:t>
      </w:r>
      <w:r>
        <w:rPr>
          <w:rFonts w:ascii="Calibri"/>
          <w:spacing w:val="-6"/>
          <w:sz w:val="32"/>
        </w:rPr>
        <w:t xml:space="preserve"> </w:t>
      </w:r>
      <w:r>
        <w:rPr>
          <w:rFonts w:ascii="Calibri"/>
          <w:sz w:val="32"/>
        </w:rPr>
        <w:t>Science</w:t>
      </w:r>
      <w:r>
        <w:rPr>
          <w:rFonts w:ascii="Calibri"/>
          <w:spacing w:val="-6"/>
          <w:sz w:val="32"/>
        </w:rPr>
        <w:t xml:space="preserve"> </w:t>
      </w:r>
      <w:r>
        <w:rPr>
          <w:rFonts w:ascii="Calibri"/>
          <w:sz w:val="32"/>
        </w:rPr>
        <w:t>and</w:t>
      </w:r>
      <w:r>
        <w:rPr>
          <w:rFonts w:ascii="Calibri"/>
          <w:spacing w:val="-4"/>
          <w:sz w:val="32"/>
        </w:rPr>
        <w:t xml:space="preserve"> </w:t>
      </w:r>
      <w:r>
        <w:rPr>
          <w:rFonts w:ascii="Calibri"/>
          <w:sz w:val="32"/>
        </w:rPr>
        <w:t>Engineering</w:t>
      </w:r>
    </w:p>
    <w:p w14:paraId="42ADEF2D" w14:textId="77777777" w:rsidR="00A550DC" w:rsidRDefault="00000000">
      <w:pPr>
        <w:spacing w:line="385" w:lineRule="exact"/>
        <w:ind w:left="3625"/>
        <w:rPr>
          <w:rFonts w:ascii="Calibri" w:hAnsi="Calibri"/>
          <w:sz w:val="32"/>
        </w:rPr>
      </w:pPr>
      <w:r>
        <w:rPr>
          <w:rFonts w:ascii="Calibri" w:hAnsi="Calibri"/>
          <w:sz w:val="32"/>
        </w:rPr>
        <w:t>Academic</w:t>
      </w:r>
      <w:r>
        <w:rPr>
          <w:rFonts w:ascii="Calibri" w:hAnsi="Calibri"/>
          <w:spacing w:val="-2"/>
          <w:sz w:val="32"/>
        </w:rPr>
        <w:t xml:space="preserve"> </w:t>
      </w:r>
      <w:r>
        <w:rPr>
          <w:rFonts w:ascii="Calibri" w:hAnsi="Calibri"/>
          <w:sz w:val="32"/>
        </w:rPr>
        <w:t>Year</w:t>
      </w:r>
      <w:r>
        <w:rPr>
          <w:rFonts w:ascii="Calibri" w:hAnsi="Calibri"/>
          <w:spacing w:val="-2"/>
          <w:sz w:val="32"/>
        </w:rPr>
        <w:t xml:space="preserve"> </w:t>
      </w:r>
      <w:r>
        <w:rPr>
          <w:rFonts w:ascii="Calibri" w:hAnsi="Calibri"/>
          <w:sz w:val="32"/>
        </w:rPr>
        <w:t>–</w:t>
      </w:r>
      <w:r>
        <w:rPr>
          <w:rFonts w:ascii="Calibri" w:hAnsi="Calibri"/>
          <w:spacing w:val="-2"/>
          <w:sz w:val="32"/>
        </w:rPr>
        <w:t xml:space="preserve"> </w:t>
      </w:r>
      <w:r>
        <w:rPr>
          <w:rFonts w:ascii="Calibri" w:hAnsi="Calibri"/>
          <w:sz w:val="32"/>
        </w:rPr>
        <w:t>2024-2025</w:t>
      </w:r>
    </w:p>
    <w:p w14:paraId="25BD7873" w14:textId="47F78F1C" w:rsidR="00A550DC" w:rsidRDefault="0089186F">
      <w:pPr>
        <w:pStyle w:val="BodyText"/>
        <w:spacing w:before="6"/>
        <w:rPr>
          <w:rFonts w:ascii="Calibri"/>
          <w:sz w:val="28"/>
        </w:rPr>
      </w:pPr>
      <w:r>
        <w:rPr>
          <w:noProof/>
        </w:rPr>
        <mc:AlternateContent>
          <mc:Choice Requires="wps">
            <w:drawing>
              <wp:anchor distT="0" distB="0" distL="0" distR="0" simplePos="0" relativeHeight="251658752" behindDoc="1" locked="0" layoutInCell="1" allowOverlap="1" wp14:anchorId="39D33A2B" wp14:editId="7485B181">
                <wp:simplePos x="0" y="0"/>
                <wp:positionH relativeFrom="page">
                  <wp:posOffset>896620</wp:posOffset>
                </wp:positionH>
                <wp:positionV relativeFrom="paragraph">
                  <wp:posOffset>246380</wp:posOffset>
                </wp:positionV>
                <wp:extent cx="5768975" cy="18415"/>
                <wp:effectExtent l="0" t="0" r="0" b="0"/>
                <wp:wrapTopAndBottom/>
                <wp:docPr id="13223387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418F" id="Rectangle 42" o:spid="_x0000_s1026" style="position:absolute;margin-left:70.6pt;margin-top:19.4pt;width:454.25pt;height: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" fillcolor="black" stroked="f">
                <w10:wrap type="topAndBottom" anchorx="page"/>
              </v:rect>
            </w:pict>
          </mc:Fallback>
        </mc:AlternateContent>
      </w:r>
    </w:p>
    <w:p w14:paraId="70C2AB37" w14:textId="77777777" w:rsidR="00A550DC" w:rsidRDefault="00A550DC">
      <w:pPr>
        <w:pStyle w:val="BodyText"/>
        <w:rPr>
          <w:rFonts w:ascii="Calibri"/>
          <w:sz w:val="20"/>
        </w:rPr>
      </w:pPr>
    </w:p>
    <w:p w14:paraId="772F5C35" w14:textId="77777777" w:rsidR="00A550DC" w:rsidRDefault="00A550DC">
      <w:pPr>
        <w:pStyle w:val="BodyText"/>
        <w:rPr>
          <w:rFonts w:ascii="Calibri"/>
          <w:sz w:val="20"/>
        </w:rPr>
      </w:pPr>
    </w:p>
    <w:p w14:paraId="6EF14793" w14:textId="77777777" w:rsidR="00A550DC" w:rsidRDefault="00A550DC">
      <w:pPr>
        <w:pStyle w:val="BodyText"/>
        <w:rPr>
          <w:rFonts w:ascii="Calibri"/>
          <w:sz w:val="20"/>
        </w:rPr>
      </w:pPr>
    </w:p>
    <w:p w14:paraId="3953C904" w14:textId="77777777" w:rsidR="00A550DC" w:rsidRDefault="00A550DC">
      <w:pPr>
        <w:pStyle w:val="BodyText"/>
        <w:rPr>
          <w:rFonts w:ascii="Calibri"/>
          <w:sz w:val="20"/>
        </w:rPr>
      </w:pPr>
    </w:p>
    <w:p w14:paraId="5E53669C" w14:textId="77777777" w:rsidR="00A550DC" w:rsidRDefault="00A550DC">
      <w:pPr>
        <w:pStyle w:val="BodyText"/>
        <w:rPr>
          <w:rFonts w:ascii="Calibri"/>
          <w:sz w:val="20"/>
        </w:rPr>
      </w:pPr>
    </w:p>
    <w:p w14:paraId="40944570" w14:textId="77777777" w:rsidR="00A550DC" w:rsidRDefault="00A550DC">
      <w:pPr>
        <w:pStyle w:val="BodyText"/>
        <w:rPr>
          <w:rFonts w:ascii="Calibri"/>
          <w:sz w:val="20"/>
        </w:rPr>
      </w:pPr>
    </w:p>
    <w:p w14:paraId="1338C091" w14:textId="77777777" w:rsidR="00A550DC" w:rsidRDefault="00A550DC">
      <w:pPr>
        <w:pStyle w:val="BodyText"/>
        <w:rPr>
          <w:rFonts w:ascii="Calibri"/>
          <w:sz w:val="20"/>
        </w:rPr>
      </w:pPr>
    </w:p>
    <w:p w14:paraId="03403D37" w14:textId="77777777" w:rsidR="00A550DC" w:rsidRDefault="00000000">
      <w:pPr>
        <w:spacing w:before="158"/>
        <w:ind w:left="3436" w:right="3315"/>
        <w:jc w:val="center"/>
        <w:rPr>
          <w:rFonts w:ascii="Calibri"/>
          <w:sz w:val="32"/>
        </w:rPr>
      </w:pPr>
      <w:r>
        <w:rPr>
          <w:rFonts w:ascii="Calibri"/>
          <w:sz w:val="32"/>
        </w:rPr>
        <w:t>INTERNET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THINGS</w:t>
      </w:r>
    </w:p>
    <w:p w14:paraId="527925D8" w14:textId="77777777" w:rsidR="00A550DC" w:rsidRDefault="009279D3">
      <w:pPr>
        <w:spacing w:before="259"/>
        <w:ind w:left="3436" w:right="3316"/>
        <w:jc w:val="center"/>
        <w:rPr>
          <w:rFonts w:ascii="Calibri"/>
          <w:i/>
          <w:sz w:val="28"/>
        </w:rPr>
      </w:pPr>
      <w:r>
        <w:rPr>
          <w:rFonts w:ascii="Calibri"/>
          <w:i/>
          <w:sz w:val="28"/>
        </w:rPr>
        <w:t>Case Study</w:t>
      </w:r>
      <w:r>
        <w:rPr>
          <w:rFonts w:ascii="Calibri"/>
          <w:i/>
          <w:spacing w:val="-2"/>
          <w:sz w:val="28"/>
        </w:rPr>
        <w:t xml:space="preserve"> </w:t>
      </w:r>
      <w:r>
        <w:rPr>
          <w:rFonts w:ascii="Calibri"/>
          <w:i/>
          <w:sz w:val="28"/>
        </w:rPr>
        <w:t>on</w:t>
      </w:r>
    </w:p>
    <w:p w14:paraId="0CADB886" w14:textId="77777777" w:rsidR="00A550DC" w:rsidRDefault="00A550DC">
      <w:pPr>
        <w:pStyle w:val="BodyText"/>
        <w:spacing w:before="9"/>
        <w:rPr>
          <w:rFonts w:ascii="Calibri"/>
          <w:i/>
          <w:sz w:val="20"/>
        </w:rPr>
      </w:pPr>
    </w:p>
    <w:p w14:paraId="7F8CAA1E" w14:textId="77777777" w:rsidR="00A550DC" w:rsidRDefault="00000000">
      <w:pPr>
        <w:pStyle w:val="Title"/>
      </w:pPr>
      <w:r>
        <w:t>“S</w:t>
      </w:r>
      <w:r w:rsidR="009279D3">
        <w:t>mart Watch – Apple Series 7</w:t>
      </w:r>
      <w:r>
        <w:t>”</w:t>
      </w:r>
    </w:p>
    <w:p w14:paraId="52673F01" w14:textId="77777777" w:rsidR="00A550DC" w:rsidRDefault="00A550DC">
      <w:pPr>
        <w:pStyle w:val="BodyText"/>
        <w:rPr>
          <w:rFonts w:ascii="Calibri"/>
          <w:b/>
          <w:sz w:val="44"/>
        </w:rPr>
      </w:pPr>
    </w:p>
    <w:p w14:paraId="5DE8D7D0" w14:textId="77777777" w:rsidR="00A550DC" w:rsidRDefault="00000000">
      <w:pPr>
        <w:spacing w:before="333"/>
        <w:ind w:left="3436" w:right="3313"/>
        <w:jc w:val="center"/>
        <w:rPr>
          <w:rFonts w:ascii="Calibri"/>
          <w:i/>
          <w:sz w:val="28"/>
        </w:rPr>
      </w:pPr>
      <w:r>
        <w:rPr>
          <w:rFonts w:ascii="Calibri"/>
          <w:i/>
          <w:sz w:val="28"/>
        </w:rPr>
        <w:t>Submitted</w:t>
      </w:r>
      <w:r>
        <w:rPr>
          <w:rFonts w:ascii="Calibri"/>
          <w:i/>
          <w:spacing w:val="-3"/>
          <w:sz w:val="28"/>
        </w:rPr>
        <w:t xml:space="preserve"> </w:t>
      </w:r>
      <w:r>
        <w:rPr>
          <w:rFonts w:ascii="Calibri"/>
          <w:i/>
          <w:sz w:val="28"/>
        </w:rPr>
        <w:t>by</w:t>
      </w:r>
    </w:p>
    <w:p w14:paraId="48AC2738" w14:textId="77777777" w:rsidR="00A550DC" w:rsidRDefault="00A550DC">
      <w:pPr>
        <w:pStyle w:val="BodyText"/>
        <w:rPr>
          <w:rFonts w:ascii="Calibri"/>
          <w:i/>
          <w:sz w:val="20"/>
        </w:rPr>
      </w:pPr>
    </w:p>
    <w:p w14:paraId="0F697553" w14:textId="77777777" w:rsidR="00A550DC" w:rsidRDefault="00A550DC">
      <w:pPr>
        <w:pStyle w:val="BodyText"/>
        <w:rPr>
          <w:rFonts w:ascii="Calibri"/>
          <w:i/>
          <w:sz w:val="20"/>
        </w:rPr>
      </w:pPr>
    </w:p>
    <w:p w14:paraId="5BC6ACCB" w14:textId="77777777" w:rsidR="00A550DC" w:rsidRDefault="00A550DC">
      <w:pPr>
        <w:pStyle w:val="BodyText"/>
        <w:spacing w:before="4"/>
        <w:rPr>
          <w:rFonts w:ascii="Calibri"/>
          <w:i/>
          <w:sz w:val="29"/>
        </w:rPr>
      </w:pP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035"/>
        <w:gridCol w:w="2612"/>
        <w:gridCol w:w="3061"/>
      </w:tblGrid>
      <w:tr w:rsidR="00A550DC" w14:paraId="2BB0CA96" w14:textId="77777777">
        <w:trPr>
          <w:trHeight w:val="340"/>
        </w:trPr>
        <w:tc>
          <w:tcPr>
            <w:tcW w:w="992" w:type="dxa"/>
          </w:tcPr>
          <w:p w14:paraId="6FDFD810" w14:textId="77777777" w:rsidR="00A550DC" w:rsidRDefault="00000000">
            <w:pPr>
              <w:pStyle w:val="TableParagraph"/>
              <w:ind w:left="134"/>
              <w:rPr>
                <w:b/>
                <w:sz w:val="28"/>
              </w:rPr>
            </w:pPr>
            <w:r>
              <w:rPr>
                <w:b/>
                <w:sz w:val="28"/>
              </w:rPr>
              <w:t>SL.</w:t>
            </w:r>
            <w:r>
              <w:rPr>
                <w:b/>
                <w:spacing w:val="-1"/>
                <w:sz w:val="28"/>
              </w:rPr>
              <w:t xml:space="preserve"> </w:t>
            </w:r>
            <w:r>
              <w:rPr>
                <w:b/>
                <w:sz w:val="28"/>
              </w:rPr>
              <w:t>No</w:t>
            </w:r>
          </w:p>
        </w:tc>
        <w:tc>
          <w:tcPr>
            <w:tcW w:w="3035" w:type="dxa"/>
          </w:tcPr>
          <w:p w14:paraId="7970C25D" w14:textId="77777777" w:rsidR="00A550DC" w:rsidRDefault="00000000">
            <w:pPr>
              <w:pStyle w:val="TableParagraph"/>
              <w:ind w:left="1151" w:right="1142"/>
              <w:jc w:val="center"/>
              <w:rPr>
                <w:b/>
                <w:sz w:val="28"/>
              </w:rPr>
            </w:pPr>
            <w:r>
              <w:rPr>
                <w:b/>
                <w:sz w:val="28"/>
              </w:rPr>
              <w:t>Name</w:t>
            </w:r>
          </w:p>
        </w:tc>
        <w:tc>
          <w:tcPr>
            <w:tcW w:w="2612" w:type="dxa"/>
          </w:tcPr>
          <w:p w14:paraId="75DD60FE" w14:textId="77777777" w:rsidR="00A550DC" w:rsidRDefault="00000000">
            <w:pPr>
              <w:pStyle w:val="TableParagraph"/>
              <w:ind w:right="1049"/>
              <w:jc w:val="right"/>
              <w:rPr>
                <w:b/>
                <w:sz w:val="28"/>
              </w:rPr>
            </w:pPr>
            <w:r>
              <w:rPr>
                <w:b/>
                <w:sz w:val="28"/>
              </w:rPr>
              <w:t>USN</w:t>
            </w:r>
          </w:p>
        </w:tc>
        <w:tc>
          <w:tcPr>
            <w:tcW w:w="3061" w:type="dxa"/>
          </w:tcPr>
          <w:p w14:paraId="48DEF02D" w14:textId="77777777" w:rsidR="00A550DC" w:rsidRDefault="00000000">
            <w:pPr>
              <w:pStyle w:val="TableParagraph"/>
              <w:ind w:left="973"/>
              <w:rPr>
                <w:b/>
                <w:sz w:val="28"/>
              </w:rPr>
            </w:pPr>
            <w:r>
              <w:rPr>
                <w:b/>
                <w:sz w:val="28"/>
              </w:rPr>
              <w:t>Signature</w:t>
            </w:r>
          </w:p>
        </w:tc>
      </w:tr>
      <w:tr w:rsidR="00A550DC" w14:paraId="7070E685" w14:textId="77777777">
        <w:trPr>
          <w:trHeight w:val="343"/>
        </w:trPr>
        <w:tc>
          <w:tcPr>
            <w:tcW w:w="992" w:type="dxa"/>
          </w:tcPr>
          <w:p w14:paraId="3858A6F9" w14:textId="77777777" w:rsidR="00A550DC" w:rsidRDefault="00000000">
            <w:pPr>
              <w:pStyle w:val="TableParagraph"/>
              <w:spacing w:line="323" w:lineRule="exact"/>
              <w:ind w:left="108"/>
              <w:rPr>
                <w:sz w:val="28"/>
              </w:rPr>
            </w:pPr>
            <w:r>
              <w:rPr>
                <w:sz w:val="28"/>
              </w:rPr>
              <w:t>1.</w:t>
            </w:r>
          </w:p>
        </w:tc>
        <w:tc>
          <w:tcPr>
            <w:tcW w:w="3035" w:type="dxa"/>
          </w:tcPr>
          <w:p w14:paraId="3C0A6710" w14:textId="77777777" w:rsidR="00A550DC" w:rsidRDefault="009279D3">
            <w:pPr>
              <w:pStyle w:val="TableParagraph"/>
              <w:spacing w:line="323" w:lineRule="exact"/>
              <w:ind w:left="107"/>
              <w:rPr>
                <w:sz w:val="28"/>
              </w:rPr>
            </w:pPr>
            <w:r w:rsidRPr="009279D3">
              <w:rPr>
                <w:sz w:val="28"/>
              </w:rPr>
              <w:t>ANISH KUMAR</w:t>
            </w:r>
          </w:p>
        </w:tc>
        <w:tc>
          <w:tcPr>
            <w:tcW w:w="2612" w:type="dxa"/>
          </w:tcPr>
          <w:p w14:paraId="7620AB06" w14:textId="77777777" w:rsidR="00A550DC" w:rsidRDefault="00000000">
            <w:pPr>
              <w:pStyle w:val="TableParagraph"/>
              <w:spacing w:line="323" w:lineRule="exact"/>
              <w:ind w:right="1064"/>
              <w:jc w:val="right"/>
              <w:rPr>
                <w:sz w:val="28"/>
              </w:rPr>
            </w:pPr>
            <w:r>
              <w:rPr>
                <w:sz w:val="28"/>
              </w:rPr>
              <w:t>1AY21CS0</w:t>
            </w:r>
            <w:r w:rsidR="009279D3">
              <w:rPr>
                <w:sz w:val="28"/>
              </w:rPr>
              <w:t>28</w:t>
            </w:r>
          </w:p>
        </w:tc>
        <w:tc>
          <w:tcPr>
            <w:tcW w:w="3061" w:type="dxa"/>
          </w:tcPr>
          <w:p w14:paraId="5E4DF9B1" w14:textId="77777777" w:rsidR="00A550DC" w:rsidRDefault="00A550DC">
            <w:pPr>
              <w:pStyle w:val="TableParagraph"/>
              <w:spacing w:line="240" w:lineRule="auto"/>
              <w:rPr>
                <w:rFonts w:ascii="Times New Roman"/>
                <w:sz w:val="26"/>
              </w:rPr>
            </w:pPr>
          </w:p>
        </w:tc>
      </w:tr>
      <w:tr w:rsidR="00A550DC" w14:paraId="7814FA08" w14:textId="77777777">
        <w:trPr>
          <w:trHeight w:val="340"/>
        </w:trPr>
        <w:tc>
          <w:tcPr>
            <w:tcW w:w="992" w:type="dxa"/>
          </w:tcPr>
          <w:p w14:paraId="364879BF" w14:textId="77777777" w:rsidR="00A550DC" w:rsidRDefault="00000000">
            <w:pPr>
              <w:pStyle w:val="TableParagraph"/>
              <w:ind w:left="108"/>
              <w:rPr>
                <w:sz w:val="28"/>
              </w:rPr>
            </w:pPr>
            <w:r>
              <w:rPr>
                <w:sz w:val="28"/>
              </w:rPr>
              <w:t>2.</w:t>
            </w:r>
          </w:p>
        </w:tc>
        <w:tc>
          <w:tcPr>
            <w:tcW w:w="3035" w:type="dxa"/>
          </w:tcPr>
          <w:p w14:paraId="157370ED" w14:textId="77777777" w:rsidR="00A550DC" w:rsidRDefault="009279D3">
            <w:pPr>
              <w:pStyle w:val="TableParagraph"/>
              <w:ind w:left="107"/>
              <w:rPr>
                <w:sz w:val="28"/>
              </w:rPr>
            </w:pPr>
            <w:r>
              <w:rPr>
                <w:sz w:val="28"/>
              </w:rPr>
              <w:t>BHUVAN GOWDA A R</w:t>
            </w:r>
          </w:p>
        </w:tc>
        <w:tc>
          <w:tcPr>
            <w:tcW w:w="2612" w:type="dxa"/>
          </w:tcPr>
          <w:p w14:paraId="08BFF417" w14:textId="77777777" w:rsidR="00A550DC" w:rsidRDefault="00000000">
            <w:pPr>
              <w:pStyle w:val="TableParagraph"/>
              <w:ind w:right="1064"/>
              <w:jc w:val="right"/>
              <w:rPr>
                <w:sz w:val="28"/>
              </w:rPr>
            </w:pPr>
            <w:r>
              <w:rPr>
                <w:sz w:val="28"/>
              </w:rPr>
              <w:t>1AY21CS0</w:t>
            </w:r>
            <w:r w:rsidR="009279D3">
              <w:rPr>
                <w:sz w:val="28"/>
              </w:rPr>
              <w:t>42</w:t>
            </w:r>
          </w:p>
        </w:tc>
        <w:tc>
          <w:tcPr>
            <w:tcW w:w="3061" w:type="dxa"/>
          </w:tcPr>
          <w:p w14:paraId="4703CE7A" w14:textId="77777777" w:rsidR="00A550DC" w:rsidRDefault="00A550DC">
            <w:pPr>
              <w:pStyle w:val="TableParagraph"/>
              <w:spacing w:line="240" w:lineRule="auto"/>
              <w:rPr>
                <w:rFonts w:ascii="Times New Roman"/>
                <w:sz w:val="26"/>
              </w:rPr>
            </w:pPr>
          </w:p>
        </w:tc>
      </w:tr>
      <w:tr w:rsidR="00A550DC" w14:paraId="192AA7D4" w14:textId="77777777">
        <w:trPr>
          <w:trHeight w:val="342"/>
        </w:trPr>
        <w:tc>
          <w:tcPr>
            <w:tcW w:w="992" w:type="dxa"/>
          </w:tcPr>
          <w:p w14:paraId="57C8EB55" w14:textId="77777777" w:rsidR="00A550DC" w:rsidRDefault="00000000">
            <w:pPr>
              <w:pStyle w:val="TableParagraph"/>
              <w:spacing w:before="2" w:line="321" w:lineRule="exact"/>
              <w:ind w:left="108"/>
              <w:rPr>
                <w:sz w:val="28"/>
              </w:rPr>
            </w:pPr>
            <w:r>
              <w:rPr>
                <w:sz w:val="28"/>
              </w:rPr>
              <w:t>3.</w:t>
            </w:r>
          </w:p>
        </w:tc>
        <w:tc>
          <w:tcPr>
            <w:tcW w:w="3035" w:type="dxa"/>
          </w:tcPr>
          <w:p w14:paraId="51F90168" w14:textId="77777777" w:rsidR="00A550DC" w:rsidRDefault="009279D3">
            <w:pPr>
              <w:pStyle w:val="TableParagraph"/>
              <w:spacing w:before="2" w:line="321" w:lineRule="exact"/>
              <w:ind w:left="107"/>
              <w:rPr>
                <w:sz w:val="28"/>
              </w:rPr>
            </w:pPr>
            <w:r>
              <w:rPr>
                <w:sz w:val="28"/>
              </w:rPr>
              <w:t>DALAVAI HRUDAY</w:t>
            </w:r>
          </w:p>
        </w:tc>
        <w:tc>
          <w:tcPr>
            <w:tcW w:w="2612" w:type="dxa"/>
          </w:tcPr>
          <w:p w14:paraId="58B7D157" w14:textId="77777777" w:rsidR="00A550DC" w:rsidRDefault="00000000">
            <w:pPr>
              <w:pStyle w:val="TableParagraph"/>
              <w:spacing w:before="2" w:line="321" w:lineRule="exact"/>
              <w:ind w:right="1065"/>
              <w:jc w:val="right"/>
              <w:rPr>
                <w:sz w:val="28"/>
              </w:rPr>
            </w:pPr>
            <w:r>
              <w:rPr>
                <w:sz w:val="28"/>
              </w:rPr>
              <w:t>1AY21CS0</w:t>
            </w:r>
            <w:r w:rsidR="009279D3">
              <w:rPr>
                <w:sz w:val="28"/>
              </w:rPr>
              <w:t>49</w:t>
            </w:r>
          </w:p>
        </w:tc>
        <w:tc>
          <w:tcPr>
            <w:tcW w:w="3061" w:type="dxa"/>
          </w:tcPr>
          <w:p w14:paraId="1EE6D94A" w14:textId="77777777" w:rsidR="00A550DC" w:rsidRDefault="00A550DC">
            <w:pPr>
              <w:pStyle w:val="TableParagraph"/>
              <w:spacing w:line="240" w:lineRule="auto"/>
              <w:rPr>
                <w:rFonts w:ascii="Times New Roman"/>
                <w:sz w:val="26"/>
              </w:rPr>
            </w:pPr>
          </w:p>
        </w:tc>
      </w:tr>
      <w:tr w:rsidR="00A550DC" w14:paraId="1887757A" w14:textId="77777777">
        <w:trPr>
          <w:trHeight w:val="342"/>
        </w:trPr>
        <w:tc>
          <w:tcPr>
            <w:tcW w:w="992" w:type="dxa"/>
          </w:tcPr>
          <w:p w14:paraId="14752F7C" w14:textId="77777777" w:rsidR="00A550DC" w:rsidRDefault="00000000">
            <w:pPr>
              <w:pStyle w:val="TableParagraph"/>
              <w:spacing w:line="323" w:lineRule="exact"/>
              <w:ind w:left="108"/>
              <w:rPr>
                <w:sz w:val="28"/>
              </w:rPr>
            </w:pPr>
            <w:r>
              <w:rPr>
                <w:sz w:val="28"/>
              </w:rPr>
              <w:t>4.</w:t>
            </w:r>
          </w:p>
        </w:tc>
        <w:tc>
          <w:tcPr>
            <w:tcW w:w="3035" w:type="dxa"/>
          </w:tcPr>
          <w:p w14:paraId="6EAB55C0" w14:textId="77777777" w:rsidR="00A550DC" w:rsidRDefault="009279D3">
            <w:pPr>
              <w:pStyle w:val="TableParagraph"/>
              <w:spacing w:line="323" w:lineRule="exact"/>
              <w:ind w:left="107"/>
              <w:rPr>
                <w:sz w:val="28"/>
              </w:rPr>
            </w:pPr>
            <w:r>
              <w:rPr>
                <w:sz w:val="28"/>
              </w:rPr>
              <w:t>GAGAN ACHARYA G</w:t>
            </w:r>
          </w:p>
        </w:tc>
        <w:tc>
          <w:tcPr>
            <w:tcW w:w="2612" w:type="dxa"/>
          </w:tcPr>
          <w:p w14:paraId="3E059F4F" w14:textId="77777777" w:rsidR="00A550DC" w:rsidRDefault="00000000">
            <w:pPr>
              <w:pStyle w:val="TableParagraph"/>
              <w:spacing w:line="323" w:lineRule="exact"/>
              <w:ind w:right="1065"/>
              <w:jc w:val="right"/>
              <w:rPr>
                <w:sz w:val="28"/>
              </w:rPr>
            </w:pPr>
            <w:r>
              <w:rPr>
                <w:sz w:val="28"/>
              </w:rPr>
              <w:t>1AY21CS0</w:t>
            </w:r>
            <w:r w:rsidR="009279D3">
              <w:rPr>
                <w:sz w:val="28"/>
              </w:rPr>
              <w:t>56</w:t>
            </w:r>
          </w:p>
        </w:tc>
        <w:tc>
          <w:tcPr>
            <w:tcW w:w="3061" w:type="dxa"/>
          </w:tcPr>
          <w:p w14:paraId="78BD7D93" w14:textId="77777777" w:rsidR="00A550DC" w:rsidRDefault="00A550DC">
            <w:pPr>
              <w:pStyle w:val="TableParagraph"/>
              <w:spacing w:line="240" w:lineRule="auto"/>
              <w:rPr>
                <w:rFonts w:ascii="Times New Roman"/>
                <w:sz w:val="26"/>
              </w:rPr>
            </w:pPr>
          </w:p>
        </w:tc>
      </w:tr>
    </w:tbl>
    <w:p w14:paraId="1FB29394" w14:textId="77777777" w:rsidR="00A550DC" w:rsidRDefault="00A550DC">
      <w:pPr>
        <w:pStyle w:val="BodyText"/>
        <w:rPr>
          <w:rFonts w:ascii="Calibri"/>
          <w:i/>
          <w:sz w:val="20"/>
        </w:rPr>
      </w:pPr>
    </w:p>
    <w:p w14:paraId="20D44878" w14:textId="77777777" w:rsidR="00A550DC" w:rsidRDefault="00A550DC">
      <w:pPr>
        <w:pStyle w:val="BodyText"/>
        <w:rPr>
          <w:rFonts w:ascii="Calibri"/>
          <w:i/>
          <w:sz w:val="20"/>
        </w:rPr>
      </w:pPr>
    </w:p>
    <w:p w14:paraId="0AECE3D0" w14:textId="77777777" w:rsidR="00A550DC" w:rsidRDefault="00000000">
      <w:pPr>
        <w:spacing w:before="160"/>
        <w:ind w:left="920"/>
        <w:rPr>
          <w:rFonts w:ascii="Calibri"/>
          <w:sz w:val="32"/>
        </w:rPr>
      </w:pPr>
      <w:r>
        <w:rPr>
          <w:rFonts w:ascii="Calibri"/>
          <w:sz w:val="32"/>
        </w:rPr>
        <w:t>Date</w:t>
      </w:r>
      <w:r>
        <w:rPr>
          <w:rFonts w:ascii="Calibri"/>
          <w:spacing w:val="-6"/>
          <w:sz w:val="32"/>
        </w:rPr>
        <w:t xml:space="preserve"> </w:t>
      </w:r>
      <w:r>
        <w:rPr>
          <w:rFonts w:ascii="Calibri"/>
          <w:sz w:val="32"/>
        </w:rPr>
        <w:t>of</w:t>
      </w:r>
      <w:r>
        <w:rPr>
          <w:rFonts w:ascii="Calibri"/>
          <w:spacing w:val="-5"/>
          <w:sz w:val="32"/>
        </w:rPr>
        <w:t xml:space="preserve"> </w:t>
      </w:r>
      <w:r>
        <w:rPr>
          <w:rFonts w:ascii="Calibri"/>
          <w:sz w:val="32"/>
        </w:rPr>
        <w:t>Submission:</w:t>
      </w:r>
      <w:r>
        <w:rPr>
          <w:rFonts w:ascii="Calibri"/>
          <w:spacing w:val="-5"/>
          <w:sz w:val="32"/>
        </w:rPr>
        <w:t xml:space="preserve"> </w:t>
      </w:r>
      <w:r w:rsidR="004352C1">
        <w:rPr>
          <w:rFonts w:ascii="Calibri"/>
          <w:sz w:val="32"/>
        </w:rPr>
        <w:t>09</w:t>
      </w:r>
      <w:r>
        <w:rPr>
          <w:rFonts w:ascii="Calibri"/>
          <w:sz w:val="32"/>
        </w:rPr>
        <w:t>/1</w:t>
      </w:r>
      <w:r w:rsidR="004352C1">
        <w:rPr>
          <w:rFonts w:ascii="Calibri"/>
          <w:sz w:val="32"/>
        </w:rPr>
        <w:t>2</w:t>
      </w:r>
      <w:r>
        <w:rPr>
          <w:rFonts w:ascii="Calibri"/>
          <w:sz w:val="32"/>
        </w:rPr>
        <w:t>/2024</w:t>
      </w:r>
    </w:p>
    <w:p w14:paraId="3CEC493A" w14:textId="77777777" w:rsidR="00A550DC" w:rsidRDefault="00A550DC">
      <w:pPr>
        <w:pStyle w:val="BodyText"/>
        <w:rPr>
          <w:rFonts w:ascii="Calibri"/>
          <w:sz w:val="32"/>
        </w:rPr>
      </w:pPr>
    </w:p>
    <w:p w14:paraId="4FC2056B" w14:textId="77777777" w:rsidR="00A550DC" w:rsidRDefault="00A550DC">
      <w:pPr>
        <w:pStyle w:val="BodyText"/>
        <w:spacing w:before="3"/>
        <w:rPr>
          <w:rFonts w:ascii="Calibri"/>
          <w:sz w:val="42"/>
        </w:rPr>
      </w:pPr>
    </w:p>
    <w:p w14:paraId="6156C16C" w14:textId="77777777" w:rsidR="00A550DC" w:rsidRDefault="00000000">
      <w:pPr>
        <w:pStyle w:val="Heading3"/>
        <w:spacing w:before="1"/>
        <w:ind w:left="920" w:firstLine="0"/>
        <w:rPr>
          <w:rFonts w:ascii="Calibri"/>
        </w:rPr>
      </w:pPr>
      <w:r>
        <w:rPr>
          <w:rFonts w:ascii="Calibri"/>
        </w:rPr>
        <w:t>Name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Guide</w:t>
      </w:r>
      <w:r>
        <w:rPr>
          <w:rFonts w:ascii="Calibri"/>
          <w:spacing w:val="-2"/>
        </w:rPr>
        <w:t xml:space="preserve"> </w:t>
      </w:r>
      <w:r>
        <w:rPr>
          <w:rFonts w:ascii="Calibri"/>
        </w:rPr>
        <w:t>with</w:t>
      </w:r>
      <w:r>
        <w:rPr>
          <w:rFonts w:ascii="Calibri"/>
          <w:spacing w:val="-1"/>
        </w:rPr>
        <w:t xml:space="preserve"> </w:t>
      </w:r>
      <w:r>
        <w:rPr>
          <w:rFonts w:ascii="Calibri"/>
        </w:rPr>
        <w:t>Designation:</w:t>
      </w:r>
    </w:p>
    <w:p w14:paraId="5847271F" w14:textId="77777777" w:rsidR="00A550DC" w:rsidRDefault="00000000">
      <w:pPr>
        <w:spacing w:before="251"/>
        <w:ind w:left="982"/>
        <w:rPr>
          <w:rFonts w:ascii="Calibri" w:hAnsi="Calibri"/>
          <w:sz w:val="28"/>
        </w:rPr>
      </w:pPr>
      <w:r>
        <w:rPr>
          <w:rFonts w:ascii="Calibri" w:hAnsi="Calibri"/>
          <w:sz w:val="28"/>
        </w:rPr>
        <w:t>Mr.</w:t>
      </w:r>
      <w:r>
        <w:rPr>
          <w:rFonts w:ascii="Calibri" w:hAnsi="Calibri"/>
          <w:spacing w:val="-1"/>
          <w:sz w:val="28"/>
        </w:rPr>
        <w:t xml:space="preserve"> </w:t>
      </w:r>
      <w:r>
        <w:rPr>
          <w:rFonts w:ascii="Calibri" w:hAnsi="Calibri"/>
          <w:sz w:val="28"/>
        </w:rPr>
        <w:t>Gururaj</w:t>
      </w:r>
      <w:r>
        <w:rPr>
          <w:rFonts w:ascii="Calibri" w:hAnsi="Calibri"/>
          <w:spacing w:val="-3"/>
          <w:sz w:val="28"/>
        </w:rPr>
        <w:t xml:space="preserve"> </w:t>
      </w:r>
      <w:r>
        <w:rPr>
          <w:rFonts w:ascii="Calibri" w:hAnsi="Calibri"/>
          <w:sz w:val="28"/>
        </w:rPr>
        <w:t>P</w:t>
      </w:r>
      <w:r>
        <w:rPr>
          <w:rFonts w:ascii="Calibri" w:hAnsi="Calibri"/>
          <w:spacing w:val="-3"/>
          <w:sz w:val="28"/>
        </w:rPr>
        <w:t xml:space="preserve"> </w:t>
      </w:r>
      <w:r>
        <w:rPr>
          <w:rFonts w:ascii="Calibri" w:hAnsi="Calibri"/>
          <w:sz w:val="28"/>
        </w:rPr>
        <w:t>(Assistant</w:t>
      </w:r>
      <w:r>
        <w:rPr>
          <w:rFonts w:ascii="Calibri" w:hAnsi="Calibri"/>
          <w:spacing w:val="-3"/>
          <w:sz w:val="28"/>
        </w:rPr>
        <w:t xml:space="preserve"> </w:t>
      </w:r>
      <w:r>
        <w:rPr>
          <w:rFonts w:ascii="Calibri" w:hAnsi="Calibri"/>
          <w:sz w:val="28"/>
        </w:rPr>
        <w:t>Professor –</w:t>
      </w:r>
      <w:r>
        <w:rPr>
          <w:rFonts w:ascii="Calibri" w:hAnsi="Calibri"/>
          <w:spacing w:val="-3"/>
          <w:sz w:val="28"/>
        </w:rPr>
        <w:t xml:space="preserve"> </w:t>
      </w:r>
      <w:r>
        <w:rPr>
          <w:rFonts w:ascii="Calibri" w:hAnsi="Calibri"/>
          <w:sz w:val="28"/>
        </w:rPr>
        <w:t>Dept.</w:t>
      </w:r>
      <w:r>
        <w:rPr>
          <w:rFonts w:ascii="Calibri" w:hAnsi="Calibri"/>
          <w:spacing w:val="-4"/>
          <w:sz w:val="28"/>
        </w:rPr>
        <w:t xml:space="preserve"> </w:t>
      </w:r>
      <w:r>
        <w:rPr>
          <w:rFonts w:ascii="Calibri" w:hAnsi="Calibri"/>
          <w:sz w:val="28"/>
        </w:rPr>
        <w:t>of</w:t>
      </w:r>
      <w:r>
        <w:rPr>
          <w:rFonts w:ascii="Calibri" w:hAnsi="Calibri"/>
          <w:spacing w:val="-1"/>
          <w:sz w:val="28"/>
        </w:rPr>
        <w:t xml:space="preserve"> </w:t>
      </w:r>
      <w:r>
        <w:rPr>
          <w:rFonts w:ascii="Calibri" w:hAnsi="Calibri"/>
          <w:sz w:val="28"/>
        </w:rPr>
        <w:t>CSE)</w:t>
      </w:r>
    </w:p>
    <w:p w14:paraId="3CB4B6C4" w14:textId="77777777" w:rsidR="00A550DC" w:rsidRDefault="00A550DC">
      <w:pPr>
        <w:pStyle w:val="BodyText"/>
        <w:rPr>
          <w:rFonts w:ascii="Calibri"/>
          <w:sz w:val="28"/>
        </w:rPr>
      </w:pPr>
    </w:p>
    <w:p w14:paraId="7BD44342" w14:textId="77777777" w:rsidR="00A550DC" w:rsidRDefault="00A550DC">
      <w:pPr>
        <w:pStyle w:val="BodyText"/>
        <w:spacing w:before="4"/>
        <w:rPr>
          <w:rFonts w:ascii="Calibri"/>
          <w:sz w:val="41"/>
        </w:rPr>
      </w:pPr>
    </w:p>
    <w:p w14:paraId="192534D0" w14:textId="77777777" w:rsidR="00A550DC" w:rsidRDefault="00000000" w:rsidP="008A7001">
      <w:pPr>
        <w:ind w:left="920"/>
        <w:rPr>
          <w:rFonts w:ascii="Calibri"/>
          <w:sz w:val="28"/>
        </w:rPr>
        <w:sectPr w:rsidR="00A550DC">
          <w:type w:val="continuous"/>
          <w:pgSz w:w="11910" w:h="16840"/>
          <w:pgMar w:top="680" w:right="640" w:bottom="280" w:left="520" w:header="720" w:footer="720" w:gutter="0"/>
          <w:cols w:space="720"/>
        </w:sectPr>
      </w:pPr>
      <w:r>
        <w:rPr>
          <w:rFonts w:ascii="Calibri"/>
          <w:sz w:val="28"/>
        </w:rPr>
        <w:t>Signature</w:t>
      </w:r>
      <w:r>
        <w:rPr>
          <w:rFonts w:ascii="Calibri"/>
          <w:spacing w:val="-3"/>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Guide</w:t>
      </w:r>
      <w:r>
        <w:rPr>
          <w:rFonts w:ascii="Calibri"/>
          <w:spacing w:val="-1"/>
          <w:sz w:val="28"/>
        </w:rPr>
        <w:t xml:space="preserve"> </w:t>
      </w:r>
      <w:r>
        <w:rPr>
          <w:rFonts w:ascii="Calibri"/>
          <w:sz w:val="28"/>
        </w:rPr>
        <w:t>with</w:t>
      </w:r>
      <w:r>
        <w:rPr>
          <w:rFonts w:ascii="Calibri"/>
          <w:spacing w:val="-1"/>
          <w:sz w:val="28"/>
        </w:rPr>
        <w:t xml:space="preserve"> </w:t>
      </w:r>
      <w:r>
        <w:rPr>
          <w:rFonts w:ascii="Calibri"/>
          <w:sz w:val="28"/>
        </w:rPr>
        <w:t>Date:</w:t>
      </w:r>
    </w:p>
    <w:p w14:paraId="4367D087" w14:textId="77777777" w:rsidR="008A7001" w:rsidRPr="008A7001" w:rsidRDefault="008A7001" w:rsidP="008A7001">
      <w:pPr>
        <w:pStyle w:val="Heading1"/>
        <w:ind w:left="0"/>
        <w:jc w:val="left"/>
      </w:pPr>
    </w:p>
    <w:p w14:paraId="00B79108" w14:textId="77777777" w:rsidR="008A7001" w:rsidRDefault="008A7001" w:rsidP="00F92BD1">
      <w:pPr>
        <w:pStyle w:val="BodyText"/>
        <w:spacing w:before="254" w:line="360" w:lineRule="auto"/>
        <w:ind w:left="920" w:right="796"/>
        <w:jc w:val="both"/>
        <w:rPr>
          <w:b/>
          <w:bCs/>
          <w:sz w:val="32"/>
          <w:szCs w:val="32"/>
        </w:rPr>
      </w:pPr>
      <w:r w:rsidRPr="008A7001">
        <w:rPr>
          <w:b/>
          <w:bCs/>
          <w:sz w:val="32"/>
          <w:szCs w:val="32"/>
        </w:rPr>
        <w:t>Executive Summary</w:t>
      </w:r>
    </w:p>
    <w:p w14:paraId="1D43860C" w14:textId="77777777" w:rsidR="00950188" w:rsidRDefault="00950188" w:rsidP="00950188">
      <w:pPr>
        <w:pStyle w:val="BodyText"/>
        <w:spacing w:before="254" w:line="360" w:lineRule="auto"/>
        <w:ind w:left="920" w:right="796"/>
        <w:jc w:val="center"/>
        <w:rPr>
          <w:b/>
          <w:bCs/>
          <w:sz w:val="32"/>
          <w:szCs w:val="32"/>
        </w:rPr>
      </w:pPr>
      <w:r>
        <w:rPr>
          <w:noProof/>
        </w:rPr>
        <w:drawing>
          <wp:inline distT="0" distB="0" distL="0" distR="0" wp14:anchorId="776B4614" wp14:editId="696C71E3">
            <wp:extent cx="2001456" cy="1264920"/>
            <wp:effectExtent l="0" t="0" r="0" b="0"/>
            <wp:docPr id="2035415889" name="Picture 1" descr="Apple Watch showing the side button and Digital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Watch showing the side button and Digital Crow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5244" cy="1273634"/>
                    </a:xfrm>
                    <a:prstGeom prst="rect">
                      <a:avLst/>
                    </a:prstGeom>
                    <a:noFill/>
                    <a:ln>
                      <a:noFill/>
                    </a:ln>
                  </pic:spPr>
                </pic:pic>
              </a:graphicData>
            </a:graphic>
          </wp:inline>
        </w:drawing>
      </w:r>
    </w:p>
    <w:p w14:paraId="427A3F4B" w14:textId="77777777" w:rsidR="00813A7A" w:rsidRPr="00813A7A" w:rsidRDefault="00F92BD1" w:rsidP="00F92BD1">
      <w:pPr>
        <w:pStyle w:val="BodyText"/>
        <w:spacing w:before="254" w:line="360" w:lineRule="auto"/>
        <w:ind w:left="920" w:right="796"/>
        <w:jc w:val="both"/>
        <w:rPr>
          <w:sz w:val="28"/>
          <w:szCs w:val="28"/>
        </w:rPr>
      </w:pPr>
      <w:r w:rsidRPr="00813A7A">
        <w:rPr>
          <w:b/>
          <w:bCs/>
          <w:sz w:val="28"/>
          <w:szCs w:val="28"/>
        </w:rPr>
        <w:t>Overview</w:t>
      </w:r>
    </w:p>
    <w:p w14:paraId="66DB09C8" w14:textId="77777777" w:rsidR="00F92BD1" w:rsidRDefault="00F92BD1" w:rsidP="00F92BD1">
      <w:pPr>
        <w:pStyle w:val="BodyText"/>
        <w:spacing w:before="254" w:line="360" w:lineRule="auto"/>
        <w:ind w:left="920" w:right="796"/>
        <w:jc w:val="both"/>
      </w:pPr>
      <w:r>
        <w:t xml:space="preserve">The Apple Watch Series 7 represents a significant advancement in wearable technology, 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w:t>
      </w:r>
    </w:p>
    <w:p w14:paraId="7C13249B" w14:textId="77777777" w:rsidR="00F92BD1" w:rsidRDefault="00F92BD1" w:rsidP="008A7001">
      <w:pPr>
        <w:pStyle w:val="BodyText"/>
        <w:spacing w:before="254" w:line="360" w:lineRule="auto"/>
        <w:ind w:left="920" w:right="796"/>
        <w:jc w:val="both"/>
      </w:pPr>
      <w:r>
        <w:t>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14:paraId="05703E2E" w14:textId="77777777" w:rsidR="008A7001" w:rsidRDefault="008A7001" w:rsidP="008A7001">
      <w:pPr>
        <w:pStyle w:val="BodyText"/>
        <w:spacing w:before="254" w:line="360" w:lineRule="auto"/>
        <w:ind w:left="920" w:right="796"/>
        <w:jc w:val="both"/>
      </w:pPr>
    </w:p>
    <w:p w14:paraId="3E0E2588" w14:textId="77777777" w:rsidR="00F92BD1" w:rsidRDefault="00F92BD1" w:rsidP="00F92BD1">
      <w:pPr>
        <w:pStyle w:val="BodyText"/>
        <w:spacing w:before="254" w:line="360" w:lineRule="auto"/>
        <w:ind w:left="200" w:right="796" w:firstLine="720"/>
        <w:jc w:val="both"/>
        <w:rPr>
          <w:b/>
          <w:bCs/>
          <w:sz w:val="28"/>
          <w:szCs w:val="28"/>
        </w:rPr>
      </w:pPr>
      <w:r w:rsidRPr="008A7001">
        <w:rPr>
          <w:b/>
          <w:bCs/>
          <w:sz w:val="28"/>
          <w:szCs w:val="28"/>
        </w:rPr>
        <w:t>Key Insights</w:t>
      </w:r>
    </w:p>
    <w:p w14:paraId="3FC29C70" w14:textId="77777777" w:rsidR="00437EEF" w:rsidRPr="008A7001" w:rsidRDefault="00437EEF" w:rsidP="00F92BD1">
      <w:pPr>
        <w:pStyle w:val="BodyText"/>
        <w:spacing w:before="254" w:line="360" w:lineRule="auto"/>
        <w:ind w:left="200" w:right="796" w:firstLine="720"/>
        <w:jc w:val="both"/>
        <w:rPr>
          <w:b/>
          <w:bCs/>
          <w:sz w:val="28"/>
          <w:szCs w:val="28"/>
        </w:rPr>
      </w:pPr>
    </w:p>
    <w:p w14:paraId="27F839D9" w14:textId="77777777" w:rsidR="00F92BD1" w:rsidRDefault="00F92BD1" w:rsidP="00437EEF">
      <w:pPr>
        <w:pStyle w:val="BodyText"/>
        <w:numPr>
          <w:ilvl w:val="0"/>
          <w:numId w:val="14"/>
        </w:numPr>
        <w:spacing w:before="254" w:line="360" w:lineRule="auto"/>
        <w:ind w:right="796"/>
        <w:jc w:val="both"/>
      </w:pPr>
      <w:r w:rsidRPr="00F92BD1">
        <w:rPr>
          <w:b/>
          <w:bCs/>
        </w:rPr>
        <w:t>Design and Display:</w:t>
      </w:r>
      <w:r>
        <w:t xml:space="preserve"> The Apple Watch Series 7 features a larger, always-on Retina display with thinner borders, enhancing usability and aesthetics. The improved screen size allows for easier navigation and interaction with apps.</w:t>
      </w:r>
    </w:p>
    <w:p w14:paraId="78D00668" w14:textId="77777777" w:rsidR="00437EEF" w:rsidRDefault="00437EEF" w:rsidP="00437EEF">
      <w:pPr>
        <w:pStyle w:val="BodyText"/>
        <w:spacing w:before="254" w:line="360" w:lineRule="auto"/>
        <w:ind w:right="796"/>
        <w:jc w:val="both"/>
      </w:pPr>
    </w:p>
    <w:p w14:paraId="5F92B60C" w14:textId="77777777" w:rsidR="00437EEF" w:rsidRDefault="00437EEF" w:rsidP="00437EEF">
      <w:pPr>
        <w:pStyle w:val="BodyText"/>
        <w:spacing w:before="254" w:line="360" w:lineRule="auto"/>
        <w:ind w:right="796"/>
        <w:jc w:val="both"/>
      </w:pPr>
    </w:p>
    <w:p w14:paraId="1A5EC45A" w14:textId="77777777" w:rsidR="00437EEF" w:rsidRDefault="00437EEF" w:rsidP="00437EEF">
      <w:pPr>
        <w:pStyle w:val="BodyText"/>
        <w:spacing w:before="254" w:line="360" w:lineRule="auto"/>
        <w:ind w:right="796"/>
        <w:jc w:val="both"/>
      </w:pPr>
    </w:p>
    <w:p w14:paraId="409F69F1" w14:textId="77777777" w:rsidR="00437EEF" w:rsidRDefault="00437EEF" w:rsidP="00437EEF">
      <w:pPr>
        <w:pStyle w:val="BodyText"/>
        <w:spacing w:before="254" w:line="360" w:lineRule="auto"/>
        <w:ind w:right="796"/>
        <w:jc w:val="both"/>
      </w:pPr>
    </w:p>
    <w:p w14:paraId="3EB013B3" w14:textId="77777777" w:rsidR="00F92BD1" w:rsidRDefault="00F92BD1" w:rsidP="00813A7A">
      <w:pPr>
        <w:pStyle w:val="BodyText"/>
        <w:spacing w:before="254" w:line="360" w:lineRule="auto"/>
        <w:ind w:left="1440" w:right="796" w:firstLine="199"/>
        <w:jc w:val="both"/>
      </w:pPr>
      <w:r w:rsidRPr="00F92BD1">
        <w:rPr>
          <w:b/>
          <w:bCs/>
        </w:rPr>
        <w:t>2.</w:t>
      </w:r>
      <w:r w:rsidR="00DD774A">
        <w:rPr>
          <w:b/>
          <w:bCs/>
        </w:rPr>
        <w:t xml:space="preserve"> </w:t>
      </w:r>
      <w:r w:rsidRPr="00F92BD1">
        <w:rPr>
          <w:b/>
          <w:bCs/>
        </w:rPr>
        <w:t>Health and Fitness Features:</w:t>
      </w:r>
      <w:r>
        <w:t xml:space="preserve"> The Series 7 includes advanced health monitoring capabilities, such as blood oxygen monitoring, ECG functionality, and comprehensive fitness tracking. These features cater to the growing consumer demand for health-focused wearables.</w:t>
      </w:r>
    </w:p>
    <w:p w14:paraId="03F08901" w14:textId="77777777" w:rsidR="00437EEF" w:rsidRDefault="00437EEF" w:rsidP="00437EEF">
      <w:pPr>
        <w:pStyle w:val="BodyText"/>
        <w:spacing w:before="254" w:line="360" w:lineRule="auto"/>
        <w:ind w:right="796"/>
        <w:jc w:val="both"/>
      </w:pPr>
    </w:p>
    <w:p w14:paraId="3DC4B013" w14:textId="77777777" w:rsidR="00F92BD1" w:rsidRDefault="00F92BD1" w:rsidP="00813A7A">
      <w:pPr>
        <w:pStyle w:val="BodyText"/>
        <w:spacing w:before="254" w:line="360" w:lineRule="auto"/>
        <w:ind w:left="1440" w:right="796" w:firstLine="199"/>
        <w:jc w:val="both"/>
      </w:pPr>
      <w:r w:rsidRPr="00F92BD1">
        <w:rPr>
          <w:b/>
          <w:bCs/>
        </w:rPr>
        <w:t>3.</w:t>
      </w:r>
      <w:r w:rsidR="00DD774A">
        <w:rPr>
          <w:b/>
          <w:bCs/>
        </w:rPr>
        <w:t xml:space="preserve"> </w:t>
      </w:r>
      <w:r w:rsidRPr="00F92BD1">
        <w:rPr>
          <w:b/>
          <w:bCs/>
        </w:rPr>
        <w:t>Durability and Performance:</w:t>
      </w:r>
      <w:r>
        <w:t xml:space="preserve"> With a more robust design, the Series 7 is crack-resistant and water-resistant, making it suitable for various activities. The device also offers faster charging, enhancing user convenience.</w:t>
      </w:r>
    </w:p>
    <w:p w14:paraId="3DA39208" w14:textId="77777777" w:rsidR="00437EEF" w:rsidRDefault="00437EEF" w:rsidP="00813A7A">
      <w:pPr>
        <w:pStyle w:val="BodyText"/>
        <w:spacing w:before="254" w:line="360" w:lineRule="auto"/>
        <w:ind w:left="1440" w:right="796" w:firstLine="199"/>
        <w:jc w:val="both"/>
      </w:pPr>
    </w:p>
    <w:p w14:paraId="47262189" w14:textId="77777777" w:rsidR="00DD774A" w:rsidRDefault="00F92BD1" w:rsidP="00437EEF">
      <w:pPr>
        <w:pStyle w:val="BodyText"/>
        <w:spacing w:before="254" w:line="360" w:lineRule="auto"/>
        <w:ind w:left="1440" w:right="796" w:firstLine="199"/>
        <w:jc w:val="both"/>
      </w:pPr>
      <w:r w:rsidRPr="00F92BD1">
        <w:rPr>
          <w:b/>
          <w:bCs/>
        </w:rPr>
        <w:t>4.</w:t>
      </w:r>
      <w:r w:rsidR="00DD774A">
        <w:rPr>
          <w:b/>
          <w:bCs/>
        </w:rPr>
        <w:t xml:space="preserve"> </w:t>
      </w:r>
      <w:r w:rsidRPr="00F92BD1">
        <w:rPr>
          <w:b/>
          <w:bCs/>
        </w:rPr>
        <w:t>Integration with Apple Ecosystem</w:t>
      </w:r>
      <w:r>
        <w:t>: The seamless integration with other Apple devices and services, such as iPhone, iPad, and Apple Health, strengthens user engagement and encourages brand loyalty.</w:t>
      </w:r>
    </w:p>
    <w:p w14:paraId="1CE15C70" w14:textId="77777777" w:rsidR="00437EEF" w:rsidRPr="00437EEF" w:rsidRDefault="00437EEF" w:rsidP="00437EEF">
      <w:pPr>
        <w:pStyle w:val="BodyText"/>
        <w:spacing w:before="254" w:line="360" w:lineRule="auto"/>
        <w:ind w:left="1440" w:right="796" w:firstLine="199"/>
        <w:jc w:val="both"/>
      </w:pPr>
    </w:p>
    <w:p w14:paraId="0CA3FC19" w14:textId="77777777" w:rsidR="00F92BD1" w:rsidRDefault="00F92BD1" w:rsidP="00813A7A">
      <w:pPr>
        <w:pStyle w:val="BodyText"/>
        <w:spacing w:before="254" w:line="360" w:lineRule="auto"/>
        <w:ind w:left="1440" w:right="796" w:firstLine="199"/>
        <w:jc w:val="both"/>
      </w:pPr>
      <w:r w:rsidRPr="00F92BD1">
        <w:rPr>
          <w:b/>
          <w:bCs/>
        </w:rPr>
        <w:t>5.</w:t>
      </w:r>
      <w:r w:rsidR="00DD774A">
        <w:rPr>
          <w:b/>
          <w:bCs/>
        </w:rPr>
        <w:t xml:space="preserve"> </w:t>
      </w:r>
      <w:r w:rsidRPr="00F92BD1">
        <w:rPr>
          <w:b/>
          <w:bCs/>
        </w:rPr>
        <w:t>Market Positioning:</w:t>
      </w:r>
      <w:r>
        <w:t xml:space="preserve"> The Apple Watch Series 7 is positioned as a premium smartwatch, appealing to health-conscious consumers and tech enthusiasts. Its marketing strategy emphasizes lifestyle enhancement and personal well-being.</w:t>
      </w:r>
    </w:p>
    <w:p w14:paraId="0A0B0288" w14:textId="77777777" w:rsidR="00437EEF" w:rsidRPr="00DD774A" w:rsidRDefault="00437EEF" w:rsidP="00813A7A">
      <w:pPr>
        <w:pStyle w:val="BodyText"/>
        <w:spacing w:before="254" w:line="360" w:lineRule="auto"/>
        <w:ind w:left="1440" w:right="796" w:firstLine="199"/>
        <w:jc w:val="both"/>
        <w:rPr>
          <w:b/>
          <w:bCs/>
        </w:rPr>
      </w:pPr>
    </w:p>
    <w:p w14:paraId="636CDEC4" w14:textId="77777777" w:rsidR="00F92BD1" w:rsidRDefault="00F92BD1" w:rsidP="00813A7A">
      <w:pPr>
        <w:pStyle w:val="BodyText"/>
        <w:spacing w:before="254" w:line="360" w:lineRule="auto"/>
        <w:ind w:left="1440" w:right="796" w:firstLine="199"/>
        <w:jc w:val="both"/>
      </w:pPr>
      <w:r w:rsidRPr="00F92BD1">
        <w:rPr>
          <w:b/>
          <w:bCs/>
        </w:rPr>
        <w:t>6.</w:t>
      </w:r>
      <w:r w:rsidR="00DD774A">
        <w:rPr>
          <w:b/>
          <w:bCs/>
        </w:rPr>
        <w:t xml:space="preserve"> </w:t>
      </w:r>
      <w:r w:rsidRPr="00F92BD1">
        <w:rPr>
          <w:b/>
          <w:bCs/>
        </w:rPr>
        <w:t>User Experience</w:t>
      </w:r>
      <w:r>
        <w:t>: Feedback from users highlights the intuitive interface, customization options, and the overall positive impact on daily life, reinforcing the watch's role as a personal assistant and health monitor.</w:t>
      </w:r>
    </w:p>
    <w:p w14:paraId="62AAEA5B" w14:textId="77777777" w:rsidR="00437EEF" w:rsidRDefault="00437EEF" w:rsidP="00437EEF">
      <w:pPr>
        <w:pStyle w:val="BodyText"/>
        <w:spacing w:before="254" w:line="360" w:lineRule="auto"/>
        <w:ind w:right="796"/>
        <w:jc w:val="both"/>
      </w:pPr>
    </w:p>
    <w:p w14:paraId="51ED8724" w14:textId="77777777" w:rsidR="00813A7A" w:rsidRDefault="00F92BD1" w:rsidP="00813A7A">
      <w:pPr>
        <w:pStyle w:val="BodyText"/>
        <w:spacing w:before="254" w:line="360" w:lineRule="auto"/>
        <w:ind w:left="1440" w:right="796" w:firstLine="199"/>
        <w:jc w:val="both"/>
      </w:pPr>
      <w:r w:rsidRPr="00F92BD1">
        <w:rPr>
          <w:b/>
          <w:bCs/>
        </w:rPr>
        <w:t>7.</w:t>
      </w:r>
      <w:r w:rsidR="00DD774A">
        <w:rPr>
          <w:b/>
          <w:bCs/>
        </w:rPr>
        <w:t xml:space="preserve"> </w:t>
      </w:r>
      <w:r w:rsidRPr="00F92BD1">
        <w:rPr>
          <w:b/>
          <w:bCs/>
        </w:rPr>
        <w:t>Competitive Landscape:</w:t>
      </w:r>
      <w:r>
        <w:t xml:space="preserve"> The case study examines the competitive landscape, identifying key competitors and analyzing how the Apple Watch Series 7 differentiates itself through innovation and brand reputation</w:t>
      </w:r>
      <w:r w:rsidR="00813A7A">
        <w:t xml:space="preserve"> </w:t>
      </w:r>
    </w:p>
    <w:p w14:paraId="20664101" w14:textId="77777777" w:rsidR="00813A7A" w:rsidRDefault="00813A7A" w:rsidP="00813A7A">
      <w:pPr>
        <w:pStyle w:val="BodyText"/>
        <w:spacing w:before="254" w:line="360" w:lineRule="auto"/>
        <w:ind w:left="920" w:right="796"/>
        <w:jc w:val="both"/>
      </w:pPr>
    </w:p>
    <w:p w14:paraId="0DD87D70" w14:textId="77777777" w:rsidR="00437EEF" w:rsidRDefault="00437EEF" w:rsidP="00813A7A">
      <w:pPr>
        <w:pStyle w:val="BodyText"/>
        <w:spacing w:before="254" w:line="360" w:lineRule="auto"/>
        <w:ind w:left="920" w:right="796"/>
        <w:jc w:val="both"/>
      </w:pPr>
    </w:p>
    <w:p w14:paraId="4550DC66" w14:textId="77777777" w:rsidR="00437EEF" w:rsidRDefault="00437EEF" w:rsidP="00437EEF">
      <w:pPr>
        <w:pStyle w:val="BodyText"/>
        <w:spacing w:before="254" w:line="360" w:lineRule="auto"/>
        <w:ind w:right="796"/>
        <w:jc w:val="both"/>
      </w:pPr>
    </w:p>
    <w:p w14:paraId="4A23FD0F" w14:textId="77777777" w:rsidR="00813A7A" w:rsidRDefault="00813A7A" w:rsidP="008A7001">
      <w:pPr>
        <w:pStyle w:val="BodyText"/>
        <w:spacing w:before="254" w:line="360" w:lineRule="auto"/>
        <w:ind w:left="920" w:right="796"/>
        <w:rPr>
          <w:b/>
          <w:bCs/>
          <w:sz w:val="32"/>
          <w:szCs w:val="32"/>
        </w:rPr>
      </w:pPr>
      <w:r w:rsidRPr="008A7001">
        <w:rPr>
          <w:b/>
          <w:bCs/>
          <w:sz w:val="32"/>
          <w:szCs w:val="32"/>
        </w:rPr>
        <w:t>INTRODUCTION</w:t>
      </w:r>
    </w:p>
    <w:p w14:paraId="61B017A4"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0059FECA" wp14:editId="17903F63">
            <wp:extent cx="3185160" cy="2123539"/>
            <wp:effectExtent l="0" t="0" r="0" b="0"/>
            <wp:docPr id="2035787044" name="Picture 2" descr="The Apple Watch Series 9 and Apple Watch Series 8 showing the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le Watch Series 9 and Apple Watch Series 8 showing the scre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327" cy="2131650"/>
                    </a:xfrm>
                    <a:prstGeom prst="rect">
                      <a:avLst/>
                    </a:prstGeom>
                    <a:ln>
                      <a:noFill/>
                    </a:ln>
                    <a:effectLst>
                      <a:softEdge rad="112500"/>
                    </a:effectLst>
                  </pic:spPr>
                </pic:pic>
              </a:graphicData>
            </a:graphic>
          </wp:inline>
        </w:drawing>
      </w:r>
    </w:p>
    <w:p w14:paraId="3B87DDB3"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Background</w:t>
      </w:r>
    </w:p>
    <w:p w14:paraId="6650DDD0" w14:textId="77777777" w:rsidR="00813A7A" w:rsidRDefault="00813A7A" w:rsidP="00813A7A">
      <w:pPr>
        <w:pStyle w:val="BodyText"/>
        <w:spacing w:before="254" w:line="360" w:lineRule="auto"/>
        <w:ind w:left="920" w:right="796"/>
        <w:jc w:val="both"/>
      </w:pPr>
      <w:r>
        <w:t xml:space="preserve">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w:t>
      </w:r>
    </w:p>
    <w:p w14:paraId="475A60D5" w14:textId="77777777" w:rsidR="00437EEF" w:rsidRDefault="00813A7A" w:rsidP="00813A7A">
      <w:pPr>
        <w:pStyle w:val="BodyText"/>
        <w:spacing w:before="254" w:line="360" w:lineRule="auto"/>
        <w:ind w:left="920" w:right="796" w:firstLine="719"/>
        <w:jc w:val="both"/>
      </w:pPr>
      <w:r>
        <w:t xml:space="preserve">As consumers increasingly prioritize health and wellness, smartwatches have gained traction as essential tools for managing personal well-being, making them relevant in both the tech industry and everyday life. </w:t>
      </w:r>
    </w:p>
    <w:p w14:paraId="7141B746" w14:textId="77777777" w:rsidR="00813A7A" w:rsidRDefault="00813A7A" w:rsidP="00813A7A">
      <w:pPr>
        <w:pStyle w:val="BodyText"/>
        <w:spacing w:before="254" w:line="360" w:lineRule="auto"/>
        <w:ind w:left="920" w:right="796" w:firstLine="719"/>
        <w:jc w:val="both"/>
      </w:pPr>
      <w:r>
        <w:t>The Apple Watch Series 7, as one of the leading products in this category, exemplifies the evolution of smartwatches, showcasing innovations that cater to a diverse range of user needs.</w:t>
      </w:r>
    </w:p>
    <w:p w14:paraId="0120E7DA" w14:textId="77777777" w:rsidR="00813A7A" w:rsidRDefault="00813A7A" w:rsidP="00813A7A">
      <w:pPr>
        <w:pStyle w:val="BodyText"/>
        <w:spacing w:before="254" w:line="360" w:lineRule="auto"/>
        <w:ind w:left="920" w:right="796" w:firstLine="719"/>
        <w:jc w:val="both"/>
      </w:pPr>
    </w:p>
    <w:p w14:paraId="666B4D91" w14:textId="77777777" w:rsidR="008A7001" w:rsidRDefault="008A7001" w:rsidP="00813A7A">
      <w:pPr>
        <w:pStyle w:val="BodyText"/>
        <w:spacing w:before="254" w:line="360" w:lineRule="auto"/>
        <w:ind w:left="920" w:right="796"/>
        <w:jc w:val="both"/>
        <w:rPr>
          <w:b/>
          <w:bCs/>
        </w:rPr>
      </w:pPr>
    </w:p>
    <w:p w14:paraId="3D8B966F" w14:textId="77777777" w:rsidR="008A7001" w:rsidRDefault="008A7001" w:rsidP="00813A7A">
      <w:pPr>
        <w:pStyle w:val="BodyText"/>
        <w:spacing w:before="254" w:line="360" w:lineRule="auto"/>
        <w:ind w:left="920" w:right="796"/>
        <w:jc w:val="both"/>
        <w:rPr>
          <w:b/>
          <w:bCs/>
        </w:rPr>
      </w:pPr>
    </w:p>
    <w:p w14:paraId="2F16EEB3" w14:textId="77777777" w:rsidR="008A7001" w:rsidRDefault="008A7001" w:rsidP="00813A7A">
      <w:pPr>
        <w:pStyle w:val="BodyText"/>
        <w:spacing w:before="254" w:line="360" w:lineRule="auto"/>
        <w:ind w:left="920" w:right="796"/>
        <w:jc w:val="both"/>
        <w:rPr>
          <w:b/>
          <w:bCs/>
        </w:rPr>
      </w:pPr>
    </w:p>
    <w:p w14:paraId="1DD022B8" w14:textId="77777777" w:rsidR="00437EEF" w:rsidRDefault="00437EEF" w:rsidP="00813A7A">
      <w:pPr>
        <w:pStyle w:val="BodyText"/>
        <w:spacing w:before="254" w:line="360" w:lineRule="auto"/>
        <w:ind w:left="920" w:right="796"/>
        <w:jc w:val="both"/>
        <w:rPr>
          <w:b/>
          <w:bCs/>
          <w:sz w:val="28"/>
          <w:szCs w:val="28"/>
        </w:rPr>
      </w:pPr>
    </w:p>
    <w:p w14:paraId="54D0B094"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Purpose of the Case Study:</w:t>
      </w:r>
      <w:r w:rsidRPr="008A7001">
        <w:rPr>
          <w:sz w:val="28"/>
          <w:szCs w:val="28"/>
        </w:rPr>
        <w:t xml:space="preserve"> </w:t>
      </w:r>
    </w:p>
    <w:p w14:paraId="6512FF65" w14:textId="77777777" w:rsidR="00437EEF" w:rsidRDefault="00813A7A" w:rsidP="00437EEF">
      <w:pPr>
        <w:pStyle w:val="BodyText"/>
        <w:spacing w:before="254" w:line="360" w:lineRule="auto"/>
        <w:ind w:left="920" w:right="796"/>
        <w:jc w:val="both"/>
      </w:pPr>
      <w:r>
        <w:t xml:space="preserve">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w:t>
      </w:r>
    </w:p>
    <w:p w14:paraId="24DCB988" w14:textId="77777777" w:rsidR="00437EEF" w:rsidRDefault="00813A7A" w:rsidP="00437EEF">
      <w:pPr>
        <w:pStyle w:val="BodyText"/>
        <w:spacing w:before="254" w:line="360" w:lineRule="auto"/>
        <w:ind w:left="920" w:right="796" w:firstLine="520"/>
        <w:jc w:val="both"/>
      </w:pPr>
      <w:r>
        <w:t xml:space="preserve">Additionally, the case study will explore the implications of the Series 7 on consumer behavior, brand loyalty, and the broader IoT landscape. </w:t>
      </w:r>
    </w:p>
    <w:p w14:paraId="42C66934" w14:textId="77777777" w:rsidR="00437EEF" w:rsidRPr="00437EEF" w:rsidRDefault="00813A7A" w:rsidP="00437EEF">
      <w:pPr>
        <w:pStyle w:val="BodyText"/>
        <w:spacing w:before="254" w:line="360" w:lineRule="auto"/>
        <w:ind w:left="920" w:right="796" w:firstLine="520"/>
        <w:jc w:val="both"/>
      </w:pPr>
      <w:r>
        <w:t>The ultimate goal is to identify key insights that can inform future developments in wearable technology and enhance understanding of consumer preferences in the rapidly evolving tech environment.</w:t>
      </w:r>
    </w:p>
    <w:p w14:paraId="50BEBEB7"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Scope</w:t>
      </w:r>
    </w:p>
    <w:p w14:paraId="40A74F9E" w14:textId="77777777" w:rsidR="00813A7A" w:rsidRDefault="00813A7A" w:rsidP="00437EEF">
      <w:pPr>
        <w:pStyle w:val="BodyText"/>
        <w:spacing w:before="254" w:line="360" w:lineRule="auto"/>
        <w:ind w:left="920" w:right="796"/>
        <w:jc w:val="both"/>
      </w:pPr>
      <w:r>
        <w:t>The scope of this case study encompasses several critical aspects of the Apple Watch Series 7, including:</w:t>
      </w:r>
    </w:p>
    <w:p w14:paraId="6DA631C5" w14:textId="77777777" w:rsidR="00813A7A" w:rsidRDefault="00813A7A" w:rsidP="00813A7A">
      <w:pPr>
        <w:pStyle w:val="BodyText"/>
        <w:numPr>
          <w:ilvl w:val="0"/>
          <w:numId w:val="11"/>
        </w:numPr>
        <w:spacing w:before="254" w:line="360" w:lineRule="auto"/>
        <w:ind w:right="796"/>
        <w:jc w:val="both"/>
      </w:pPr>
      <w:r w:rsidRPr="00813A7A">
        <w:rPr>
          <w:b/>
          <w:bCs/>
        </w:rPr>
        <w:t xml:space="preserve">Technological Features: </w:t>
      </w:r>
      <w:r>
        <w:t>An in-depth examination of the hardware and software capabilities of the Series 7, including its health monitoring features, fitness tracking, connectivity options, and user interface.</w:t>
      </w:r>
    </w:p>
    <w:p w14:paraId="1BD03673" w14:textId="77777777" w:rsidR="00813A7A" w:rsidRDefault="00813A7A" w:rsidP="00813A7A">
      <w:pPr>
        <w:pStyle w:val="BodyText"/>
        <w:spacing w:before="254" w:line="360" w:lineRule="auto"/>
        <w:ind w:left="920" w:right="796" w:firstLine="719"/>
        <w:jc w:val="both"/>
      </w:pPr>
    </w:p>
    <w:p w14:paraId="1DC59233" w14:textId="77777777" w:rsidR="00813A7A" w:rsidRDefault="00813A7A" w:rsidP="00813A7A">
      <w:pPr>
        <w:pStyle w:val="BodyText"/>
        <w:numPr>
          <w:ilvl w:val="0"/>
          <w:numId w:val="11"/>
        </w:numPr>
        <w:spacing w:before="254" w:line="360" w:lineRule="auto"/>
        <w:ind w:right="796"/>
        <w:jc w:val="both"/>
      </w:pPr>
      <w:r w:rsidRPr="00813A7A">
        <w:rPr>
          <w:b/>
          <w:bCs/>
        </w:rPr>
        <w:t>Design and Usability:</w:t>
      </w:r>
      <w:r>
        <w:t xml:space="preserve"> Analysis of the design elements, including the display, materials, and ergonomics, as well as how these factors contribute to user experience and satisfaction.</w:t>
      </w:r>
    </w:p>
    <w:p w14:paraId="3F867FC0" w14:textId="77777777" w:rsidR="00813A7A" w:rsidRDefault="00813A7A" w:rsidP="00813A7A">
      <w:pPr>
        <w:pStyle w:val="BodyText"/>
        <w:spacing w:before="254" w:line="360" w:lineRule="auto"/>
        <w:ind w:left="920" w:right="796" w:firstLine="719"/>
        <w:jc w:val="both"/>
      </w:pPr>
    </w:p>
    <w:p w14:paraId="25DFBEB2" w14:textId="77777777" w:rsidR="008A7001" w:rsidRDefault="00813A7A" w:rsidP="00437EEF">
      <w:pPr>
        <w:pStyle w:val="BodyText"/>
        <w:numPr>
          <w:ilvl w:val="0"/>
          <w:numId w:val="11"/>
        </w:numPr>
        <w:spacing w:before="254" w:line="360" w:lineRule="auto"/>
        <w:ind w:right="796"/>
        <w:jc w:val="both"/>
      </w:pPr>
      <w:r w:rsidRPr="00813A7A">
        <w:rPr>
          <w:b/>
          <w:bCs/>
        </w:rPr>
        <w:t>Market Positioning and Strategy:</w:t>
      </w:r>
      <w:r>
        <w:t xml:space="preserve"> Exploration of Apple's marketing strategies for the Series 7, including target demographics, pricing, and competitive analysis within the smartwatch market.</w:t>
      </w:r>
    </w:p>
    <w:p w14:paraId="13A37341" w14:textId="77777777" w:rsidR="00437EEF" w:rsidRDefault="00437EEF" w:rsidP="00437EEF">
      <w:pPr>
        <w:pStyle w:val="BodyText"/>
        <w:spacing w:before="254" w:line="360" w:lineRule="auto"/>
        <w:ind w:right="796"/>
        <w:jc w:val="both"/>
      </w:pPr>
    </w:p>
    <w:p w14:paraId="00894E1F" w14:textId="77777777" w:rsidR="00437EEF" w:rsidRDefault="00437EEF" w:rsidP="00437EEF">
      <w:pPr>
        <w:pStyle w:val="BodyText"/>
        <w:spacing w:before="254" w:line="360" w:lineRule="auto"/>
        <w:ind w:right="796"/>
        <w:jc w:val="both"/>
      </w:pPr>
    </w:p>
    <w:p w14:paraId="2E86B602" w14:textId="77777777" w:rsidR="00437EEF" w:rsidRDefault="00437EEF" w:rsidP="00437EEF">
      <w:pPr>
        <w:pStyle w:val="BodyText"/>
        <w:spacing w:before="254" w:line="360" w:lineRule="auto"/>
        <w:ind w:right="796"/>
        <w:jc w:val="both"/>
      </w:pPr>
    </w:p>
    <w:p w14:paraId="01012DCB" w14:textId="77777777" w:rsidR="00813A7A" w:rsidRDefault="00813A7A" w:rsidP="00813A7A">
      <w:pPr>
        <w:pStyle w:val="BodyText"/>
        <w:numPr>
          <w:ilvl w:val="0"/>
          <w:numId w:val="11"/>
        </w:numPr>
        <w:spacing w:before="254" w:line="360" w:lineRule="auto"/>
        <w:ind w:right="796"/>
        <w:jc w:val="both"/>
      </w:pPr>
      <w:r w:rsidRPr="00813A7A">
        <w:rPr>
          <w:b/>
          <w:bCs/>
        </w:rPr>
        <w:t>User Experience and Feedback</w:t>
      </w:r>
      <w:r>
        <w:t>: Collection and analysis of user reviews and feedback to assess the overall satisfaction and perceived value of the Apple Watch Series 7 among consumers.</w:t>
      </w:r>
    </w:p>
    <w:p w14:paraId="2546732B" w14:textId="77777777" w:rsidR="00813A7A" w:rsidRDefault="00813A7A" w:rsidP="00813A7A">
      <w:pPr>
        <w:pStyle w:val="BodyText"/>
        <w:spacing w:before="254" w:line="360" w:lineRule="auto"/>
        <w:ind w:left="920" w:right="796" w:firstLine="719"/>
        <w:jc w:val="both"/>
      </w:pPr>
    </w:p>
    <w:p w14:paraId="1ABCED1D" w14:textId="77777777" w:rsidR="00813A7A" w:rsidRDefault="00813A7A" w:rsidP="00813A7A">
      <w:pPr>
        <w:pStyle w:val="BodyText"/>
        <w:numPr>
          <w:ilvl w:val="0"/>
          <w:numId w:val="11"/>
        </w:numPr>
        <w:spacing w:before="254" w:line="360" w:lineRule="auto"/>
        <w:ind w:right="796"/>
        <w:jc w:val="both"/>
      </w:pPr>
      <w:r w:rsidRPr="00813A7A">
        <w:rPr>
          <w:b/>
          <w:bCs/>
        </w:rPr>
        <w:t>Impact on Health and Lifestyle:</w:t>
      </w:r>
      <w:r>
        <w:t xml:space="preserve"> Investigation of how the Series 7 influences users' health management, fitness routines, and daily activities, highlighting its role as a personal health assistant.</w:t>
      </w:r>
    </w:p>
    <w:p w14:paraId="5CE12682" w14:textId="77777777" w:rsidR="00813A7A" w:rsidRDefault="00813A7A" w:rsidP="00813A7A">
      <w:pPr>
        <w:pStyle w:val="ListParagraph"/>
      </w:pPr>
    </w:p>
    <w:p w14:paraId="448F332D" w14:textId="77777777" w:rsidR="00DD774A" w:rsidRDefault="00DD774A">
      <w:pPr>
        <w:spacing w:line="360" w:lineRule="auto"/>
        <w:jc w:val="both"/>
      </w:pPr>
    </w:p>
    <w:p w14:paraId="44AB190B" w14:textId="77777777" w:rsidR="00437EEF" w:rsidRDefault="00437EEF" w:rsidP="00813A7A">
      <w:pPr>
        <w:pStyle w:val="BodyText"/>
        <w:spacing w:before="254" w:line="360" w:lineRule="auto"/>
        <w:ind w:left="920" w:right="796"/>
        <w:jc w:val="both"/>
        <w:rPr>
          <w:b/>
          <w:bCs/>
          <w:sz w:val="32"/>
          <w:szCs w:val="32"/>
        </w:rPr>
      </w:pPr>
    </w:p>
    <w:p w14:paraId="72EC90B6" w14:textId="77777777" w:rsidR="00437EEF" w:rsidRDefault="00437EEF" w:rsidP="00813A7A">
      <w:pPr>
        <w:pStyle w:val="BodyText"/>
        <w:spacing w:before="254" w:line="360" w:lineRule="auto"/>
        <w:ind w:left="920" w:right="796"/>
        <w:jc w:val="both"/>
        <w:rPr>
          <w:b/>
          <w:bCs/>
          <w:sz w:val="32"/>
          <w:szCs w:val="32"/>
        </w:rPr>
      </w:pPr>
    </w:p>
    <w:p w14:paraId="78788E86" w14:textId="77777777" w:rsidR="00437EEF" w:rsidRDefault="00437EEF" w:rsidP="00813A7A">
      <w:pPr>
        <w:pStyle w:val="BodyText"/>
        <w:spacing w:before="254" w:line="360" w:lineRule="auto"/>
        <w:ind w:left="920" w:right="796"/>
        <w:jc w:val="both"/>
        <w:rPr>
          <w:b/>
          <w:bCs/>
          <w:sz w:val="32"/>
          <w:szCs w:val="32"/>
        </w:rPr>
      </w:pPr>
    </w:p>
    <w:p w14:paraId="4400A6FC" w14:textId="77777777" w:rsidR="00437EEF" w:rsidRDefault="00437EEF" w:rsidP="00813A7A">
      <w:pPr>
        <w:pStyle w:val="BodyText"/>
        <w:spacing w:before="254" w:line="360" w:lineRule="auto"/>
        <w:ind w:left="920" w:right="796"/>
        <w:jc w:val="both"/>
        <w:rPr>
          <w:b/>
          <w:bCs/>
          <w:sz w:val="32"/>
          <w:szCs w:val="32"/>
        </w:rPr>
      </w:pPr>
    </w:p>
    <w:p w14:paraId="6812F892" w14:textId="77777777" w:rsidR="00437EEF" w:rsidRDefault="00437EEF" w:rsidP="00813A7A">
      <w:pPr>
        <w:pStyle w:val="BodyText"/>
        <w:spacing w:before="254" w:line="360" w:lineRule="auto"/>
        <w:ind w:left="920" w:right="796"/>
        <w:jc w:val="both"/>
        <w:rPr>
          <w:b/>
          <w:bCs/>
          <w:sz w:val="32"/>
          <w:szCs w:val="32"/>
        </w:rPr>
      </w:pPr>
    </w:p>
    <w:p w14:paraId="3AD6EFE0" w14:textId="77777777" w:rsidR="00437EEF" w:rsidRDefault="00437EEF" w:rsidP="00813A7A">
      <w:pPr>
        <w:pStyle w:val="BodyText"/>
        <w:spacing w:before="254" w:line="360" w:lineRule="auto"/>
        <w:ind w:left="920" w:right="796"/>
        <w:jc w:val="both"/>
        <w:rPr>
          <w:b/>
          <w:bCs/>
          <w:sz w:val="32"/>
          <w:szCs w:val="32"/>
        </w:rPr>
      </w:pPr>
    </w:p>
    <w:p w14:paraId="62BD415C" w14:textId="77777777" w:rsidR="00437EEF" w:rsidRDefault="00437EEF" w:rsidP="00813A7A">
      <w:pPr>
        <w:pStyle w:val="BodyText"/>
        <w:spacing w:before="254" w:line="360" w:lineRule="auto"/>
        <w:ind w:left="920" w:right="796"/>
        <w:jc w:val="both"/>
        <w:rPr>
          <w:b/>
          <w:bCs/>
          <w:sz w:val="32"/>
          <w:szCs w:val="32"/>
        </w:rPr>
      </w:pPr>
    </w:p>
    <w:p w14:paraId="11815039" w14:textId="77777777" w:rsidR="00437EEF" w:rsidRDefault="00437EEF" w:rsidP="00813A7A">
      <w:pPr>
        <w:pStyle w:val="BodyText"/>
        <w:spacing w:before="254" w:line="360" w:lineRule="auto"/>
        <w:ind w:left="920" w:right="796"/>
        <w:jc w:val="both"/>
        <w:rPr>
          <w:b/>
          <w:bCs/>
          <w:sz w:val="32"/>
          <w:szCs w:val="32"/>
        </w:rPr>
      </w:pPr>
    </w:p>
    <w:p w14:paraId="28EF6078" w14:textId="77777777" w:rsidR="00437EEF" w:rsidRDefault="00437EEF" w:rsidP="00813A7A">
      <w:pPr>
        <w:pStyle w:val="BodyText"/>
        <w:spacing w:before="254" w:line="360" w:lineRule="auto"/>
        <w:ind w:left="920" w:right="796"/>
        <w:jc w:val="both"/>
        <w:rPr>
          <w:b/>
          <w:bCs/>
          <w:sz w:val="32"/>
          <w:szCs w:val="32"/>
        </w:rPr>
      </w:pPr>
    </w:p>
    <w:p w14:paraId="02549332" w14:textId="77777777" w:rsidR="00437EEF" w:rsidRDefault="00437EEF" w:rsidP="00813A7A">
      <w:pPr>
        <w:pStyle w:val="BodyText"/>
        <w:spacing w:before="254" w:line="360" w:lineRule="auto"/>
        <w:ind w:left="920" w:right="796"/>
        <w:jc w:val="both"/>
        <w:rPr>
          <w:b/>
          <w:bCs/>
          <w:sz w:val="32"/>
          <w:szCs w:val="32"/>
        </w:rPr>
      </w:pPr>
    </w:p>
    <w:p w14:paraId="019F901A" w14:textId="77777777" w:rsidR="00437EEF" w:rsidRDefault="00437EEF" w:rsidP="00813A7A">
      <w:pPr>
        <w:pStyle w:val="BodyText"/>
        <w:spacing w:before="254" w:line="360" w:lineRule="auto"/>
        <w:ind w:left="920" w:right="796"/>
        <w:jc w:val="both"/>
        <w:rPr>
          <w:b/>
          <w:bCs/>
          <w:sz w:val="32"/>
          <w:szCs w:val="32"/>
        </w:rPr>
      </w:pPr>
    </w:p>
    <w:p w14:paraId="6167EBFE" w14:textId="77777777" w:rsidR="00437EEF" w:rsidRDefault="00437EEF" w:rsidP="00813A7A">
      <w:pPr>
        <w:pStyle w:val="BodyText"/>
        <w:spacing w:before="254" w:line="360" w:lineRule="auto"/>
        <w:ind w:left="920" w:right="796"/>
        <w:jc w:val="both"/>
        <w:rPr>
          <w:b/>
          <w:bCs/>
          <w:sz w:val="32"/>
          <w:szCs w:val="32"/>
        </w:rPr>
      </w:pPr>
    </w:p>
    <w:p w14:paraId="6AD56919" w14:textId="77777777" w:rsidR="00437EEF" w:rsidRDefault="00437EEF" w:rsidP="00813A7A">
      <w:pPr>
        <w:pStyle w:val="BodyText"/>
        <w:spacing w:before="254" w:line="360" w:lineRule="auto"/>
        <w:ind w:left="920" w:right="796"/>
        <w:jc w:val="both"/>
        <w:rPr>
          <w:b/>
          <w:bCs/>
          <w:sz w:val="32"/>
          <w:szCs w:val="32"/>
        </w:rPr>
      </w:pPr>
    </w:p>
    <w:p w14:paraId="182DDE85" w14:textId="77777777" w:rsidR="008A7001" w:rsidRDefault="008A7001" w:rsidP="00813A7A">
      <w:pPr>
        <w:pStyle w:val="BodyText"/>
        <w:spacing w:before="254" w:line="360" w:lineRule="auto"/>
        <w:ind w:left="920" w:right="796"/>
        <w:jc w:val="both"/>
        <w:rPr>
          <w:b/>
          <w:bCs/>
          <w:sz w:val="32"/>
          <w:szCs w:val="32"/>
        </w:rPr>
      </w:pPr>
      <w:r w:rsidRPr="008A7001">
        <w:rPr>
          <w:b/>
          <w:bCs/>
          <w:sz w:val="32"/>
          <w:szCs w:val="32"/>
        </w:rPr>
        <w:t>Literature Reviews</w:t>
      </w:r>
    </w:p>
    <w:p w14:paraId="32BE404D"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13DC6EB1" wp14:editId="0A8F4737">
            <wp:extent cx="3779520" cy="1618894"/>
            <wp:effectExtent l="0" t="0" r="0" b="635"/>
            <wp:docPr id="1483769465" name="Picture 3" descr="Apple Watch 7 ful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Watch 7 full 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1188" cy="1623892"/>
                    </a:xfrm>
                    <a:prstGeom prst="rect">
                      <a:avLst/>
                    </a:prstGeom>
                    <a:ln>
                      <a:noFill/>
                    </a:ln>
                    <a:effectLst>
                      <a:softEdge rad="112500"/>
                    </a:effectLst>
                  </pic:spPr>
                </pic:pic>
              </a:graphicData>
            </a:graphic>
          </wp:inline>
        </w:drawing>
      </w:r>
    </w:p>
    <w:p w14:paraId="47B5955A" w14:textId="77777777" w:rsidR="00437EEF" w:rsidRDefault="00437EEF" w:rsidP="00813A7A">
      <w:pPr>
        <w:pStyle w:val="BodyText"/>
        <w:spacing w:before="254" w:line="360" w:lineRule="auto"/>
        <w:ind w:left="920" w:right="796"/>
        <w:jc w:val="both"/>
        <w:rPr>
          <w:b/>
          <w:bCs/>
          <w:sz w:val="28"/>
          <w:szCs w:val="28"/>
        </w:rPr>
      </w:pPr>
    </w:p>
    <w:p w14:paraId="1C2F6D32"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Existing Research</w:t>
      </w:r>
    </w:p>
    <w:p w14:paraId="627CE649" w14:textId="77777777" w:rsidR="00813A7A" w:rsidRDefault="00813A7A" w:rsidP="00813A7A">
      <w:pPr>
        <w:pStyle w:val="BodyText"/>
        <w:spacing w:before="254" w:line="360" w:lineRule="auto"/>
        <w:ind w:left="920" w:right="796"/>
        <w:jc w:val="both"/>
      </w:pPr>
      <w:r>
        <w:t>The literature on smartwatches and their integration within the Internet of Things (IoT) ecosystem is extensive, reflecting the rapid evolution of wearable technology and its implications for health, fitness, and daily life.</w:t>
      </w:r>
    </w:p>
    <w:p w14:paraId="6C9B7787" w14:textId="77777777" w:rsidR="00813A7A" w:rsidRDefault="00813A7A" w:rsidP="00813A7A">
      <w:pPr>
        <w:pStyle w:val="BodyText"/>
        <w:spacing w:before="254" w:line="360" w:lineRule="auto"/>
        <w:ind w:left="920" w:right="796"/>
        <w:jc w:val="both"/>
      </w:pPr>
    </w:p>
    <w:p w14:paraId="23455D4C" w14:textId="77777777" w:rsidR="00813A7A" w:rsidRDefault="00813A7A" w:rsidP="00813A7A">
      <w:pPr>
        <w:pStyle w:val="BodyText"/>
        <w:numPr>
          <w:ilvl w:val="0"/>
          <w:numId w:val="12"/>
        </w:numPr>
        <w:spacing w:before="254" w:line="360" w:lineRule="auto"/>
        <w:ind w:right="796"/>
        <w:jc w:val="both"/>
      </w:pPr>
      <w:r w:rsidRPr="00813A7A">
        <w:rPr>
          <w:b/>
          <w:bCs/>
        </w:rPr>
        <w:t>Smartwatch Functionality and User Adoption:</w:t>
      </w:r>
      <w:r>
        <w:t xml:space="preserve">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14:paraId="3718EBC6" w14:textId="77777777" w:rsidR="00813A7A" w:rsidRDefault="00813A7A" w:rsidP="00813A7A">
      <w:pPr>
        <w:pStyle w:val="BodyText"/>
        <w:spacing w:before="254" w:line="360" w:lineRule="auto"/>
        <w:ind w:left="920" w:right="796"/>
        <w:jc w:val="both"/>
      </w:pPr>
    </w:p>
    <w:p w14:paraId="5219E97D" w14:textId="77777777" w:rsidR="00813A7A" w:rsidRDefault="00813A7A" w:rsidP="00813A7A">
      <w:pPr>
        <w:pStyle w:val="BodyText"/>
        <w:numPr>
          <w:ilvl w:val="0"/>
          <w:numId w:val="12"/>
        </w:numPr>
        <w:spacing w:before="254" w:line="360" w:lineRule="auto"/>
        <w:ind w:right="796"/>
        <w:jc w:val="both"/>
      </w:pPr>
      <w:r w:rsidRPr="00813A7A">
        <w:rPr>
          <w:b/>
          <w:bCs/>
        </w:rPr>
        <w:t>Health Monitoring Capabilities:</w:t>
      </w:r>
      <w:r>
        <w:t xml:space="preserve">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14:paraId="471F4317" w14:textId="77777777" w:rsidR="00813A7A" w:rsidRDefault="00813A7A" w:rsidP="008A7001">
      <w:pPr>
        <w:pStyle w:val="BodyText"/>
        <w:spacing w:before="254" w:line="360" w:lineRule="auto"/>
        <w:ind w:right="796"/>
        <w:jc w:val="both"/>
      </w:pPr>
    </w:p>
    <w:p w14:paraId="155DABAA" w14:textId="77777777" w:rsidR="00437EEF" w:rsidRDefault="00437EEF" w:rsidP="008A7001">
      <w:pPr>
        <w:pStyle w:val="BodyText"/>
        <w:spacing w:before="254" w:line="360" w:lineRule="auto"/>
        <w:ind w:right="796"/>
        <w:jc w:val="both"/>
      </w:pPr>
    </w:p>
    <w:p w14:paraId="458F5839" w14:textId="77777777" w:rsidR="00437EEF" w:rsidRDefault="00437EEF" w:rsidP="008A7001">
      <w:pPr>
        <w:pStyle w:val="BodyText"/>
        <w:spacing w:before="254" w:line="360" w:lineRule="auto"/>
        <w:ind w:right="796"/>
        <w:jc w:val="both"/>
      </w:pPr>
    </w:p>
    <w:p w14:paraId="273856C7" w14:textId="77777777" w:rsidR="00813A7A" w:rsidRDefault="00813A7A" w:rsidP="00813A7A">
      <w:pPr>
        <w:pStyle w:val="BodyText"/>
        <w:numPr>
          <w:ilvl w:val="0"/>
          <w:numId w:val="12"/>
        </w:numPr>
        <w:spacing w:before="254" w:line="360" w:lineRule="auto"/>
        <w:ind w:right="796"/>
        <w:jc w:val="both"/>
      </w:pPr>
      <w:r w:rsidRPr="00813A7A">
        <w:rPr>
          <w:b/>
          <w:bCs/>
        </w:rPr>
        <w:t>User Experience and Design:</w:t>
      </w:r>
      <w:r>
        <w:t xml:space="preserve">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14:paraId="3765E27D" w14:textId="77777777" w:rsidR="00813A7A" w:rsidRDefault="00813A7A" w:rsidP="00813A7A">
      <w:pPr>
        <w:pStyle w:val="BodyText"/>
        <w:spacing w:before="254" w:line="360" w:lineRule="auto"/>
        <w:ind w:left="920" w:right="796"/>
        <w:jc w:val="both"/>
      </w:pPr>
    </w:p>
    <w:p w14:paraId="5AAEB937" w14:textId="77777777" w:rsidR="00813A7A" w:rsidRDefault="00813A7A" w:rsidP="00813A7A">
      <w:pPr>
        <w:pStyle w:val="BodyText"/>
        <w:numPr>
          <w:ilvl w:val="0"/>
          <w:numId w:val="12"/>
        </w:numPr>
        <w:spacing w:before="254" w:line="360" w:lineRule="auto"/>
        <w:ind w:right="796"/>
        <w:jc w:val="both"/>
      </w:pPr>
      <w:r w:rsidRPr="00813A7A">
        <w:rPr>
          <w:b/>
          <w:bCs/>
        </w:rPr>
        <w:t>Market Dynamics and Competitive Landscape:</w:t>
      </w:r>
      <w:r>
        <w:t xml:space="preserve">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14:paraId="7C044AB8" w14:textId="77777777" w:rsidR="00813A7A" w:rsidRDefault="00813A7A" w:rsidP="00813A7A">
      <w:pPr>
        <w:pStyle w:val="BodyText"/>
        <w:spacing w:before="254" w:line="360" w:lineRule="auto"/>
        <w:ind w:left="920" w:right="796"/>
        <w:jc w:val="both"/>
      </w:pPr>
    </w:p>
    <w:p w14:paraId="4BB36995" w14:textId="77777777" w:rsidR="00813A7A" w:rsidRDefault="00813A7A" w:rsidP="008A7001">
      <w:pPr>
        <w:pStyle w:val="BodyText"/>
        <w:numPr>
          <w:ilvl w:val="0"/>
          <w:numId w:val="12"/>
        </w:numPr>
        <w:spacing w:before="254" w:line="360" w:lineRule="auto"/>
        <w:ind w:right="796"/>
        <w:jc w:val="both"/>
      </w:pPr>
      <w:r w:rsidRPr="00813A7A">
        <w:rPr>
          <w:b/>
          <w:bCs/>
        </w:rPr>
        <w:t>IoT Integration:</w:t>
      </w:r>
      <w:r>
        <w:t xml:space="preserve">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r w:rsidR="008A7001">
        <w:t>.</w:t>
      </w:r>
    </w:p>
    <w:p w14:paraId="3CE652F8"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Trends and Developments</w:t>
      </w:r>
    </w:p>
    <w:p w14:paraId="6B09C5C3" w14:textId="77777777" w:rsidR="00813A7A" w:rsidRDefault="00813A7A" w:rsidP="00813A7A">
      <w:pPr>
        <w:pStyle w:val="BodyText"/>
        <w:spacing w:before="254" w:line="360" w:lineRule="auto"/>
        <w:ind w:left="920" w:right="796"/>
        <w:jc w:val="both"/>
      </w:pPr>
      <w:r>
        <w:t>The smartwatch market is currently experiencing several key trends and developments that shape its future trajectory:</w:t>
      </w:r>
    </w:p>
    <w:p w14:paraId="70F4C997" w14:textId="77777777" w:rsidR="00437EEF" w:rsidRDefault="00437EEF" w:rsidP="00813A7A">
      <w:pPr>
        <w:pStyle w:val="BodyText"/>
        <w:spacing w:before="254" w:line="360" w:lineRule="auto"/>
        <w:ind w:left="920" w:right="796"/>
        <w:jc w:val="both"/>
      </w:pPr>
    </w:p>
    <w:p w14:paraId="79E69A84" w14:textId="77777777" w:rsidR="00437EEF" w:rsidRDefault="00437EEF" w:rsidP="00813A7A">
      <w:pPr>
        <w:pStyle w:val="BodyText"/>
        <w:spacing w:before="254" w:line="360" w:lineRule="auto"/>
        <w:ind w:left="920" w:right="796"/>
        <w:jc w:val="both"/>
      </w:pPr>
    </w:p>
    <w:p w14:paraId="1EC2B31D" w14:textId="77777777" w:rsidR="00437EEF" w:rsidRDefault="00437EEF" w:rsidP="00813A7A">
      <w:pPr>
        <w:pStyle w:val="BodyText"/>
        <w:spacing w:before="254" w:line="360" w:lineRule="auto"/>
        <w:ind w:left="920" w:right="796"/>
        <w:jc w:val="both"/>
      </w:pPr>
    </w:p>
    <w:p w14:paraId="2E5E2E70" w14:textId="77777777" w:rsidR="00437EEF" w:rsidRDefault="00437EEF" w:rsidP="00813A7A">
      <w:pPr>
        <w:pStyle w:val="BodyText"/>
        <w:spacing w:before="254" w:line="360" w:lineRule="auto"/>
        <w:ind w:left="920" w:right="796"/>
        <w:jc w:val="both"/>
      </w:pPr>
    </w:p>
    <w:p w14:paraId="6E283C6D" w14:textId="77777777" w:rsidR="00437EEF" w:rsidRDefault="00437EEF" w:rsidP="00813A7A">
      <w:pPr>
        <w:pStyle w:val="BodyText"/>
        <w:spacing w:before="254" w:line="360" w:lineRule="auto"/>
        <w:ind w:left="920" w:right="796"/>
        <w:jc w:val="both"/>
      </w:pPr>
    </w:p>
    <w:p w14:paraId="18A31537" w14:textId="77777777" w:rsidR="009279D3" w:rsidRPr="009279D3" w:rsidRDefault="00813A7A" w:rsidP="009279D3">
      <w:pPr>
        <w:pStyle w:val="BodyText"/>
        <w:numPr>
          <w:ilvl w:val="0"/>
          <w:numId w:val="13"/>
        </w:numPr>
        <w:spacing w:before="254" w:line="360" w:lineRule="auto"/>
        <w:ind w:right="796"/>
        <w:jc w:val="both"/>
      </w:pPr>
      <w:r w:rsidRPr="00813A7A">
        <w:rPr>
          <w:b/>
          <w:bCs/>
        </w:rPr>
        <w:t>Health and Wellness Focus:</w:t>
      </w:r>
      <w:r>
        <w:t xml:space="preserve">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14:paraId="43719CF2" w14:textId="77777777" w:rsidR="009279D3" w:rsidRDefault="009279D3" w:rsidP="009279D3">
      <w:pPr>
        <w:pStyle w:val="ListParagraph"/>
        <w:rPr>
          <w:b/>
          <w:bCs/>
        </w:rPr>
      </w:pPr>
    </w:p>
    <w:p w14:paraId="789ED211" w14:textId="77777777" w:rsidR="00813A7A" w:rsidRDefault="00813A7A" w:rsidP="00813A7A">
      <w:pPr>
        <w:pStyle w:val="BodyText"/>
        <w:numPr>
          <w:ilvl w:val="0"/>
          <w:numId w:val="13"/>
        </w:numPr>
        <w:spacing w:before="254" w:line="360" w:lineRule="auto"/>
        <w:ind w:right="796"/>
        <w:jc w:val="both"/>
      </w:pPr>
      <w:r w:rsidRPr="00813A7A">
        <w:rPr>
          <w:b/>
          <w:bCs/>
        </w:rPr>
        <w:t>Enhanced Connectivity and Integration:</w:t>
      </w:r>
      <w:r>
        <w:t xml:space="preserve">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14:paraId="7FEDD46D" w14:textId="77777777" w:rsidR="00813A7A" w:rsidRDefault="00813A7A" w:rsidP="00813A7A">
      <w:pPr>
        <w:pStyle w:val="BodyText"/>
        <w:spacing w:before="254" w:line="360" w:lineRule="auto"/>
        <w:ind w:left="920" w:right="796"/>
        <w:jc w:val="both"/>
      </w:pPr>
    </w:p>
    <w:p w14:paraId="61FB5C59" w14:textId="77777777" w:rsidR="00813A7A" w:rsidRDefault="00813A7A" w:rsidP="00813A7A">
      <w:pPr>
        <w:pStyle w:val="BodyText"/>
        <w:numPr>
          <w:ilvl w:val="0"/>
          <w:numId w:val="13"/>
        </w:numPr>
        <w:spacing w:before="254" w:line="360" w:lineRule="auto"/>
        <w:ind w:right="796"/>
        <w:jc w:val="both"/>
      </w:pPr>
      <w:r w:rsidRPr="00813A7A">
        <w:rPr>
          <w:b/>
          <w:bCs/>
        </w:rPr>
        <w:t>Customization and Personalization:</w:t>
      </w:r>
      <w:r>
        <w:t xml:space="preserve">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14:paraId="03129AD4" w14:textId="77777777" w:rsidR="00813A7A" w:rsidRDefault="00813A7A" w:rsidP="00813A7A">
      <w:pPr>
        <w:pStyle w:val="BodyText"/>
        <w:spacing w:before="254" w:line="360" w:lineRule="auto"/>
        <w:ind w:left="920" w:right="796"/>
        <w:jc w:val="both"/>
      </w:pPr>
    </w:p>
    <w:p w14:paraId="7BCA57FB" w14:textId="77777777" w:rsidR="00813A7A" w:rsidRDefault="00813A7A" w:rsidP="00813A7A">
      <w:pPr>
        <w:pStyle w:val="BodyText"/>
        <w:numPr>
          <w:ilvl w:val="0"/>
          <w:numId w:val="13"/>
        </w:numPr>
        <w:spacing w:before="254" w:line="360" w:lineRule="auto"/>
        <w:ind w:right="796"/>
        <w:jc w:val="both"/>
      </w:pPr>
      <w:r w:rsidRPr="00813A7A">
        <w:rPr>
          <w:b/>
          <w:bCs/>
        </w:rPr>
        <w:t>Sustainability and Eco-Friendly Practices:</w:t>
      </w:r>
      <w:r>
        <w:t xml:space="preserve">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14:paraId="1C9E3565" w14:textId="77777777" w:rsidR="00813A7A" w:rsidRDefault="00813A7A" w:rsidP="00813A7A">
      <w:pPr>
        <w:pStyle w:val="BodyText"/>
        <w:spacing w:before="254" w:line="360" w:lineRule="auto"/>
        <w:ind w:left="920" w:right="796"/>
        <w:jc w:val="both"/>
      </w:pPr>
    </w:p>
    <w:p w14:paraId="7C731BCF" w14:textId="77777777" w:rsidR="00813A7A" w:rsidRDefault="00813A7A" w:rsidP="00813A7A">
      <w:pPr>
        <w:pStyle w:val="BodyText"/>
        <w:numPr>
          <w:ilvl w:val="0"/>
          <w:numId w:val="13"/>
        </w:numPr>
        <w:spacing w:before="254" w:line="360" w:lineRule="auto"/>
        <w:ind w:right="796"/>
        <w:jc w:val="both"/>
      </w:pPr>
      <w:r w:rsidRPr="00813A7A">
        <w:rPr>
          <w:b/>
          <w:bCs/>
        </w:rPr>
        <w:t>Artificial Intelligence and Machine Learning:</w:t>
      </w:r>
      <w:r>
        <w:t xml:space="preserve">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14:paraId="2212CFD5" w14:textId="77777777" w:rsidR="005719A1" w:rsidRDefault="005719A1" w:rsidP="005719A1">
      <w:pPr>
        <w:pStyle w:val="ListParagraph"/>
      </w:pPr>
    </w:p>
    <w:p w14:paraId="70A5C210" w14:textId="77777777" w:rsidR="005719A1" w:rsidRDefault="005719A1" w:rsidP="005719A1">
      <w:pPr>
        <w:pStyle w:val="BodyText"/>
        <w:spacing w:before="254" w:line="360" w:lineRule="auto"/>
        <w:ind w:right="796"/>
        <w:jc w:val="both"/>
      </w:pPr>
    </w:p>
    <w:p w14:paraId="319EEB81" w14:textId="77777777" w:rsidR="005719A1" w:rsidRDefault="005719A1" w:rsidP="005719A1">
      <w:pPr>
        <w:pStyle w:val="BodyText"/>
        <w:spacing w:before="254" w:line="360" w:lineRule="auto"/>
        <w:ind w:right="796"/>
        <w:jc w:val="both"/>
      </w:pPr>
    </w:p>
    <w:p w14:paraId="57F56676" w14:textId="3165D3D8" w:rsidR="005719A1" w:rsidRDefault="005719A1" w:rsidP="005719A1">
      <w:pPr>
        <w:pStyle w:val="BodyText"/>
        <w:spacing w:before="254" w:line="360" w:lineRule="auto"/>
        <w:ind w:left="200" w:right="796" w:firstLine="720"/>
        <w:jc w:val="both"/>
        <w:rPr>
          <w:b/>
          <w:bCs/>
          <w:sz w:val="32"/>
          <w:szCs w:val="32"/>
        </w:rPr>
      </w:pPr>
      <w:r w:rsidRPr="005719A1">
        <w:rPr>
          <w:b/>
          <w:bCs/>
          <w:sz w:val="32"/>
          <w:szCs w:val="32"/>
        </w:rPr>
        <w:t>Challenges and limitations:</w:t>
      </w:r>
    </w:p>
    <w:p w14:paraId="74CC6E93" w14:textId="0B4088DA" w:rsidR="005719A1" w:rsidRPr="005719A1" w:rsidRDefault="005719A1" w:rsidP="005719A1">
      <w:pPr>
        <w:pStyle w:val="BodyText"/>
        <w:spacing w:before="254" w:line="360" w:lineRule="auto"/>
        <w:ind w:left="200" w:right="796" w:firstLine="720"/>
        <w:jc w:val="both"/>
        <w:rPr>
          <w:b/>
          <w:bCs/>
          <w:sz w:val="28"/>
          <w:szCs w:val="28"/>
          <w:lang w:val="en-IN"/>
        </w:rPr>
      </w:pPr>
      <w:r w:rsidRPr="005719A1">
        <w:rPr>
          <w:b/>
          <w:bCs/>
          <w:sz w:val="28"/>
          <w:szCs w:val="28"/>
          <w:lang w:val="en-IN"/>
        </w:rPr>
        <w:t>Technical Challenges</w:t>
      </w:r>
      <w:r>
        <w:rPr>
          <w:b/>
          <w:bCs/>
          <w:sz w:val="28"/>
          <w:szCs w:val="28"/>
          <w:lang w:val="en-IN"/>
        </w:rPr>
        <w:t>:</w:t>
      </w:r>
    </w:p>
    <w:p w14:paraId="61BAFAC1"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Battery Life:</w:t>
      </w:r>
    </w:p>
    <w:p w14:paraId="5D32B9F8"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Although the Apple Watch Series 7 includes fast-charging capabilities, its battery life (~18 hours) may not meet the needs of users expecting multi-day performance.</w:t>
      </w:r>
    </w:p>
    <w:p w14:paraId="7E154298"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Limited Compatibility:</w:t>
      </w:r>
    </w:p>
    <w:p w14:paraId="10A8C9D1"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The watch is optimized for use with iPhones, limiting its utility for users with Android devices.</w:t>
      </w:r>
    </w:p>
    <w:p w14:paraId="36530F7F"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Connectivity Issues:</w:t>
      </w:r>
    </w:p>
    <w:p w14:paraId="2B865A4C"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Some users report intermittent problems with Bluetooth, Wi-Fi, or cellular connections, impacting real-time functionality for IoT and smartwatch applications.</w:t>
      </w:r>
    </w:p>
    <w:p w14:paraId="5C42E34F"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Health Sensor Accuracy:</w:t>
      </w:r>
    </w:p>
    <w:p w14:paraId="0D173567" w14:textId="77777777" w:rsidR="005719A1" w:rsidRPr="005719A1" w:rsidRDefault="005719A1" w:rsidP="005719A1">
      <w:pPr>
        <w:pStyle w:val="BodyText"/>
        <w:numPr>
          <w:ilvl w:val="1"/>
          <w:numId w:val="15"/>
        </w:numPr>
        <w:spacing w:before="254" w:line="360" w:lineRule="auto"/>
        <w:ind w:right="796"/>
        <w:jc w:val="both"/>
        <w:rPr>
          <w:lang w:val="en-IN"/>
        </w:rPr>
      </w:pPr>
      <w:r w:rsidRPr="005719A1">
        <w:rPr>
          <w:lang w:val="en-IN"/>
        </w:rPr>
        <w:t>While advanced sensors like ECG and blood oxygen monitoring are included, they are not as precise as clinical devices, raising concerns about reliability for medical purposes.</w:t>
      </w:r>
    </w:p>
    <w:p w14:paraId="4E6872E1" w14:textId="77777777" w:rsidR="005719A1" w:rsidRPr="005719A1" w:rsidRDefault="005719A1" w:rsidP="005719A1">
      <w:pPr>
        <w:pStyle w:val="BodyText"/>
        <w:numPr>
          <w:ilvl w:val="0"/>
          <w:numId w:val="15"/>
        </w:numPr>
        <w:spacing w:before="254" w:line="360" w:lineRule="auto"/>
        <w:ind w:right="796"/>
        <w:jc w:val="both"/>
        <w:rPr>
          <w:b/>
          <w:bCs/>
          <w:lang w:val="en-IN"/>
        </w:rPr>
      </w:pPr>
      <w:r w:rsidRPr="005719A1">
        <w:rPr>
          <w:b/>
          <w:bCs/>
          <w:lang w:val="en-IN"/>
        </w:rPr>
        <w:t>Durability Constraints:</w:t>
      </w:r>
    </w:p>
    <w:p w14:paraId="180C0000" w14:textId="77777777" w:rsidR="005719A1" w:rsidRDefault="005719A1" w:rsidP="005719A1">
      <w:pPr>
        <w:pStyle w:val="BodyText"/>
        <w:numPr>
          <w:ilvl w:val="1"/>
          <w:numId w:val="15"/>
        </w:numPr>
        <w:spacing w:before="254" w:line="360" w:lineRule="auto"/>
        <w:ind w:right="796"/>
        <w:jc w:val="both"/>
        <w:rPr>
          <w:lang w:val="en-IN"/>
        </w:rPr>
      </w:pPr>
      <w:r w:rsidRPr="005719A1">
        <w:rPr>
          <w:lang w:val="en-IN"/>
        </w:rPr>
        <w:t>Although it features IP6X dust resistance and WR50 water resistance, the Series 7 is not rugged enough for extreme environments or high-impact activities.</w:t>
      </w:r>
    </w:p>
    <w:p w14:paraId="4D24A06E" w14:textId="7A06A7E1" w:rsidR="005719A1" w:rsidRPr="005719A1" w:rsidRDefault="005719A1" w:rsidP="00E57FB7">
      <w:pPr>
        <w:pStyle w:val="BodyText"/>
        <w:spacing w:before="254" w:line="360" w:lineRule="auto"/>
        <w:ind w:left="360" w:right="796" w:firstLine="720"/>
        <w:jc w:val="both"/>
        <w:rPr>
          <w:b/>
          <w:bCs/>
          <w:sz w:val="28"/>
          <w:szCs w:val="28"/>
          <w:lang w:val="en-IN"/>
        </w:rPr>
      </w:pPr>
      <w:r w:rsidRPr="005719A1">
        <w:rPr>
          <w:b/>
          <w:bCs/>
          <w:sz w:val="28"/>
          <w:szCs w:val="28"/>
          <w:lang w:val="en-IN"/>
        </w:rPr>
        <w:t>Market Challenges</w:t>
      </w:r>
      <w:r>
        <w:rPr>
          <w:b/>
          <w:bCs/>
          <w:sz w:val="28"/>
          <w:szCs w:val="28"/>
          <w:lang w:val="en-IN"/>
        </w:rPr>
        <w:t>:</w:t>
      </w:r>
    </w:p>
    <w:p w14:paraId="112B8C36" w14:textId="77777777" w:rsidR="005719A1" w:rsidRPr="005719A1" w:rsidRDefault="005719A1" w:rsidP="005719A1">
      <w:pPr>
        <w:pStyle w:val="BodyText"/>
        <w:numPr>
          <w:ilvl w:val="0"/>
          <w:numId w:val="16"/>
        </w:numPr>
        <w:spacing w:before="254" w:line="360" w:lineRule="auto"/>
        <w:ind w:right="796"/>
        <w:jc w:val="both"/>
        <w:rPr>
          <w:lang w:val="en-IN"/>
        </w:rPr>
      </w:pPr>
      <w:r w:rsidRPr="005719A1">
        <w:rPr>
          <w:b/>
          <w:bCs/>
          <w:lang w:val="en-IN"/>
        </w:rPr>
        <w:t>Competition</w:t>
      </w:r>
      <w:r w:rsidRPr="005719A1">
        <w:rPr>
          <w:lang w:val="en-IN"/>
        </w:rPr>
        <w:t>:</w:t>
      </w:r>
    </w:p>
    <w:p w14:paraId="0F08BE03" w14:textId="0D7136B1" w:rsidR="00E57FB7" w:rsidRDefault="005719A1" w:rsidP="00E57FB7">
      <w:pPr>
        <w:pStyle w:val="BodyText"/>
        <w:numPr>
          <w:ilvl w:val="1"/>
          <w:numId w:val="16"/>
        </w:numPr>
        <w:spacing w:before="254" w:line="360" w:lineRule="auto"/>
        <w:ind w:right="796"/>
        <w:jc w:val="both"/>
        <w:rPr>
          <w:lang w:val="en-IN"/>
        </w:rPr>
      </w:pPr>
      <w:r w:rsidRPr="005719A1">
        <w:rPr>
          <w:lang w:val="en-IN"/>
        </w:rPr>
        <w:t>The smartwatch market is saturated with competitors like Samsung, Garmin, and Fitbit, many of which offer similar features at lower price points.</w:t>
      </w:r>
    </w:p>
    <w:p w14:paraId="376E014B" w14:textId="77777777" w:rsidR="00E57FB7" w:rsidRPr="005719A1" w:rsidRDefault="00E57FB7" w:rsidP="00E57FB7">
      <w:pPr>
        <w:pStyle w:val="BodyText"/>
        <w:spacing w:before="254" w:line="360" w:lineRule="auto"/>
        <w:ind w:left="1080" w:right="796"/>
        <w:jc w:val="both"/>
        <w:rPr>
          <w:lang w:val="en-IN"/>
        </w:rPr>
      </w:pPr>
    </w:p>
    <w:p w14:paraId="6A23022D"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lastRenderedPageBreak/>
        <w:t>High Price Point</w:t>
      </w:r>
      <w:r w:rsidRPr="005719A1">
        <w:rPr>
          <w:lang w:val="en-IN"/>
        </w:rPr>
        <w:t>:</w:t>
      </w:r>
    </w:p>
    <w:p w14:paraId="5C176DAF" w14:textId="77777777" w:rsidR="00E57FB7" w:rsidRPr="005719A1" w:rsidRDefault="00E57FB7" w:rsidP="00E57FB7">
      <w:pPr>
        <w:pStyle w:val="BodyText"/>
        <w:numPr>
          <w:ilvl w:val="1"/>
          <w:numId w:val="16"/>
        </w:numPr>
        <w:spacing w:before="254" w:line="360" w:lineRule="auto"/>
        <w:ind w:right="796"/>
        <w:jc w:val="both"/>
        <w:rPr>
          <w:lang w:val="en-IN"/>
        </w:rPr>
      </w:pPr>
      <w:r w:rsidRPr="005719A1">
        <w:rPr>
          <w:lang w:val="en-IN"/>
        </w:rPr>
        <w:t>The premium pricing of the Apple Watch Series 7 may deter budget-conscious consumers, limiting adoption in price-sensitive markets.</w:t>
      </w:r>
    </w:p>
    <w:p w14:paraId="09D7BDA6"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t>Consumer Adoption</w:t>
      </w:r>
      <w:r w:rsidRPr="005719A1">
        <w:rPr>
          <w:lang w:val="en-IN"/>
        </w:rPr>
        <w:t>:</w:t>
      </w:r>
    </w:p>
    <w:p w14:paraId="34935270" w14:textId="77777777" w:rsidR="00E57FB7" w:rsidRPr="005719A1" w:rsidRDefault="00E57FB7" w:rsidP="00E57FB7">
      <w:pPr>
        <w:pStyle w:val="BodyText"/>
        <w:numPr>
          <w:ilvl w:val="1"/>
          <w:numId w:val="16"/>
        </w:numPr>
        <w:spacing w:before="254" w:line="360" w:lineRule="auto"/>
        <w:ind w:right="796"/>
        <w:jc w:val="both"/>
        <w:rPr>
          <w:lang w:val="en-IN"/>
        </w:rPr>
      </w:pPr>
      <w:r w:rsidRPr="005719A1">
        <w:rPr>
          <w:lang w:val="en-IN"/>
        </w:rPr>
        <w:t>Despite the growing smartwatch market, some consumers may still view it as a luxury rather than a necessity, impacting overall adoption rates.</w:t>
      </w:r>
    </w:p>
    <w:p w14:paraId="12CE50F5" w14:textId="77777777" w:rsidR="00E57FB7" w:rsidRPr="005719A1" w:rsidRDefault="00E57FB7" w:rsidP="00E57FB7">
      <w:pPr>
        <w:pStyle w:val="BodyText"/>
        <w:numPr>
          <w:ilvl w:val="0"/>
          <w:numId w:val="16"/>
        </w:numPr>
        <w:spacing w:before="254" w:line="360" w:lineRule="auto"/>
        <w:ind w:right="796"/>
        <w:jc w:val="both"/>
        <w:rPr>
          <w:lang w:val="en-IN"/>
        </w:rPr>
      </w:pPr>
      <w:r w:rsidRPr="005719A1">
        <w:rPr>
          <w:b/>
          <w:bCs/>
          <w:lang w:val="en-IN"/>
        </w:rPr>
        <w:t>Regulatory Challenges</w:t>
      </w:r>
      <w:r w:rsidRPr="005719A1">
        <w:rPr>
          <w:lang w:val="en-IN"/>
        </w:rPr>
        <w:t>:</w:t>
      </w:r>
    </w:p>
    <w:p w14:paraId="1688361C" w14:textId="55B3E697" w:rsidR="00E57FB7" w:rsidRDefault="00E57FB7" w:rsidP="00E57FB7">
      <w:pPr>
        <w:pStyle w:val="BodyText"/>
        <w:numPr>
          <w:ilvl w:val="1"/>
          <w:numId w:val="16"/>
        </w:numPr>
        <w:spacing w:before="254" w:line="360" w:lineRule="auto"/>
        <w:ind w:right="796"/>
        <w:jc w:val="both"/>
        <w:rPr>
          <w:lang w:val="en-IN"/>
        </w:rPr>
      </w:pPr>
      <w:r w:rsidRPr="005719A1">
        <w:rPr>
          <w:lang w:val="en-IN"/>
        </w:rPr>
        <w:t>Apple’s health-related features must comply with medical device regulations, which can vary significantly between regions and may delay feature rollouts</w:t>
      </w:r>
    </w:p>
    <w:p w14:paraId="703D05F2" w14:textId="77777777" w:rsidR="00E57FB7" w:rsidRPr="005719A1" w:rsidRDefault="00E57FB7" w:rsidP="00E57FB7">
      <w:pPr>
        <w:pStyle w:val="BodyText"/>
        <w:spacing w:before="254" w:line="360" w:lineRule="auto"/>
        <w:ind w:right="796"/>
        <w:jc w:val="both"/>
        <w:rPr>
          <w:lang w:val="en-IN"/>
        </w:rPr>
      </w:pPr>
    </w:p>
    <w:p w14:paraId="31C047A2" w14:textId="77777777" w:rsidR="00E57FB7" w:rsidRPr="00E57FB7" w:rsidRDefault="00E57FB7" w:rsidP="00E57FB7">
      <w:pPr>
        <w:pStyle w:val="BodyText"/>
        <w:spacing w:before="254" w:line="360" w:lineRule="auto"/>
        <w:ind w:left="720" w:right="796" w:firstLine="720"/>
        <w:jc w:val="both"/>
        <w:rPr>
          <w:b/>
          <w:bCs/>
          <w:sz w:val="32"/>
          <w:szCs w:val="32"/>
          <w:lang w:val="en-IN"/>
        </w:rPr>
      </w:pPr>
      <w:r w:rsidRPr="00E57FB7">
        <w:rPr>
          <w:b/>
          <w:bCs/>
          <w:sz w:val="32"/>
          <w:szCs w:val="32"/>
          <w:lang w:val="en-IN"/>
        </w:rPr>
        <w:t>Limitations:</w:t>
      </w:r>
    </w:p>
    <w:p w14:paraId="5E4A6B7E" w14:textId="77777777" w:rsidR="00E57FB7" w:rsidRPr="00E57FB7" w:rsidRDefault="00E57FB7" w:rsidP="00E57FB7">
      <w:pPr>
        <w:pStyle w:val="BodyText"/>
        <w:spacing w:before="254" w:line="360" w:lineRule="auto"/>
        <w:ind w:left="720" w:right="796" w:firstLine="720"/>
        <w:jc w:val="both"/>
        <w:rPr>
          <w:b/>
          <w:bCs/>
          <w:sz w:val="28"/>
          <w:szCs w:val="28"/>
          <w:lang w:val="en-IN"/>
        </w:rPr>
      </w:pPr>
      <w:r w:rsidRPr="00E57FB7">
        <w:rPr>
          <w:b/>
          <w:bCs/>
          <w:sz w:val="28"/>
          <w:szCs w:val="28"/>
          <w:lang w:val="en-IN"/>
        </w:rPr>
        <w:t>1. Data Generalization</w:t>
      </w:r>
    </w:p>
    <w:p w14:paraId="680AAE77" w14:textId="77777777" w:rsidR="00E57FB7" w:rsidRPr="00E57FB7" w:rsidRDefault="00E57FB7" w:rsidP="00E57FB7">
      <w:pPr>
        <w:pStyle w:val="BodyText"/>
        <w:spacing w:before="254" w:line="360" w:lineRule="auto"/>
        <w:ind w:left="1440" w:right="796"/>
        <w:jc w:val="both"/>
        <w:rPr>
          <w:lang w:val="en-IN"/>
        </w:rPr>
      </w:pPr>
      <w:r w:rsidRPr="00E57FB7">
        <w:rPr>
          <w:lang w:val="en-IN"/>
        </w:rPr>
        <w:t>Research on the Apple Watch Series 7 often relies on specific user demographics, such as tech enthusiasts or individuals already within Apple's ecosystem. This focus limits the ability to generalize findings to broader populations, such as:</w:t>
      </w:r>
    </w:p>
    <w:p w14:paraId="7CD4086F"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Older adults or seniors who may find advanced features less intuitive.</w:t>
      </w:r>
    </w:p>
    <w:p w14:paraId="6D54782B"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Non-tech-savvy individuals who might not utilize the watch's full capabilities.</w:t>
      </w:r>
    </w:p>
    <w:p w14:paraId="5C92EE8C" w14:textId="77777777" w:rsidR="00E57FB7" w:rsidRPr="00E57FB7" w:rsidRDefault="00E57FB7" w:rsidP="00E57FB7">
      <w:pPr>
        <w:pStyle w:val="BodyText"/>
        <w:numPr>
          <w:ilvl w:val="0"/>
          <w:numId w:val="17"/>
        </w:numPr>
        <w:spacing w:before="254" w:line="360" w:lineRule="auto"/>
        <w:ind w:right="796"/>
        <w:jc w:val="both"/>
        <w:rPr>
          <w:lang w:val="en-IN"/>
        </w:rPr>
      </w:pPr>
      <w:r w:rsidRPr="00E57FB7">
        <w:rPr>
          <w:lang w:val="en-IN"/>
        </w:rPr>
        <w:t>Users outside of high-income regions where affordability plays a major role in adoption.</w:t>
      </w:r>
    </w:p>
    <w:p w14:paraId="0BD6647A" w14:textId="77777777" w:rsidR="00E57FB7" w:rsidRDefault="00E57FB7" w:rsidP="00E57FB7">
      <w:pPr>
        <w:pStyle w:val="BodyText"/>
        <w:spacing w:before="254" w:line="360" w:lineRule="auto"/>
        <w:ind w:left="720" w:right="796" w:firstLine="720"/>
        <w:jc w:val="both"/>
        <w:rPr>
          <w:lang w:val="en-IN"/>
        </w:rPr>
      </w:pPr>
      <w:r w:rsidRPr="00E57FB7">
        <w:rPr>
          <w:lang w:val="en-IN"/>
        </w:rPr>
        <w:t>Thus, the results might not accurately represent diverse global user experiences.</w:t>
      </w:r>
    </w:p>
    <w:p w14:paraId="5B2409C9" w14:textId="77777777" w:rsidR="00E57FB7" w:rsidRPr="00E57FB7" w:rsidRDefault="00E57FB7" w:rsidP="00E57FB7">
      <w:pPr>
        <w:pStyle w:val="BodyText"/>
        <w:spacing w:before="254" w:line="360" w:lineRule="auto"/>
        <w:ind w:left="720" w:right="796" w:firstLine="720"/>
        <w:jc w:val="both"/>
        <w:rPr>
          <w:b/>
          <w:bCs/>
          <w:sz w:val="28"/>
          <w:szCs w:val="28"/>
          <w:lang w:val="en-IN"/>
        </w:rPr>
      </w:pPr>
      <w:r w:rsidRPr="00E57FB7">
        <w:rPr>
          <w:b/>
          <w:bCs/>
          <w:sz w:val="28"/>
          <w:szCs w:val="28"/>
          <w:lang w:val="en-IN"/>
        </w:rPr>
        <w:t>2. Methodology Bias</w:t>
      </w:r>
    </w:p>
    <w:p w14:paraId="10984A3A" w14:textId="77777777" w:rsidR="00E57FB7" w:rsidRDefault="00E57FB7" w:rsidP="00E57FB7">
      <w:pPr>
        <w:pStyle w:val="BodyText"/>
        <w:spacing w:before="254" w:line="360" w:lineRule="auto"/>
        <w:ind w:left="720" w:right="796" w:firstLine="720"/>
        <w:jc w:val="both"/>
        <w:rPr>
          <w:lang w:val="en-IN"/>
        </w:rPr>
      </w:pPr>
      <w:r w:rsidRPr="00E57FB7">
        <w:rPr>
          <w:lang w:val="en-IN"/>
        </w:rPr>
        <w:t>Studies evaluating the Apple Watch Series 7 often introduce unintentional biases, such as:</w:t>
      </w:r>
    </w:p>
    <w:p w14:paraId="11D1AE2E" w14:textId="4BCD349E" w:rsidR="00E57FB7" w:rsidRPr="00E57FB7" w:rsidRDefault="00E57FB7" w:rsidP="00E57FB7">
      <w:pPr>
        <w:pStyle w:val="BodyText"/>
        <w:numPr>
          <w:ilvl w:val="0"/>
          <w:numId w:val="21"/>
        </w:numPr>
        <w:spacing w:before="254" w:line="360" w:lineRule="auto"/>
        <w:ind w:right="796"/>
        <w:jc w:val="both"/>
        <w:rPr>
          <w:lang w:val="en-IN"/>
        </w:rPr>
      </w:pPr>
      <w:r w:rsidRPr="00E57FB7">
        <w:rPr>
          <w:b/>
          <w:bCs/>
          <w:lang w:val="en-IN"/>
        </w:rPr>
        <w:t>Sample Size Limitations</w:t>
      </w:r>
      <w:r w:rsidRPr="00E57FB7">
        <w:rPr>
          <w:lang w:val="en-IN"/>
        </w:rPr>
        <w:t>: Many evaluations use small groups that may not fully reflect the wider consumer base.</w:t>
      </w:r>
    </w:p>
    <w:p w14:paraId="498ECA91" w14:textId="00A9EC0F" w:rsidR="00E57FB7" w:rsidRPr="00E57FB7" w:rsidRDefault="00E57FB7" w:rsidP="00E57FB7">
      <w:pPr>
        <w:pStyle w:val="BodyText"/>
        <w:numPr>
          <w:ilvl w:val="0"/>
          <w:numId w:val="18"/>
        </w:numPr>
        <w:spacing w:before="254" w:line="360" w:lineRule="auto"/>
        <w:ind w:right="796"/>
        <w:jc w:val="both"/>
        <w:rPr>
          <w:lang w:val="en-IN"/>
        </w:rPr>
      </w:pPr>
      <w:r w:rsidRPr="00E57FB7">
        <w:rPr>
          <w:b/>
          <w:bCs/>
          <w:lang w:val="en-IN"/>
        </w:rPr>
        <w:lastRenderedPageBreak/>
        <w:t>Regional Bias</w:t>
      </w:r>
      <w:r w:rsidRPr="00E57FB7">
        <w:rPr>
          <w:lang w:val="en-IN"/>
        </w:rPr>
        <w:t>: Reviews and studies are often conducted in markets where Apple products are highly adopted, such as the U.S. and Europe, neglecting insights from emerging markets.</w:t>
      </w:r>
    </w:p>
    <w:p w14:paraId="05FE025B" w14:textId="77777777" w:rsidR="00E57FB7" w:rsidRDefault="00E57FB7" w:rsidP="00E57FB7">
      <w:pPr>
        <w:pStyle w:val="BodyText"/>
        <w:numPr>
          <w:ilvl w:val="0"/>
          <w:numId w:val="18"/>
        </w:numPr>
        <w:spacing w:before="254" w:line="360" w:lineRule="auto"/>
        <w:ind w:right="796"/>
        <w:jc w:val="both"/>
        <w:rPr>
          <w:lang w:val="en-IN"/>
        </w:rPr>
      </w:pPr>
      <w:r w:rsidRPr="00E57FB7">
        <w:rPr>
          <w:b/>
          <w:bCs/>
          <w:lang w:val="en-IN"/>
        </w:rPr>
        <w:t>Feature Focus</w:t>
      </w:r>
      <w:r w:rsidRPr="00E57FB7">
        <w:rPr>
          <w:lang w:val="en-IN"/>
        </w:rPr>
        <w:t>: The emphasis might be on flagship features (e.g., health tracking) while neglecting the importance of everyday utility, such as notifications or app integrations.</w:t>
      </w:r>
    </w:p>
    <w:p w14:paraId="411BC982" w14:textId="77777777" w:rsidR="00E57FB7" w:rsidRPr="00E57FB7" w:rsidRDefault="00E57FB7" w:rsidP="00E57FB7">
      <w:pPr>
        <w:pStyle w:val="BodyText"/>
        <w:spacing w:before="254" w:line="360" w:lineRule="auto"/>
        <w:ind w:left="360" w:right="796" w:firstLine="720"/>
        <w:jc w:val="both"/>
        <w:rPr>
          <w:b/>
          <w:bCs/>
          <w:sz w:val="28"/>
          <w:szCs w:val="28"/>
          <w:lang w:val="en-IN"/>
        </w:rPr>
      </w:pPr>
      <w:r w:rsidRPr="00E57FB7">
        <w:rPr>
          <w:b/>
          <w:bCs/>
          <w:sz w:val="28"/>
          <w:szCs w:val="28"/>
          <w:lang w:val="en-IN"/>
        </w:rPr>
        <w:t>3. Evolving Technology</w:t>
      </w:r>
    </w:p>
    <w:p w14:paraId="620E5917" w14:textId="77777777" w:rsidR="00E57FB7" w:rsidRPr="00E57FB7" w:rsidRDefault="00E57FB7" w:rsidP="00E57FB7">
      <w:pPr>
        <w:pStyle w:val="BodyText"/>
        <w:spacing w:before="254" w:line="360" w:lineRule="auto"/>
        <w:ind w:left="1080" w:right="796"/>
        <w:jc w:val="both"/>
        <w:rPr>
          <w:lang w:val="en-IN"/>
        </w:rPr>
      </w:pPr>
      <w:r w:rsidRPr="00E57FB7">
        <w:rPr>
          <w:lang w:val="en-IN"/>
        </w:rPr>
        <w:t>The smartwatch and wearable tech industry evolves rapidly, leading to several challenges in keeping research relevant:</w:t>
      </w:r>
    </w:p>
    <w:p w14:paraId="5B7CB187" w14:textId="77777777" w:rsidR="00E57FB7" w:rsidRPr="00E57FB7" w:rsidRDefault="00E57FB7" w:rsidP="00E57FB7">
      <w:pPr>
        <w:pStyle w:val="BodyText"/>
        <w:numPr>
          <w:ilvl w:val="0"/>
          <w:numId w:val="19"/>
        </w:numPr>
        <w:spacing w:before="254" w:line="360" w:lineRule="auto"/>
        <w:ind w:right="796"/>
        <w:jc w:val="both"/>
        <w:rPr>
          <w:lang w:val="en-IN"/>
        </w:rPr>
      </w:pPr>
      <w:r w:rsidRPr="00E57FB7">
        <w:rPr>
          <w:b/>
          <w:bCs/>
          <w:lang w:val="en-IN"/>
        </w:rPr>
        <w:t>Obsolescence</w:t>
      </w:r>
      <w:r w:rsidRPr="00E57FB7">
        <w:rPr>
          <w:lang w:val="en-IN"/>
        </w:rPr>
        <w:t>: Findings on the Apple Watch Series 7 may quickly lose relevance as newer models introduce significant advancements.</w:t>
      </w:r>
    </w:p>
    <w:p w14:paraId="59B370A4" w14:textId="77777777" w:rsidR="00E57FB7" w:rsidRPr="00E57FB7" w:rsidRDefault="00E57FB7" w:rsidP="00E57FB7">
      <w:pPr>
        <w:pStyle w:val="BodyText"/>
        <w:numPr>
          <w:ilvl w:val="0"/>
          <w:numId w:val="19"/>
        </w:numPr>
        <w:spacing w:before="254" w:line="360" w:lineRule="auto"/>
        <w:ind w:right="796"/>
        <w:jc w:val="both"/>
        <w:rPr>
          <w:lang w:val="en-IN"/>
        </w:rPr>
      </w:pPr>
      <w:r w:rsidRPr="00E57FB7">
        <w:rPr>
          <w:b/>
          <w:bCs/>
          <w:lang w:val="en-IN"/>
        </w:rPr>
        <w:t>Continuous Updates</w:t>
      </w:r>
      <w:r w:rsidRPr="00E57FB7">
        <w:rPr>
          <w:lang w:val="en-IN"/>
        </w:rPr>
        <w:t>: Apple frequently updates its watchOS software, potentially improving or altering the performance of certain features. This means insights based on earlier versions of watchOS might no longer apply.</w:t>
      </w:r>
    </w:p>
    <w:p w14:paraId="53F5334C" w14:textId="77777777" w:rsidR="00E57FB7" w:rsidRDefault="00E57FB7" w:rsidP="00E57FB7">
      <w:pPr>
        <w:pStyle w:val="BodyText"/>
        <w:numPr>
          <w:ilvl w:val="0"/>
          <w:numId w:val="19"/>
        </w:numPr>
        <w:spacing w:before="254" w:line="360" w:lineRule="auto"/>
        <w:ind w:right="796"/>
        <w:jc w:val="both"/>
        <w:rPr>
          <w:lang w:val="en-IN"/>
        </w:rPr>
      </w:pPr>
      <w:r w:rsidRPr="00E57FB7">
        <w:rPr>
          <w:b/>
          <w:bCs/>
          <w:lang w:val="en-IN"/>
        </w:rPr>
        <w:t>Competitive Landscape</w:t>
      </w:r>
      <w:r w:rsidRPr="00E57FB7">
        <w:rPr>
          <w:lang w:val="en-IN"/>
        </w:rPr>
        <w:t>: Competitors’ innovations can change market perceptions and comparisons, rendering past evaluations of the Series 7 outdated.</w:t>
      </w:r>
    </w:p>
    <w:p w14:paraId="34CE448C" w14:textId="77777777" w:rsidR="00E57FB7" w:rsidRPr="00E57FB7" w:rsidRDefault="00E57FB7" w:rsidP="00E57FB7">
      <w:pPr>
        <w:pStyle w:val="BodyText"/>
        <w:spacing w:before="254" w:line="360" w:lineRule="auto"/>
        <w:ind w:left="360" w:right="796" w:firstLine="720"/>
        <w:jc w:val="both"/>
        <w:rPr>
          <w:b/>
          <w:bCs/>
          <w:lang w:val="en-IN"/>
        </w:rPr>
      </w:pPr>
      <w:r w:rsidRPr="00E57FB7">
        <w:rPr>
          <w:b/>
          <w:bCs/>
          <w:lang w:val="en-IN"/>
        </w:rPr>
        <w:t>4</w:t>
      </w:r>
      <w:r w:rsidRPr="00E57FB7">
        <w:rPr>
          <w:b/>
          <w:bCs/>
          <w:sz w:val="28"/>
          <w:szCs w:val="28"/>
          <w:lang w:val="en-IN"/>
        </w:rPr>
        <w:t>. Feature Dependency</w:t>
      </w:r>
    </w:p>
    <w:p w14:paraId="68288420" w14:textId="77777777" w:rsidR="00E57FB7" w:rsidRPr="00E57FB7" w:rsidRDefault="00E57FB7" w:rsidP="00E57FB7">
      <w:pPr>
        <w:pStyle w:val="BodyText"/>
        <w:spacing w:before="254" w:line="360" w:lineRule="auto"/>
        <w:ind w:left="1080" w:right="796"/>
        <w:jc w:val="both"/>
        <w:rPr>
          <w:lang w:val="en-IN"/>
        </w:rPr>
      </w:pPr>
      <w:r w:rsidRPr="00E57FB7">
        <w:rPr>
          <w:lang w:val="en-IN"/>
        </w:rPr>
        <w:t>The value of the Apple Watch Series 7 varies significantly depending on how users interact with it:</w:t>
      </w:r>
    </w:p>
    <w:p w14:paraId="7561B496" w14:textId="77777777" w:rsidR="00E57FB7" w:rsidRPr="00E57FB7" w:rsidRDefault="00E57FB7" w:rsidP="00E57FB7">
      <w:pPr>
        <w:pStyle w:val="BodyText"/>
        <w:numPr>
          <w:ilvl w:val="0"/>
          <w:numId w:val="20"/>
        </w:numPr>
        <w:spacing w:before="254" w:line="360" w:lineRule="auto"/>
        <w:ind w:right="796"/>
        <w:jc w:val="both"/>
        <w:rPr>
          <w:lang w:val="en-IN"/>
        </w:rPr>
      </w:pPr>
      <w:r w:rsidRPr="00E57FB7">
        <w:rPr>
          <w:b/>
          <w:bCs/>
          <w:lang w:val="en-IN"/>
        </w:rPr>
        <w:t>Health Features</w:t>
      </w:r>
      <w:r w:rsidRPr="00E57FB7">
        <w:rPr>
          <w:lang w:val="en-IN"/>
        </w:rPr>
        <w:t>: Users focused on ECG, blood oxygen monitoring, or fitness tracking may rate the device highly, but those uninterested in health features might find it less valuable.</w:t>
      </w:r>
    </w:p>
    <w:p w14:paraId="76AEC68C" w14:textId="1014E645" w:rsidR="00E57FB7" w:rsidRPr="00E57FB7" w:rsidRDefault="00E57FB7" w:rsidP="00E57FB7">
      <w:pPr>
        <w:pStyle w:val="BodyText"/>
        <w:numPr>
          <w:ilvl w:val="0"/>
          <w:numId w:val="20"/>
        </w:numPr>
        <w:spacing w:before="254" w:line="360" w:lineRule="auto"/>
        <w:ind w:right="796"/>
        <w:jc w:val="both"/>
        <w:rPr>
          <w:lang w:val="en-IN"/>
        </w:rPr>
      </w:pPr>
      <w:r w:rsidRPr="00E57FB7">
        <w:rPr>
          <w:b/>
          <w:bCs/>
          <w:lang w:val="en-IN"/>
        </w:rPr>
        <w:t>iPhone Dependence</w:t>
      </w:r>
      <w:r w:rsidRPr="00E57FB7">
        <w:rPr>
          <w:lang w:val="en-IN"/>
        </w:rPr>
        <w:t>: The watch requires an iPhone for optimal functionality. Android users are excluded from its ecosystem, and research may overlook how this limits adoption.</w:t>
      </w:r>
    </w:p>
    <w:p w14:paraId="64DB3A65" w14:textId="1BB521D1" w:rsidR="003E160F" w:rsidRPr="003E160F" w:rsidRDefault="003E160F" w:rsidP="003E160F">
      <w:pPr>
        <w:pStyle w:val="BodyText"/>
        <w:spacing w:before="254" w:line="360" w:lineRule="auto"/>
        <w:ind w:left="720" w:right="796" w:firstLine="360"/>
        <w:jc w:val="both"/>
        <w:rPr>
          <w:b/>
          <w:bCs/>
          <w:lang w:val="en-IN"/>
        </w:rPr>
      </w:pPr>
      <w:r>
        <w:rPr>
          <w:b/>
          <w:bCs/>
          <w:lang w:val="en-IN"/>
        </w:rPr>
        <w:t>5</w:t>
      </w:r>
      <w:r w:rsidRPr="003E160F">
        <w:rPr>
          <w:b/>
          <w:bCs/>
          <w:lang w:val="en-IN"/>
        </w:rPr>
        <w:t>. Limited Geographic Coverage</w:t>
      </w:r>
    </w:p>
    <w:p w14:paraId="495C2F0D" w14:textId="77777777" w:rsidR="003E160F" w:rsidRPr="003E160F" w:rsidRDefault="003E160F" w:rsidP="003E160F">
      <w:pPr>
        <w:pStyle w:val="BodyText"/>
        <w:spacing w:before="254" w:line="360" w:lineRule="auto"/>
        <w:ind w:left="1080" w:right="796"/>
        <w:jc w:val="both"/>
        <w:rPr>
          <w:lang w:val="en-IN"/>
        </w:rPr>
      </w:pPr>
      <w:r w:rsidRPr="003E160F">
        <w:rPr>
          <w:lang w:val="en-IN"/>
        </w:rPr>
        <w:t>Apple Watch usage patterns and satisfaction levels can differ drastically by region, influenced by factors such as:</w:t>
      </w:r>
    </w:p>
    <w:p w14:paraId="7085D0F3" w14:textId="77777777" w:rsidR="003E160F" w:rsidRPr="003E160F" w:rsidRDefault="003E160F" w:rsidP="003E160F">
      <w:pPr>
        <w:pStyle w:val="BodyText"/>
        <w:numPr>
          <w:ilvl w:val="0"/>
          <w:numId w:val="22"/>
        </w:numPr>
        <w:spacing w:before="254" w:line="360" w:lineRule="auto"/>
        <w:ind w:right="796"/>
        <w:jc w:val="both"/>
        <w:rPr>
          <w:lang w:val="en-IN"/>
        </w:rPr>
      </w:pPr>
      <w:r w:rsidRPr="003E160F">
        <w:rPr>
          <w:b/>
          <w:bCs/>
          <w:lang w:val="en-IN"/>
        </w:rPr>
        <w:lastRenderedPageBreak/>
        <w:t>Network Infrastructure</w:t>
      </w:r>
      <w:r w:rsidRPr="003E160F">
        <w:rPr>
          <w:lang w:val="en-IN"/>
        </w:rPr>
        <w:t>: Limited LTE or cellular network support in some countries may hinder features like standalone connectivity.</w:t>
      </w:r>
    </w:p>
    <w:p w14:paraId="58ADE234" w14:textId="77777777" w:rsidR="003E160F" w:rsidRPr="003E160F" w:rsidRDefault="003E160F" w:rsidP="003E160F">
      <w:pPr>
        <w:pStyle w:val="BodyText"/>
        <w:numPr>
          <w:ilvl w:val="0"/>
          <w:numId w:val="22"/>
        </w:numPr>
        <w:spacing w:before="254" w:line="360" w:lineRule="auto"/>
        <w:ind w:right="796"/>
        <w:jc w:val="both"/>
        <w:rPr>
          <w:lang w:val="en-IN"/>
        </w:rPr>
      </w:pPr>
      <w:r w:rsidRPr="003E160F">
        <w:rPr>
          <w:b/>
          <w:bCs/>
          <w:lang w:val="en-IN"/>
        </w:rPr>
        <w:t>Economic Factors</w:t>
      </w:r>
      <w:r w:rsidRPr="003E160F">
        <w:rPr>
          <w:lang w:val="en-IN"/>
        </w:rPr>
        <w:t>: In regions with lower disposable income, affordability plays a larger role, and the Series 7 might be perceived as inaccessible.</w:t>
      </w:r>
    </w:p>
    <w:p w14:paraId="47A9EC89" w14:textId="15138942" w:rsidR="00CE304F" w:rsidRPr="0073326F" w:rsidRDefault="003E160F" w:rsidP="0073326F">
      <w:pPr>
        <w:pStyle w:val="BodyText"/>
        <w:numPr>
          <w:ilvl w:val="0"/>
          <w:numId w:val="22"/>
        </w:numPr>
        <w:spacing w:before="254" w:line="360" w:lineRule="auto"/>
        <w:ind w:right="796"/>
        <w:jc w:val="both"/>
        <w:rPr>
          <w:lang w:val="en-IN"/>
        </w:rPr>
      </w:pPr>
      <w:r w:rsidRPr="003E160F">
        <w:rPr>
          <w:b/>
          <w:bCs/>
          <w:lang w:val="en-IN"/>
        </w:rPr>
        <w:t>Cultural Preferences</w:t>
      </w:r>
      <w:r w:rsidRPr="003E160F">
        <w:rPr>
          <w:lang w:val="en-IN"/>
        </w:rPr>
        <w:t>: Preferences for fitness features, app ecosystems, or device designs vary across cultures, which some studies fail to account for.</w:t>
      </w:r>
    </w:p>
    <w:p w14:paraId="35B2A275" w14:textId="77777777" w:rsidR="00CE304F" w:rsidRDefault="00CE304F" w:rsidP="00CE304F">
      <w:pPr>
        <w:pStyle w:val="BodyText"/>
        <w:spacing w:before="254" w:line="360" w:lineRule="auto"/>
        <w:ind w:left="1080" w:right="796"/>
        <w:jc w:val="both"/>
        <w:rPr>
          <w:b/>
          <w:bCs/>
          <w:sz w:val="32"/>
          <w:szCs w:val="32"/>
          <w:lang w:val="en-IN"/>
        </w:rPr>
      </w:pPr>
      <w:r w:rsidRPr="00CE304F">
        <w:rPr>
          <w:b/>
          <w:bCs/>
          <w:sz w:val="32"/>
          <w:szCs w:val="32"/>
          <w:lang w:val="en-IN"/>
        </w:rPr>
        <w:t>Conclusion:</w:t>
      </w:r>
    </w:p>
    <w:p w14:paraId="0CACB110" w14:textId="60BDD100" w:rsidR="00CE304F" w:rsidRPr="00CE304F" w:rsidRDefault="00CE304F" w:rsidP="00CE304F">
      <w:pPr>
        <w:pStyle w:val="BodyText"/>
        <w:spacing w:before="254" w:line="360" w:lineRule="auto"/>
        <w:ind w:left="1080" w:right="796"/>
        <w:rPr>
          <w:b/>
          <w:bCs/>
          <w:sz w:val="32"/>
          <w:szCs w:val="32"/>
          <w:lang w:val="en-IN"/>
        </w:rPr>
      </w:pPr>
      <w:r>
        <w:rPr>
          <w:b/>
          <w:bCs/>
          <w:sz w:val="32"/>
          <w:szCs w:val="32"/>
          <w:lang w:val="en-IN"/>
        </w:rPr>
        <w:t>1.</w:t>
      </w:r>
      <w:r w:rsidRPr="00CE304F">
        <w:rPr>
          <w:lang w:val="en-IN" w:eastAsia="en-IN"/>
        </w:rPr>
        <w:t xml:space="preserve"> </w:t>
      </w:r>
      <w:r w:rsidRPr="00CE304F">
        <w:rPr>
          <w:b/>
          <w:bCs/>
          <w:sz w:val="28"/>
          <w:szCs w:val="28"/>
          <w:lang w:val="en-IN"/>
        </w:rPr>
        <w:t>Summary of Findings</w:t>
      </w:r>
    </w:p>
    <w:p w14:paraId="581178DF" w14:textId="77777777" w:rsidR="00CE304F" w:rsidRPr="00CE304F" w:rsidRDefault="00CE304F" w:rsidP="00CE304F">
      <w:pPr>
        <w:pStyle w:val="BodyText"/>
        <w:spacing w:before="254" w:line="360" w:lineRule="auto"/>
        <w:ind w:left="1080" w:right="796"/>
        <w:jc w:val="both"/>
        <w:rPr>
          <w:lang w:val="en-IN"/>
        </w:rPr>
      </w:pPr>
      <w:r w:rsidRPr="00CE304F">
        <w:rPr>
          <w:lang w:val="en-IN"/>
        </w:rPr>
        <w:t>The Apple Watch Series 7 stands out as a premium smartwatch with impressive features such as:</w:t>
      </w:r>
    </w:p>
    <w:p w14:paraId="3156D67C" w14:textId="77777777" w:rsidR="00CE304F" w:rsidRPr="00CE304F" w:rsidRDefault="00CE304F" w:rsidP="00CE304F">
      <w:pPr>
        <w:pStyle w:val="BodyText"/>
        <w:numPr>
          <w:ilvl w:val="0"/>
          <w:numId w:val="23"/>
        </w:numPr>
        <w:spacing w:before="254" w:line="360" w:lineRule="auto"/>
        <w:ind w:right="796"/>
        <w:jc w:val="both"/>
        <w:rPr>
          <w:lang w:val="en-IN"/>
        </w:rPr>
      </w:pPr>
      <w:r w:rsidRPr="00CE304F">
        <w:rPr>
          <w:lang w:val="en-IN"/>
        </w:rPr>
        <w:t>Advanced Health Monitoring: Includes ECG, SpO2 monitoring, and sleep tracking, enhancing its appeal as a health-focused wearable.</w:t>
      </w:r>
    </w:p>
    <w:p w14:paraId="6B6F13DC" w14:textId="77777777" w:rsidR="00CE304F" w:rsidRPr="00CE304F" w:rsidRDefault="00CE304F" w:rsidP="00CE304F">
      <w:pPr>
        <w:pStyle w:val="BodyText"/>
        <w:numPr>
          <w:ilvl w:val="0"/>
          <w:numId w:val="23"/>
        </w:numPr>
        <w:spacing w:before="254" w:line="360" w:lineRule="auto"/>
        <w:ind w:right="796"/>
        <w:jc w:val="both"/>
        <w:rPr>
          <w:lang w:val="en-IN"/>
        </w:rPr>
      </w:pPr>
      <w:r w:rsidRPr="00CE304F">
        <w:rPr>
          <w:lang w:val="en-IN"/>
        </w:rPr>
        <w:t>User-Friendly Design: Boasts the largest and most durable display among Apple Watches, with fast charging and improved dust resistance (IP6X).</w:t>
      </w:r>
    </w:p>
    <w:p w14:paraId="2D58C990" w14:textId="52A246D2" w:rsidR="0089186F" w:rsidRPr="002C4D38" w:rsidRDefault="00CE304F" w:rsidP="002C4D38">
      <w:pPr>
        <w:pStyle w:val="BodyText"/>
        <w:numPr>
          <w:ilvl w:val="0"/>
          <w:numId w:val="23"/>
        </w:numPr>
        <w:spacing w:before="254" w:line="360" w:lineRule="auto"/>
        <w:ind w:right="796"/>
        <w:jc w:val="both"/>
        <w:rPr>
          <w:lang w:val="en-IN"/>
        </w:rPr>
      </w:pPr>
      <w:r w:rsidRPr="00CE304F">
        <w:rPr>
          <w:lang w:val="en-IN"/>
        </w:rPr>
        <w:t>Seamless Integration: Works exceptionally well within the Apple ecosystem, offering features like Fitness+, Apple Pay, and tight integration with iPhone apps.</w:t>
      </w:r>
      <w:r w:rsidRPr="00CE304F">
        <w:rPr>
          <w:lang w:val="en-IN"/>
        </w:rPr>
        <w:br/>
        <w:t>However, challenges persist, including limited battery life, high pricing, and dependency on iPhones, which reduce accessibility for non-Apple users.</w:t>
      </w:r>
    </w:p>
    <w:p w14:paraId="1FF2D050" w14:textId="37E37DAB"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2. Implications</w:t>
      </w:r>
    </w:p>
    <w:p w14:paraId="69D1D4F5" w14:textId="423954E1" w:rsidR="00CE304F" w:rsidRDefault="00CE304F" w:rsidP="0089186F">
      <w:pPr>
        <w:pStyle w:val="BodyText"/>
        <w:spacing w:before="254" w:line="360" w:lineRule="auto"/>
        <w:ind w:left="1080" w:right="796"/>
        <w:jc w:val="both"/>
        <w:rPr>
          <w:b/>
          <w:bCs/>
          <w:lang w:val="en-IN"/>
        </w:rPr>
      </w:pPr>
      <w:r w:rsidRPr="00CE304F">
        <w:rPr>
          <w:b/>
          <w:bCs/>
          <w:lang w:val="en-IN"/>
        </w:rPr>
        <w:t>For Consumers:</w:t>
      </w:r>
    </w:p>
    <w:p w14:paraId="281DEC68" w14:textId="32EA83DF" w:rsidR="00CE304F" w:rsidRPr="00CE304F" w:rsidRDefault="00CE304F" w:rsidP="00CE304F">
      <w:pPr>
        <w:pStyle w:val="BodyText"/>
        <w:numPr>
          <w:ilvl w:val="0"/>
          <w:numId w:val="24"/>
        </w:numPr>
        <w:spacing w:before="254" w:line="360" w:lineRule="auto"/>
        <w:ind w:right="796"/>
        <w:jc w:val="both"/>
        <w:rPr>
          <w:lang w:val="en-IN"/>
        </w:rPr>
      </w:pPr>
      <w:r w:rsidRPr="00CE304F">
        <w:rPr>
          <w:lang w:val="en-IN"/>
        </w:rPr>
        <w:t>Enhanced Lifestyle and Wellness: Consumers can benefit from real-time health insights, fitness tracking, and productivity enhancements. However, the premium price may restrict adoption among budget-conscious users.</w:t>
      </w:r>
    </w:p>
    <w:p w14:paraId="1F0326D4" w14:textId="77777777" w:rsidR="00CE304F" w:rsidRPr="00CE304F" w:rsidRDefault="00CE304F" w:rsidP="00CE304F">
      <w:pPr>
        <w:pStyle w:val="BodyText"/>
        <w:numPr>
          <w:ilvl w:val="0"/>
          <w:numId w:val="24"/>
        </w:numPr>
        <w:spacing w:before="254" w:line="360" w:lineRule="auto"/>
        <w:ind w:right="796"/>
        <w:jc w:val="both"/>
        <w:rPr>
          <w:lang w:val="en-IN"/>
        </w:rPr>
      </w:pPr>
      <w:r w:rsidRPr="00CE304F">
        <w:rPr>
          <w:lang w:val="en-IN"/>
        </w:rPr>
        <w:t>Ecosystem Dependence: Users who own multiple Apple devices can unlock the full potential of the watch, but those outside the ecosystem face limited functionality.</w:t>
      </w:r>
    </w:p>
    <w:p w14:paraId="56F54CB6" w14:textId="77777777" w:rsidR="00CE304F" w:rsidRPr="00CE304F" w:rsidRDefault="00CE304F" w:rsidP="00CE304F">
      <w:pPr>
        <w:pStyle w:val="BodyText"/>
        <w:spacing w:before="254" w:line="360" w:lineRule="auto"/>
        <w:ind w:left="1080" w:right="796"/>
        <w:jc w:val="both"/>
        <w:rPr>
          <w:b/>
          <w:bCs/>
          <w:lang w:val="en-IN"/>
        </w:rPr>
      </w:pPr>
      <w:r w:rsidRPr="00CE304F">
        <w:rPr>
          <w:b/>
          <w:bCs/>
          <w:lang w:val="en-IN"/>
        </w:rPr>
        <w:t>For Manufacturers:</w:t>
      </w:r>
    </w:p>
    <w:p w14:paraId="1B8CB6B7" w14:textId="77777777" w:rsidR="00CE304F" w:rsidRPr="00CE304F" w:rsidRDefault="00CE304F" w:rsidP="00CE304F">
      <w:pPr>
        <w:pStyle w:val="BodyText"/>
        <w:numPr>
          <w:ilvl w:val="0"/>
          <w:numId w:val="25"/>
        </w:numPr>
        <w:spacing w:before="254" w:line="360" w:lineRule="auto"/>
        <w:ind w:right="796"/>
        <w:jc w:val="both"/>
        <w:rPr>
          <w:lang w:val="en-IN"/>
        </w:rPr>
      </w:pPr>
      <w:r w:rsidRPr="00CE304F">
        <w:rPr>
          <w:lang w:val="en-IN"/>
        </w:rPr>
        <w:lastRenderedPageBreak/>
        <w:t>Innovation Opportunities: Competing brands may take inspiration to develop more durable, affordable, and feature-rich alternatives.</w:t>
      </w:r>
    </w:p>
    <w:p w14:paraId="004A40BC" w14:textId="77777777" w:rsidR="00CE304F" w:rsidRPr="00CE304F" w:rsidRDefault="00CE304F" w:rsidP="00CE304F">
      <w:pPr>
        <w:pStyle w:val="BodyText"/>
        <w:numPr>
          <w:ilvl w:val="0"/>
          <w:numId w:val="25"/>
        </w:numPr>
        <w:spacing w:before="254" w:line="360" w:lineRule="auto"/>
        <w:ind w:right="796"/>
        <w:jc w:val="both"/>
        <w:rPr>
          <w:lang w:val="en-IN"/>
        </w:rPr>
      </w:pPr>
      <w:r w:rsidRPr="00CE304F">
        <w:rPr>
          <w:lang w:val="en-IN"/>
        </w:rPr>
        <w:t>Focus on Battery Life: Manufacturers must address consumer demand for multi-day battery life without sacrificing advanced features.</w:t>
      </w:r>
    </w:p>
    <w:p w14:paraId="3BA20CE4" w14:textId="77777777" w:rsidR="00CE304F" w:rsidRPr="00CE304F" w:rsidRDefault="00CE304F" w:rsidP="00CE304F">
      <w:pPr>
        <w:pStyle w:val="BodyText"/>
        <w:spacing w:before="254" w:line="360" w:lineRule="auto"/>
        <w:ind w:left="1080" w:right="796"/>
        <w:jc w:val="both"/>
        <w:rPr>
          <w:b/>
          <w:bCs/>
          <w:lang w:val="en-IN"/>
        </w:rPr>
      </w:pPr>
      <w:r w:rsidRPr="00CE304F">
        <w:rPr>
          <w:b/>
          <w:bCs/>
          <w:lang w:val="en-IN"/>
        </w:rPr>
        <w:t>For the IoT Industry:</w:t>
      </w:r>
    </w:p>
    <w:p w14:paraId="52D56131" w14:textId="77777777" w:rsidR="00CE304F" w:rsidRPr="00CE304F" w:rsidRDefault="00CE304F" w:rsidP="00CE304F">
      <w:pPr>
        <w:pStyle w:val="BodyText"/>
        <w:numPr>
          <w:ilvl w:val="0"/>
          <w:numId w:val="26"/>
        </w:numPr>
        <w:spacing w:before="254" w:line="360" w:lineRule="auto"/>
        <w:ind w:right="796"/>
        <w:jc w:val="both"/>
        <w:rPr>
          <w:lang w:val="en-IN"/>
        </w:rPr>
      </w:pPr>
      <w:r w:rsidRPr="00CE304F">
        <w:rPr>
          <w:lang w:val="en-IN"/>
        </w:rPr>
        <w:t>Push for Interoperability: The Series 7 highlights the growing need for standardized IoT integration, as proprietary ecosystems hinder cross-platform functionality.</w:t>
      </w:r>
    </w:p>
    <w:p w14:paraId="64657E8A" w14:textId="194FF405" w:rsidR="00CE304F" w:rsidRPr="00CE304F" w:rsidRDefault="00CE304F" w:rsidP="00CE304F">
      <w:pPr>
        <w:pStyle w:val="BodyText"/>
        <w:numPr>
          <w:ilvl w:val="0"/>
          <w:numId w:val="26"/>
        </w:numPr>
        <w:spacing w:before="254" w:line="360" w:lineRule="auto"/>
        <w:ind w:right="796"/>
        <w:jc w:val="both"/>
        <w:rPr>
          <w:lang w:val="en-IN"/>
        </w:rPr>
      </w:pPr>
      <w:r w:rsidRPr="00CE304F">
        <w:rPr>
          <w:lang w:val="en-IN"/>
        </w:rPr>
        <w:t>Growth in Wearable Tech: The Series 7 reinforces the increasing role of wearables in health monitoring, paving the way for advancements in remote healthcare.</w:t>
      </w:r>
    </w:p>
    <w:p w14:paraId="24B4535E"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3. Future Directions</w:t>
      </w:r>
    </w:p>
    <w:p w14:paraId="34EF11D2"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Technological Improvements:</w:t>
      </w:r>
    </w:p>
    <w:p w14:paraId="528B6281" w14:textId="77777777" w:rsidR="00CE304F" w:rsidRPr="00CE304F" w:rsidRDefault="00CE304F" w:rsidP="00CE304F">
      <w:pPr>
        <w:pStyle w:val="BodyText"/>
        <w:numPr>
          <w:ilvl w:val="0"/>
          <w:numId w:val="27"/>
        </w:numPr>
        <w:spacing w:before="254" w:line="360" w:lineRule="auto"/>
        <w:ind w:right="796"/>
        <w:jc w:val="both"/>
        <w:rPr>
          <w:lang w:val="en-IN"/>
        </w:rPr>
      </w:pPr>
      <w:r w:rsidRPr="00CE304F">
        <w:rPr>
          <w:lang w:val="en-IN"/>
        </w:rPr>
        <w:t>Extended Battery Life: Future models should explore innovations in battery efficiency, including solar charging or next-gen lithium batteries.</w:t>
      </w:r>
    </w:p>
    <w:p w14:paraId="33B7C4E0" w14:textId="2FE3CFBF" w:rsidR="0089186F" w:rsidRPr="002C4D38" w:rsidRDefault="00CE304F" w:rsidP="002C4D38">
      <w:pPr>
        <w:pStyle w:val="BodyText"/>
        <w:numPr>
          <w:ilvl w:val="0"/>
          <w:numId w:val="27"/>
        </w:numPr>
        <w:spacing w:before="254" w:line="360" w:lineRule="auto"/>
        <w:ind w:right="796"/>
        <w:jc w:val="both"/>
        <w:rPr>
          <w:lang w:val="en-IN"/>
        </w:rPr>
      </w:pPr>
      <w:r w:rsidRPr="00CE304F">
        <w:rPr>
          <w:lang w:val="en-IN"/>
        </w:rPr>
        <w:t>Enhanced Health Sensors: Research into non-invasive glucose monitoring or improved accuracy of blood pressure readings can revolutionize health tracking.</w:t>
      </w:r>
    </w:p>
    <w:p w14:paraId="568BD1C9" w14:textId="052430F5" w:rsidR="00CE304F" w:rsidRPr="00CE304F" w:rsidRDefault="00CE304F" w:rsidP="00CE304F">
      <w:pPr>
        <w:pStyle w:val="BodyText"/>
        <w:spacing w:before="254" w:line="360" w:lineRule="auto"/>
        <w:ind w:left="1080" w:right="796"/>
        <w:jc w:val="both"/>
        <w:rPr>
          <w:b/>
          <w:bCs/>
          <w:sz w:val="32"/>
          <w:szCs w:val="32"/>
          <w:lang w:val="en-IN"/>
        </w:rPr>
      </w:pPr>
      <w:r w:rsidRPr="00CE304F">
        <w:rPr>
          <w:b/>
          <w:bCs/>
          <w:sz w:val="28"/>
          <w:szCs w:val="28"/>
          <w:lang w:val="en-IN"/>
        </w:rPr>
        <w:t>Market Adaptation</w:t>
      </w:r>
      <w:r w:rsidRPr="00CE304F">
        <w:rPr>
          <w:b/>
          <w:bCs/>
          <w:sz w:val="32"/>
          <w:szCs w:val="32"/>
          <w:lang w:val="en-IN"/>
        </w:rPr>
        <w:t>:</w:t>
      </w:r>
    </w:p>
    <w:p w14:paraId="4CFC00AF" w14:textId="77777777" w:rsidR="00CE304F" w:rsidRPr="00CE304F" w:rsidRDefault="00CE304F" w:rsidP="00CE304F">
      <w:pPr>
        <w:pStyle w:val="BodyText"/>
        <w:numPr>
          <w:ilvl w:val="0"/>
          <w:numId w:val="28"/>
        </w:numPr>
        <w:spacing w:before="254" w:line="360" w:lineRule="auto"/>
        <w:ind w:right="796"/>
        <w:jc w:val="both"/>
        <w:rPr>
          <w:lang w:val="en-IN"/>
        </w:rPr>
      </w:pPr>
      <w:r w:rsidRPr="00CE304F">
        <w:rPr>
          <w:lang w:val="en-IN"/>
        </w:rPr>
        <w:t>Affordable Models: Introducing budget-friendly variants with essential features can capture a wider market.</w:t>
      </w:r>
    </w:p>
    <w:p w14:paraId="7AB30C4B" w14:textId="77777777" w:rsidR="00CE304F" w:rsidRPr="00CE304F" w:rsidRDefault="00CE304F" w:rsidP="00CE304F">
      <w:pPr>
        <w:pStyle w:val="BodyText"/>
        <w:numPr>
          <w:ilvl w:val="0"/>
          <w:numId w:val="28"/>
        </w:numPr>
        <w:spacing w:before="254" w:line="360" w:lineRule="auto"/>
        <w:ind w:right="796"/>
        <w:jc w:val="both"/>
        <w:rPr>
          <w:b/>
          <w:bCs/>
          <w:sz w:val="32"/>
          <w:szCs w:val="32"/>
          <w:lang w:val="en-IN"/>
        </w:rPr>
      </w:pPr>
      <w:r w:rsidRPr="00CE304F">
        <w:rPr>
          <w:lang w:val="en-IN"/>
        </w:rPr>
        <w:t>Global Expansion: Addressing regional connectivity issues and providing localized content can enhance adoption in emerging markets</w:t>
      </w:r>
      <w:r w:rsidRPr="00CE304F">
        <w:rPr>
          <w:b/>
          <w:bCs/>
          <w:sz w:val="32"/>
          <w:szCs w:val="32"/>
          <w:lang w:val="en-IN"/>
        </w:rPr>
        <w:t>.</w:t>
      </w:r>
    </w:p>
    <w:p w14:paraId="41EB8777" w14:textId="77777777" w:rsidR="00CE304F" w:rsidRPr="00CE304F" w:rsidRDefault="00CE304F" w:rsidP="00CE304F">
      <w:pPr>
        <w:pStyle w:val="BodyText"/>
        <w:spacing w:before="254" w:line="360" w:lineRule="auto"/>
        <w:ind w:left="1080" w:right="796"/>
        <w:jc w:val="both"/>
        <w:rPr>
          <w:b/>
          <w:bCs/>
          <w:sz w:val="28"/>
          <w:szCs w:val="28"/>
          <w:lang w:val="en-IN"/>
        </w:rPr>
      </w:pPr>
      <w:r w:rsidRPr="00CE304F">
        <w:rPr>
          <w:b/>
          <w:bCs/>
          <w:sz w:val="28"/>
          <w:szCs w:val="28"/>
          <w:lang w:val="en-IN"/>
        </w:rPr>
        <w:t>IoT Integration:</w:t>
      </w:r>
    </w:p>
    <w:p w14:paraId="6D4888B5" w14:textId="77777777" w:rsidR="002C4D38" w:rsidRDefault="00CE304F" w:rsidP="00CE304F">
      <w:pPr>
        <w:pStyle w:val="BodyText"/>
        <w:numPr>
          <w:ilvl w:val="0"/>
          <w:numId w:val="29"/>
        </w:numPr>
        <w:spacing w:before="254" w:line="360" w:lineRule="auto"/>
        <w:ind w:right="796"/>
        <w:jc w:val="both"/>
        <w:rPr>
          <w:lang w:val="en-IN"/>
        </w:rPr>
      </w:pPr>
      <w:r w:rsidRPr="00CE304F">
        <w:rPr>
          <w:lang w:val="en-IN"/>
        </w:rPr>
        <w:t xml:space="preserve">Cross-Platform Compatibility: Smartwatches should be able to connect seamlessly with </w:t>
      </w:r>
    </w:p>
    <w:p w14:paraId="3D976C53" w14:textId="77777777" w:rsidR="002C4D38" w:rsidRDefault="002C4D38" w:rsidP="002C4D38">
      <w:pPr>
        <w:pStyle w:val="BodyText"/>
        <w:spacing w:before="254" w:line="360" w:lineRule="auto"/>
        <w:ind w:left="1440" w:right="796"/>
        <w:jc w:val="both"/>
        <w:rPr>
          <w:lang w:val="en-IN"/>
        </w:rPr>
      </w:pPr>
    </w:p>
    <w:p w14:paraId="03B8C191" w14:textId="12B179B9" w:rsidR="00CE304F" w:rsidRPr="00CE304F" w:rsidRDefault="00CE304F" w:rsidP="002C4D38">
      <w:pPr>
        <w:pStyle w:val="BodyText"/>
        <w:spacing w:before="254" w:line="360" w:lineRule="auto"/>
        <w:ind w:left="1440" w:right="796"/>
        <w:jc w:val="both"/>
        <w:rPr>
          <w:lang w:val="en-IN"/>
        </w:rPr>
      </w:pPr>
      <w:r w:rsidRPr="00CE304F">
        <w:rPr>
          <w:lang w:val="en-IN"/>
        </w:rPr>
        <w:t>other IoT devices, irrespective of brand, promoting a more unified smart home experience.</w:t>
      </w:r>
    </w:p>
    <w:p w14:paraId="5EBD9AFF" w14:textId="73BE712C" w:rsidR="00CE304F" w:rsidRPr="002C4D38" w:rsidRDefault="00CE304F" w:rsidP="00CE304F">
      <w:pPr>
        <w:pStyle w:val="BodyText"/>
        <w:numPr>
          <w:ilvl w:val="0"/>
          <w:numId w:val="29"/>
        </w:numPr>
        <w:spacing w:before="254" w:line="360" w:lineRule="auto"/>
        <w:ind w:right="796"/>
        <w:jc w:val="both"/>
        <w:rPr>
          <w:lang w:val="en-IN"/>
        </w:rPr>
      </w:pPr>
      <w:r w:rsidRPr="00CE304F">
        <w:rPr>
          <w:lang w:val="en-IN"/>
        </w:rPr>
        <w:lastRenderedPageBreak/>
        <w:t>AI Integration: Incorporating advanced AI for personalized insights, predictive analytics, and automation can redefine the user experience.</w:t>
      </w:r>
    </w:p>
    <w:p w14:paraId="5550EBD8" w14:textId="5F79D01F" w:rsidR="00CE304F" w:rsidRDefault="00CE304F" w:rsidP="00CE304F">
      <w:pPr>
        <w:pStyle w:val="BodyText"/>
        <w:spacing w:before="254" w:line="360" w:lineRule="auto"/>
        <w:ind w:left="360" w:right="796" w:firstLine="720"/>
        <w:jc w:val="both"/>
        <w:rPr>
          <w:b/>
          <w:bCs/>
          <w:sz w:val="32"/>
          <w:szCs w:val="32"/>
        </w:rPr>
      </w:pPr>
      <w:r w:rsidRPr="00CE304F">
        <w:rPr>
          <w:b/>
          <w:bCs/>
          <w:sz w:val="32"/>
          <w:szCs w:val="32"/>
        </w:rPr>
        <w:t>Recommendations</w:t>
      </w:r>
      <w:r>
        <w:rPr>
          <w:b/>
          <w:bCs/>
          <w:sz w:val="32"/>
          <w:szCs w:val="32"/>
        </w:rPr>
        <w:t>:</w:t>
      </w:r>
    </w:p>
    <w:p w14:paraId="6DAF3041"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1. For Consumers</w:t>
      </w:r>
    </w:p>
    <w:p w14:paraId="74DB11DD"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a) Evaluate Your Needs</w:t>
      </w:r>
    </w:p>
    <w:p w14:paraId="13494CFD" w14:textId="593B920C" w:rsidR="00CE304F" w:rsidRPr="00CE304F" w:rsidRDefault="00CE304F" w:rsidP="00CE304F">
      <w:pPr>
        <w:pStyle w:val="BodyText"/>
        <w:numPr>
          <w:ilvl w:val="0"/>
          <w:numId w:val="30"/>
        </w:numPr>
        <w:spacing w:before="254" w:line="360" w:lineRule="auto"/>
        <w:ind w:right="796"/>
        <w:jc w:val="both"/>
        <w:rPr>
          <w:lang w:val="en-IN"/>
        </w:rPr>
      </w:pPr>
      <w:r>
        <w:rPr>
          <w:lang w:val="en-IN"/>
        </w:rPr>
        <w:t xml:space="preserve">Health Tracking: </w:t>
      </w:r>
      <w:r w:rsidRPr="00CE304F">
        <w:rPr>
          <w:lang w:val="en-IN"/>
        </w:rPr>
        <w:t>If you prioritize health features like ECG, blood oxygen monitoring, and fitness tracking, the Apple Watch Series 7 is an excellent choice.</w:t>
      </w:r>
    </w:p>
    <w:p w14:paraId="7E1B4991" w14:textId="1FBC6292" w:rsidR="00CE304F" w:rsidRPr="00CE304F" w:rsidRDefault="00CE304F" w:rsidP="00CE304F">
      <w:pPr>
        <w:pStyle w:val="BodyText"/>
        <w:numPr>
          <w:ilvl w:val="0"/>
          <w:numId w:val="30"/>
        </w:numPr>
        <w:spacing w:before="254" w:line="360" w:lineRule="auto"/>
        <w:ind w:right="796"/>
        <w:jc w:val="both"/>
        <w:rPr>
          <w:lang w:val="en-IN"/>
        </w:rPr>
      </w:pPr>
      <w:r w:rsidRPr="00CE304F">
        <w:rPr>
          <w:lang w:val="en-IN"/>
        </w:rPr>
        <w:t>iPhone</w:t>
      </w:r>
      <w:r>
        <w:rPr>
          <w:lang w:val="en-IN"/>
        </w:rPr>
        <w:t xml:space="preserve"> </w:t>
      </w:r>
      <w:r w:rsidRPr="00CE304F">
        <w:rPr>
          <w:lang w:val="en-IN"/>
        </w:rPr>
        <w:t>Users:</w:t>
      </w:r>
      <w:r>
        <w:rPr>
          <w:lang w:val="en-IN"/>
        </w:rPr>
        <w:t xml:space="preserve"> </w:t>
      </w:r>
      <w:r w:rsidRPr="00CE304F">
        <w:rPr>
          <w:lang w:val="en-IN"/>
        </w:rPr>
        <w:t>The watch integrates seamlessly with the Apple ecosystem, making it ideal for current iPhone users. If you use Android, consider alternatives like Samsung Galaxy Watch.</w:t>
      </w:r>
    </w:p>
    <w:p w14:paraId="77E240B3"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b) Budget Considerations</w:t>
      </w:r>
    </w:p>
    <w:p w14:paraId="618FAC26" w14:textId="68193195" w:rsidR="00F43E04" w:rsidRPr="002C4D38" w:rsidRDefault="00CE304F" w:rsidP="002C4D38">
      <w:pPr>
        <w:pStyle w:val="BodyText"/>
        <w:numPr>
          <w:ilvl w:val="0"/>
          <w:numId w:val="31"/>
        </w:numPr>
        <w:spacing w:before="254" w:line="360" w:lineRule="auto"/>
        <w:ind w:right="796"/>
        <w:jc w:val="both"/>
        <w:rPr>
          <w:lang w:val="en-IN"/>
        </w:rPr>
      </w:pPr>
      <w:r w:rsidRPr="00CE304F">
        <w:rPr>
          <w:lang w:val="en-IN"/>
        </w:rPr>
        <w:t>The Apple Watch Series 7 is a premium device. Consumers on a budget may explore refurbished models or consider alternatives like the Apple Watch SE, which offers essential features at a lower price.</w:t>
      </w:r>
    </w:p>
    <w:p w14:paraId="4A8D1E26" w14:textId="4822291A"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c) Daily Usage Expectations</w:t>
      </w:r>
    </w:p>
    <w:p w14:paraId="63E53051" w14:textId="22613FA0" w:rsidR="002C4D38" w:rsidRPr="0073326F" w:rsidRDefault="00CE304F" w:rsidP="0073326F">
      <w:pPr>
        <w:pStyle w:val="BodyText"/>
        <w:numPr>
          <w:ilvl w:val="0"/>
          <w:numId w:val="32"/>
        </w:numPr>
        <w:spacing w:before="254" w:line="360" w:lineRule="auto"/>
        <w:ind w:right="796"/>
        <w:jc w:val="both"/>
        <w:rPr>
          <w:lang w:val="en-IN"/>
        </w:rPr>
      </w:pPr>
      <w:r w:rsidRPr="00CE304F">
        <w:rPr>
          <w:lang w:val="en-IN"/>
        </w:rPr>
        <w:t>Battery</w:t>
      </w:r>
      <w:r w:rsidR="00F43E04">
        <w:rPr>
          <w:lang w:val="en-IN"/>
        </w:rPr>
        <w:t xml:space="preserve"> </w:t>
      </w:r>
      <w:r w:rsidRPr="00CE304F">
        <w:rPr>
          <w:lang w:val="en-IN"/>
        </w:rPr>
        <w:t>Life:</w:t>
      </w:r>
      <w:r w:rsidR="00F43E04">
        <w:rPr>
          <w:lang w:val="en-IN"/>
        </w:rPr>
        <w:t xml:space="preserve"> </w:t>
      </w:r>
      <w:r w:rsidRPr="00CE304F">
        <w:rPr>
          <w:lang w:val="en-IN"/>
        </w:rPr>
        <w:t>If you need multi-day battery life, you might find the Series 7 limiting (~18 hours of usage). For heavy users, carrying the fast charger is recommended.</w:t>
      </w:r>
    </w:p>
    <w:p w14:paraId="4A2647BE" w14:textId="561E4FB8" w:rsidR="00CE304F" w:rsidRPr="00CE304F" w:rsidRDefault="00CE304F" w:rsidP="00CE304F">
      <w:pPr>
        <w:pStyle w:val="BodyText"/>
        <w:numPr>
          <w:ilvl w:val="0"/>
          <w:numId w:val="32"/>
        </w:numPr>
        <w:spacing w:before="254" w:line="360" w:lineRule="auto"/>
        <w:ind w:right="796"/>
        <w:jc w:val="both"/>
        <w:rPr>
          <w:lang w:val="en-IN"/>
        </w:rPr>
      </w:pPr>
      <w:r w:rsidRPr="00CE304F">
        <w:rPr>
          <w:lang w:val="en-IN"/>
        </w:rPr>
        <w:t>Durability</w:t>
      </w:r>
      <w:r w:rsidR="00F43E04">
        <w:rPr>
          <w:lang w:val="en-IN"/>
        </w:rPr>
        <w:t xml:space="preserve"> </w:t>
      </w:r>
      <w:r w:rsidRPr="00CE304F">
        <w:rPr>
          <w:lang w:val="en-IN"/>
        </w:rPr>
        <w:t>Needs:</w:t>
      </w:r>
      <w:r w:rsidR="00F43E04">
        <w:rPr>
          <w:lang w:val="en-IN"/>
        </w:rPr>
        <w:t xml:space="preserve"> </w:t>
      </w:r>
      <w:r w:rsidRPr="00CE304F">
        <w:rPr>
          <w:lang w:val="en-IN"/>
        </w:rPr>
        <w:t>While the Series 7 is durable with IP6X dust resistance, it may not be suitable for extreme outdoor or adventure activities.</w:t>
      </w:r>
    </w:p>
    <w:p w14:paraId="399B3338"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d) Feature Prioritization</w:t>
      </w:r>
    </w:p>
    <w:p w14:paraId="7B3CF7D1" w14:textId="6833EC15" w:rsidR="002C4D38" w:rsidRPr="002C4D38" w:rsidRDefault="00CE304F" w:rsidP="002C4D38">
      <w:pPr>
        <w:pStyle w:val="BodyText"/>
        <w:numPr>
          <w:ilvl w:val="0"/>
          <w:numId w:val="33"/>
        </w:numPr>
        <w:spacing w:before="254" w:line="360" w:lineRule="auto"/>
        <w:ind w:right="796"/>
        <w:jc w:val="both"/>
        <w:rPr>
          <w:lang w:val="en-IN"/>
        </w:rPr>
      </w:pPr>
      <w:r w:rsidRPr="00CE304F">
        <w:rPr>
          <w:lang w:val="en-IN"/>
        </w:rPr>
        <w:t>If you don't require advanced features like ECG or LTE, you might find better value in simpler models.</w:t>
      </w:r>
    </w:p>
    <w:p w14:paraId="378E8CC0" w14:textId="77777777" w:rsidR="0073326F" w:rsidRDefault="0073326F" w:rsidP="0073326F">
      <w:pPr>
        <w:pStyle w:val="BodyText"/>
        <w:spacing w:before="254" w:line="360" w:lineRule="auto"/>
        <w:ind w:left="1440" w:right="796"/>
        <w:jc w:val="both"/>
        <w:rPr>
          <w:lang w:val="en-IN"/>
        </w:rPr>
      </w:pPr>
    </w:p>
    <w:p w14:paraId="4AA5C2B4" w14:textId="07D2A848" w:rsidR="00CE304F" w:rsidRPr="00CE304F" w:rsidRDefault="00CE304F" w:rsidP="00F43E04">
      <w:pPr>
        <w:pStyle w:val="BodyText"/>
        <w:numPr>
          <w:ilvl w:val="0"/>
          <w:numId w:val="33"/>
        </w:numPr>
        <w:spacing w:before="254" w:line="360" w:lineRule="auto"/>
        <w:ind w:right="796"/>
        <w:jc w:val="both"/>
        <w:rPr>
          <w:lang w:val="en-IN"/>
        </w:rPr>
      </w:pPr>
      <w:r w:rsidRPr="00CE304F">
        <w:rPr>
          <w:lang w:val="en-IN"/>
        </w:rPr>
        <w:t>Fitness enthusiasts should leverage the extensive workout modes and the Fitness+ subscription for a richer experience.</w:t>
      </w:r>
    </w:p>
    <w:p w14:paraId="542B5F5D"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lastRenderedPageBreak/>
        <w:t>2. For Manufacturers</w:t>
      </w:r>
    </w:p>
    <w:p w14:paraId="1EF642D0"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a) Product Improvements</w:t>
      </w:r>
    </w:p>
    <w:p w14:paraId="686DD8BD" w14:textId="5A4EEA57"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BatteryLife:</w:t>
      </w:r>
      <w:r w:rsidR="0089186F" w:rsidRPr="0089186F">
        <w:rPr>
          <w:lang w:val="en-IN"/>
        </w:rPr>
        <w:t xml:space="preserve"> </w:t>
      </w:r>
      <w:r w:rsidRPr="00CE304F">
        <w:rPr>
          <w:lang w:val="en-IN"/>
        </w:rPr>
        <w:t>Develop longer-lasting batteries to address one of the most common consumer concerns, possibly integrating solar charging or more efficient power management systems.</w:t>
      </w:r>
    </w:p>
    <w:p w14:paraId="5920A6D2" w14:textId="2230DE47"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Health</w:t>
      </w:r>
      <w:r w:rsidR="0089186F">
        <w:rPr>
          <w:lang w:val="en-IN"/>
        </w:rPr>
        <w:t xml:space="preserve"> </w:t>
      </w:r>
      <w:r w:rsidRPr="00CE304F">
        <w:rPr>
          <w:lang w:val="en-IN"/>
        </w:rPr>
        <w:t>Sensor Accuracy:</w:t>
      </w:r>
      <w:r w:rsidR="0089186F">
        <w:rPr>
          <w:lang w:val="en-IN"/>
        </w:rPr>
        <w:t xml:space="preserve"> </w:t>
      </w:r>
      <w:r w:rsidRPr="00CE304F">
        <w:rPr>
          <w:lang w:val="en-IN"/>
        </w:rPr>
        <w:t>Invest in R&amp;D to make sensors as accurate as clinical devices, especially for features like ECG and blood oxygen monitoring.</w:t>
      </w:r>
    </w:p>
    <w:p w14:paraId="54ACB029" w14:textId="7CB3B8B4"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Standalone Functionality:</w:t>
      </w:r>
      <w:r w:rsidR="0089186F">
        <w:rPr>
          <w:lang w:val="en-IN"/>
        </w:rPr>
        <w:t xml:space="preserve"> </w:t>
      </w:r>
      <w:r w:rsidRPr="00CE304F">
        <w:rPr>
          <w:lang w:val="en-IN"/>
        </w:rPr>
        <w:t>Reduce the dependency on iPhones by making the watch more autonomous, with standalone apps and better LTE performance.</w:t>
      </w:r>
    </w:p>
    <w:p w14:paraId="7FEF07FB" w14:textId="02AB0B05" w:rsidR="00CE304F" w:rsidRPr="00CE304F" w:rsidRDefault="00CE304F" w:rsidP="00CE304F">
      <w:pPr>
        <w:pStyle w:val="BodyText"/>
        <w:numPr>
          <w:ilvl w:val="0"/>
          <w:numId w:val="34"/>
        </w:numPr>
        <w:spacing w:before="254" w:line="360" w:lineRule="auto"/>
        <w:ind w:right="796"/>
        <w:jc w:val="both"/>
        <w:rPr>
          <w:lang w:val="en-IN"/>
        </w:rPr>
      </w:pPr>
      <w:r w:rsidRPr="00CE304F">
        <w:rPr>
          <w:lang w:val="en-IN"/>
        </w:rPr>
        <w:t>Durability Enhancements:</w:t>
      </w:r>
      <w:r w:rsidR="0089186F">
        <w:rPr>
          <w:lang w:val="en-IN"/>
        </w:rPr>
        <w:t xml:space="preserve"> </w:t>
      </w:r>
      <w:r w:rsidRPr="00CE304F">
        <w:rPr>
          <w:lang w:val="en-IN"/>
        </w:rPr>
        <w:t>Introduce rugged variants designed for outdoor enthusiasts, with enhanced shock resistance and more rugged materials.</w:t>
      </w:r>
    </w:p>
    <w:p w14:paraId="10122864"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t>b) Marketing Strategies</w:t>
      </w:r>
    </w:p>
    <w:p w14:paraId="19FE5553" w14:textId="2EE7C879" w:rsidR="0089186F" w:rsidRPr="002C4D38" w:rsidRDefault="00CE304F" w:rsidP="002C4D38">
      <w:pPr>
        <w:pStyle w:val="BodyText"/>
        <w:numPr>
          <w:ilvl w:val="0"/>
          <w:numId w:val="35"/>
        </w:numPr>
        <w:spacing w:before="254" w:line="360" w:lineRule="auto"/>
        <w:ind w:right="796"/>
        <w:jc w:val="both"/>
        <w:rPr>
          <w:b/>
          <w:bCs/>
          <w:sz w:val="32"/>
          <w:szCs w:val="32"/>
          <w:lang w:val="en-IN"/>
        </w:rPr>
      </w:pPr>
      <w:r w:rsidRPr="00CE304F">
        <w:rPr>
          <w:lang w:val="en-IN"/>
        </w:rPr>
        <w:t>Target Broader Demographics:Highlight features for diverse user groups, such as senior citizens (fall detection, health monitoring) or athletes (advanced fitness tracking).</w:t>
      </w:r>
    </w:p>
    <w:p w14:paraId="63993BD5" w14:textId="77777777" w:rsidR="002C4D38" w:rsidRDefault="00CE304F" w:rsidP="002C4D38">
      <w:pPr>
        <w:pStyle w:val="BodyText"/>
        <w:numPr>
          <w:ilvl w:val="0"/>
          <w:numId w:val="35"/>
        </w:numPr>
        <w:spacing w:before="254" w:line="360" w:lineRule="auto"/>
        <w:ind w:right="796"/>
        <w:jc w:val="both"/>
        <w:rPr>
          <w:lang w:val="en-IN"/>
        </w:rPr>
      </w:pPr>
      <w:r w:rsidRPr="00CE304F">
        <w:rPr>
          <w:lang w:val="en-IN"/>
        </w:rPr>
        <w:t>Affordability</w:t>
      </w:r>
      <w:r w:rsidR="0089186F">
        <w:rPr>
          <w:lang w:val="en-IN"/>
        </w:rPr>
        <w:t xml:space="preserve"> </w:t>
      </w:r>
      <w:r w:rsidRPr="00CE304F">
        <w:rPr>
          <w:lang w:val="en-IN"/>
        </w:rPr>
        <w:t>Focus:</w:t>
      </w:r>
      <w:r w:rsidR="0089186F">
        <w:rPr>
          <w:lang w:val="en-IN"/>
        </w:rPr>
        <w:t xml:space="preserve"> </w:t>
      </w:r>
      <w:r w:rsidRPr="00CE304F">
        <w:rPr>
          <w:lang w:val="en-IN"/>
        </w:rPr>
        <w:t>Develop and market a mid-range smartwatch that combines essential features of the Series 7 with reduced pricing for budget-conscious consumers.</w:t>
      </w:r>
    </w:p>
    <w:p w14:paraId="1F749253" w14:textId="2C1367FE" w:rsidR="002C4D38" w:rsidRPr="002C4D38" w:rsidRDefault="00CE304F" w:rsidP="002C4D38">
      <w:pPr>
        <w:pStyle w:val="BodyText"/>
        <w:numPr>
          <w:ilvl w:val="0"/>
          <w:numId w:val="35"/>
        </w:numPr>
        <w:spacing w:before="254" w:line="360" w:lineRule="auto"/>
        <w:ind w:right="796"/>
        <w:jc w:val="both"/>
        <w:rPr>
          <w:lang w:val="en-IN"/>
        </w:rPr>
      </w:pPr>
      <w:r w:rsidRPr="00CE304F">
        <w:rPr>
          <w:lang w:val="en-IN"/>
        </w:rPr>
        <w:t>Educational Campaigns:</w:t>
      </w:r>
      <w:r w:rsidR="0089186F" w:rsidRPr="002C4D38">
        <w:rPr>
          <w:lang w:val="en-IN"/>
        </w:rPr>
        <w:t xml:space="preserve"> </w:t>
      </w:r>
      <w:r w:rsidRPr="00CE304F">
        <w:rPr>
          <w:lang w:val="en-IN"/>
        </w:rPr>
        <w:t>Run awareness campaigns to educate consumers on how to maximize the device’s features, especially health and fitness-related functionalities.</w:t>
      </w:r>
    </w:p>
    <w:p w14:paraId="16936CCD" w14:textId="3F078B37" w:rsidR="00CE304F" w:rsidRPr="00CE304F" w:rsidRDefault="00CE304F" w:rsidP="00CE304F">
      <w:pPr>
        <w:pStyle w:val="BodyText"/>
        <w:spacing w:before="254" w:line="360" w:lineRule="auto"/>
        <w:ind w:left="360" w:right="796" w:firstLine="720"/>
        <w:jc w:val="both"/>
        <w:rPr>
          <w:b/>
          <w:bCs/>
          <w:sz w:val="32"/>
          <w:szCs w:val="32"/>
          <w:lang w:val="en-IN"/>
        </w:rPr>
      </w:pPr>
      <w:r w:rsidRPr="00CE304F">
        <w:rPr>
          <w:b/>
          <w:bCs/>
          <w:sz w:val="32"/>
          <w:szCs w:val="32"/>
          <w:lang w:val="en-IN"/>
        </w:rPr>
        <w:t>c</w:t>
      </w:r>
      <w:r w:rsidRPr="00CE304F">
        <w:rPr>
          <w:b/>
          <w:bCs/>
          <w:sz w:val="28"/>
          <w:szCs w:val="28"/>
          <w:lang w:val="en-IN"/>
        </w:rPr>
        <w:t>) Market Expansion</w:t>
      </w:r>
    </w:p>
    <w:p w14:paraId="30C1C3E6" w14:textId="2CCE04DE" w:rsidR="00CE304F" w:rsidRPr="00CE304F" w:rsidRDefault="00CE304F" w:rsidP="00CE304F">
      <w:pPr>
        <w:pStyle w:val="BodyText"/>
        <w:numPr>
          <w:ilvl w:val="0"/>
          <w:numId w:val="36"/>
        </w:numPr>
        <w:spacing w:before="254" w:line="360" w:lineRule="auto"/>
        <w:ind w:right="796"/>
        <w:jc w:val="both"/>
        <w:rPr>
          <w:lang w:val="en-IN"/>
        </w:rPr>
      </w:pPr>
      <w:r w:rsidRPr="00CE304F">
        <w:rPr>
          <w:lang w:val="en-IN"/>
        </w:rPr>
        <w:t>Emerging Markets:</w:t>
      </w:r>
      <w:r w:rsidR="0089186F" w:rsidRPr="0089186F">
        <w:rPr>
          <w:lang w:val="en-IN"/>
        </w:rPr>
        <w:t xml:space="preserve"> </w:t>
      </w:r>
      <w:r w:rsidRPr="00CE304F">
        <w:rPr>
          <w:lang w:val="en-IN"/>
        </w:rPr>
        <w:t>Tailor marketing strategies and pricing structures for developing countries where premium pricing can limit adoption.</w:t>
      </w:r>
    </w:p>
    <w:p w14:paraId="0F071FE0" w14:textId="77777777" w:rsidR="002C4D38" w:rsidRDefault="002C4D38" w:rsidP="0073326F">
      <w:pPr>
        <w:pStyle w:val="BodyText"/>
        <w:spacing w:before="254" w:line="360" w:lineRule="auto"/>
        <w:ind w:right="796"/>
        <w:jc w:val="both"/>
        <w:rPr>
          <w:lang w:val="en-IN"/>
        </w:rPr>
      </w:pPr>
    </w:p>
    <w:p w14:paraId="0DEEE9FD" w14:textId="77777777" w:rsidR="0073326F" w:rsidRDefault="0073326F" w:rsidP="0073326F">
      <w:pPr>
        <w:pStyle w:val="BodyText"/>
        <w:spacing w:before="254" w:line="360" w:lineRule="auto"/>
        <w:ind w:right="796"/>
        <w:jc w:val="both"/>
        <w:rPr>
          <w:lang w:val="en-IN"/>
        </w:rPr>
      </w:pPr>
    </w:p>
    <w:p w14:paraId="1F5E8109" w14:textId="77777777" w:rsidR="002C4D38" w:rsidRDefault="002C4D38" w:rsidP="002C4D38">
      <w:pPr>
        <w:pStyle w:val="ListParagraph"/>
        <w:rPr>
          <w:lang w:val="en-IN"/>
        </w:rPr>
      </w:pPr>
    </w:p>
    <w:p w14:paraId="148516B7" w14:textId="2AF4DE76" w:rsidR="00CE304F" w:rsidRPr="00CE304F" w:rsidRDefault="00CE304F" w:rsidP="00CE304F">
      <w:pPr>
        <w:pStyle w:val="BodyText"/>
        <w:numPr>
          <w:ilvl w:val="0"/>
          <w:numId w:val="36"/>
        </w:numPr>
        <w:spacing w:before="254" w:line="360" w:lineRule="auto"/>
        <w:ind w:right="796"/>
        <w:jc w:val="both"/>
        <w:rPr>
          <w:lang w:val="en-IN"/>
        </w:rPr>
      </w:pPr>
      <w:r w:rsidRPr="00CE304F">
        <w:rPr>
          <w:lang w:val="en-IN"/>
        </w:rPr>
        <w:t>Local Partnerships:</w:t>
      </w:r>
      <w:r w:rsidR="0089186F" w:rsidRPr="0089186F">
        <w:rPr>
          <w:lang w:val="en-IN"/>
        </w:rPr>
        <w:t xml:space="preserve"> </w:t>
      </w:r>
      <w:r w:rsidRPr="00CE304F">
        <w:rPr>
          <w:lang w:val="en-IN"/>
        </w:rPr>
        <w:t>Collaborate with healthcare providers to promote the Apple Watch as a health-monitoring device in regions where healthcare IoT adoption is growing.</w:t>
      </w:r>
    </w:p>
    <w:p w14:paraId="50C51AE2" w14:textId="77777777" w:rsidR="00CE304F" w:rsidRPr="00CE304F" w:rsidRDefault="00CE304F" w:rsidP="00CE304F">
      <w:pPr>
        <w:pStyle w:val="BodyText"/>
        <w:spacing w:before="254" w:line="360" w:lineRule="auto"/>
        <w:ind w:left="360" w:right="796" w:firstLine="720"/>
        <w:jc w:val="both"/>
        <w:rPr>
          <w:b/>
          <w:bCs/>
          <w:sz w:val="28"/>
          <w:szCs w:val="28"/>
          <w:lang w:val="en-IN"/>
        </w:rPr>
      </w:pPr>
      <w:r w:rsidRPr="00CE304F">
        <w:rPr>
          <w:b/>
          <w:bCs/>
          <w:sz w:val="28"/>
          <w:szCs w:val="28"/>
          <w:lang w:val="en-IN"/>
        </w:rPr>
        <w:lastRenderedPageBreak/>
        <w:t>d) IoT Integration</w:t>
      </w:r>
    </w:p>
    <w:p w14:paraId="34A536FB" w14:textId="78134522" w:rsidR="00CE304F" w:rsidRPr="00CE304F" w:rsidRDefault="00CE304F" w:rsidP="00CE304F">
      <w:pPr>
        <w:pStyle w:val="BodyText"/>
        <w:numPr>
          <w:ilvl w:val="0"/>
          <w:numId w:val="37"/>
        </w:numPr>
        <w:spacing w:before="254" w:line="360" w:lineRule="auto"/>
        <w:ind w:right="796"/>
        <w:jc w:val="both"/>
        <w:rPr>
          <w:lang w:val="en-IN"/>
        </w:rPr>
      </w:pPr>
      <w:r w:rsidRPr="00CE304F">
        <w:rPr>
          <w:lang w:val="en-IN"/>
        </w:rPr>
        <w:t>Cross-Platform Compatibility:</w:t>
      </w:r>
      <w:r w:rsidR="0089186F" w:rsidRPr="0089186F">
        <w:rPr>
          <w:lang w:val="en-IN"/>
        </w:rPr>
        <w:t xml:space="preserve"> </w:t>
      </w:r>
      <w:r w:rsidRPr="00CE304F">
        <w:rPr>
          <w:lang w:val="en-IN"/>
        </w:rPr>
        <w:t>Expand interoperability with non-Apple IoT devices to attract consumers outside the Apple ecosystem.</w:t>
      </w:r>
    </w:p>
    <w:p w14:paraId="413AFDB8" w14:textId="252206AE" w:rsidR="00CE304F" w:rsidRPr="00CE304F" w:rsidRDefault="00CE304F" w:rsidP="00CE304F">
      <w:pPr>
        <w:pStyle w:val="BodyText"/>
        <w:numPr>
          <w:ilvl w:val="0"/>
          <w:numId w:val="37"/>
        </w:numPr>
        <w:spacing w:before="254" w:line="360" w:lineRule="auto"/>
        <w:ind w:right="796"/>
        <w:jc w:val="both"/>
        <w:rPr>
          <w:lang w:val="en-IN"/>
        </w:rPr>
      </w:pPr>
      <w:r w:rsidRPr="00CE304F">
        <w:rPr>
          <w:lang w:val="en-IN"/>
        </w:rPr>
        <w:t>AI-Driven Features:</w:t>
      </w:r>
      <w:r w:rsidR="0089186F">
        <w:rPr>
          <w:lang w:val="en-IN"/>
        </w:rPr>
        <w:t xml:space="preserve"> </w:t>
      </w:r>
      <w:r w:rsidRPr="00CE304F">
        <w:rPr>
          <w:lang w:val="en-IN"/>
        </w:rPr>
        <w:t>Incorporate AI for personalized health recommendations, predictive analytics, and automated daily task management to improve the user experience.</w:t>
      </w:r>
    </w:p>
    <w:p w14:paraId="2387AFEC" w14:textId="77777777" w:rsidR="00CE304F" w:rsidRPr="00CE304F" w:rsidRDefault="00CE304F" w:rsidP="00CE304F">
      <w:pPr>
        <w:pStyle w:val="BodyText"/>
        <w:spacing w:before="254" w:line="360" w:lineRule="auto"/>
        <w:ind w:left="360" w:right="796" w:firstLine="720"/>
        <w:jc w:val="both"/>
        <w:rPr>
          <w:b/>
          <w:bCs/>
          <w:sz w:val="32"/>
          <w:szCs w:val="32"/>
          <w:lang w:val="en-IN"/>
        </w:rPr>
      </w:pPr>
    </w:p>
    <w:p w14:paraId="5CFD872D" w14:textId="642D4C12" w:rsidR="00CE304F" w:rsidRPr="003E160F" w:rsidRDefault="00CE304F" w:rsidP="00CE304F">
      <w:pPr>
        <w:pStyle w:val="BodyText"/>
        <w:spacing w:before="254" w:line="360" w:lineRule="auto"/>
        <w:ind w:left="1080" w:right="796"/>
        <w:jc w:val="both"/>
        <w:rPr>
          <w:lang w:val="en-IN"/>
        </w:rPr>
      </w:pPr>
      <w:r w:rsidRPr="00CE304F">
        <w:rPr>
          <w:b/>
          <w:bCs/>
          <w:sz w:val="32"/>
          <w:szCs w:val="32"/>
          <w:lang w:val="en-IN"/>
        </w:rPr>
        <w:br/>
      </w:r>
      <w:r w:rsidRPr="00CE304F">
        <w:rPr>
          <w:b/>
          <w:bCs/>
          <w:sz w:val="32"/>
          <w:szCs w:val="32"/>
          <w:lang w:val="en-IN"/>
        </w:rPr>
        <w:br/>
      </w:r>
      <w:r w:rsidRPr="00CE304F">
        <w:rPr>
          <w:b/>
          <w:bCs/>
          <w:sz w:val="32"/>
          <w:szCs w:val="32"/>
          <w:lang w:val="en-IN"/>
        </w:rPr>
        <w:br/>
      </w:r>
    </w:p>
    <w:p w14:paraId="76A0436E" w14:textId="77777777" w:rsidR="00E57FB7" w:rsidRPr="00E57FB7" w:rsidRDefault="00E57FB7" w:rsidP="00E57FB7">
      <w:pPr>
        <w:pStyle w:val="BodyText"/>
        <w:spacing w:before="254" w:line="360" w:lineRule="auto"/>
        <w:ind w:left="720" w:right="796"/>
        <w:jc w:val="both"/>
        <w:rPr>
          <w:lang w:val="en-IN"/>
        </w:rPr>
      </w:pPr>
    </w:p>
    <w:p w14:paraId="0EEBA390" w14:textId="701A0860" w:rsidR="005719A1" w:rsidRPr="005719A1" w:rsidRDefault="00E57FB7" w:rsidP="00E57FB7">
      <w:pPr>
        <w:pStyle w:val="BodyText"/>
        <w:spacing w:before="254" w:line="360" w:lineRule="auto"/>
        <w:ind w:left="720" w:right="796"/>
        <w:jc w:val="both"/>
        <w:rPr>
          <w:b/>
          <w:bCs/>
          <w:sz w:val="28"/>
          <w:szCs w:val="28"/>
          <w:lang w:val="en-IN"/>
        </w:rPr>
      </w:pPr>
      <w:r w:rsidRPr="00E57FB7">
        <w:rPr>
          <w:b/>
          <w:bCs/>
          <w:sz w:val="28"/>
          <w:szCs w:val="28"/>
          <w:lang w:val="en-IN"/>
        </w:rPr>
        <w:br/>
      </w:r>
    </w:p>
    <w:p w14:paraId="3897630B" w14:textId="77777777" w:rsidR="005719A1" w:rsidRPr="005719A1" w:rsidRDefault="005719A1" w:rsidP="005719A1">
      <w:pPr>
        <w:pStyle w:val="BodyText"/>
        <w:spacing w:before="254" w:line="360" w:lineRule="auto"/>
        <w:ind w:left="200" w:right="796" w:firstLine="720"/>
        <w:jc w:val="both"/>
      </w:pPr>
    </w:p>
    <w:p w14:paraId="66FED646" w14:textId="77777777" w:rsidR="00813A7A" w:rsidRPr="005719A1" w:rsidRDefault="00813A7A" w:rsidP="00813A7A">
      <w:pPr>
        <w:pStyle w:val="BodyText"/>
        <w:spacing w:before="254" w:line="360" w:lineRule="auto"/>
        <w:ind w:left="920" w:right="796"/>
        <w:jc w:val="both"/>
      </w:pPr>
    </w:p>
    <w:p w14:paraId="596F21DB" w14:textId="77777777" w:rsidR="00A550DC" w:rsidRPr="005719A1" w:rsidRDefault="00A550DC" w:rsidP="008A7001">
      <w:pPr>
        <w:tabs>
          <w:tab w:val="left" w:pos="2361"/>
        </w:tabs>
        <w:spacing w:before="139" w:line="355" w:lineRule="auto"/>
        <w:ind w:right="794"/>
        <w:jc w:val="both"/>
        <w:rPr>
          <w:sz w:val="24"/>
          <w:szCs w:val="24"/>
        </w:rPr>
      </w:pPr>
    </w:p>
    <w:sectPr w:rsidR="00A550DC" w:rsidRPr="005719A1">
      <w:headerReference w:type="default" r:id="rId12"/>
      <w:footerReference w:type="default" r:id="rId13"/>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CAD30" w14:textId="77777777" w:rsidR="001E5150" w:rsidRDefault="001E5150">
      <w:r>
        <w:separator/>
      </w:r>
    </w:p>
  </w:endnote>
  <w:endnote w:type="continuationSeparator" w:id="0">
    <w:p w14:paraId="20637C47" w14:textId="77777777" w:rsidR="001E5150" w:rsidRDefault="001E5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8F9C4" w14:textId="799313B2" w:rsidR="00A550DC" w:rsidRDefault="0089186F">
    <w:pPr>
      <w:pStyle w:val="BodyText"/>
      <w:spacing w:line="14" w:lineRule="auto"/>
      <w:rPr>
        <w:sz w:val="20"/>
      </w:rPr>
    </w:pPr>
    <w:r>
      <w:rPr>
        <w:noProof/>
      </w:rPr>
      <mc:AlternateContent>
        <mc:Choice Requires="wps">
          <w:drawing>
            <wp:anchor distT="0" distB="0" distL="114300" distR="114300" simplePos="0" relativeHeight="487243776" behindDoc="1" locked="0" layoutInCell="1" allowOverlap="1" wp14:anchorId="4BECFB7E" wp14:editId="37635A7C">
              <wp:simplePos x="0" y="0"/>
              <wp:positionH relativeFrom="page">
                <wp:posOffset>906780</wp:posOffset>
              </wp:positionH>
              <wp:positionV relativeFrom="page">
                <wp:posOffset>9917430</wp:posOffset>
              </wp:positionV>
              <wp:extent cx="1332865" cy="165735"/>
              <wp:effectExtent l="0" t="0" r="0" b="0"/>
              <wp:wrapNone/>
              <wp:docPr id="7535240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CFB7E" id="_x0000_t202" coordsize="21600,21600" o:spt="202" path="m,l,21600r21600,l21600,xe">
              <v:stroke joinstyle="miter"/>
              <v:path gradientshapeok="t" o:connecttype="rect"/>
            </v:shapetype>
            <v:shape id="Text Box 3" o:spid="_x0000_s1027" type="#_x0000_t202" style="position:absolute;margin-left:71.4pt;margin-top:780.9pt;width:104.95pt;height:13.05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" filled="f" stroked="f">
              <v:textbox inset="0,0,0,0">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mc:Fallback>
      </mc:AlternateContent>
    </w:r>
    <w:r>
      <w:rPr>
        <w:noProof/>
      </w:rPr>
      <mc:AlternateContent>
        <mc:Choice Requires="wps">
          <w:drawing>
            <wp:anchor distT="0" distB="0" distL="114300" distR="114300" simplePos="0" relativeHeight="487244288" behindDoc="1" locked="0" layoutInCell="1" allowOverlap="1" wp14:anchorId="5D78F028" wp14:editId="74BBF38D">
              <wp:simplePos x="0" y="0"/>
              <wp:positionH relativeFrom="page">
                <wp:posOffset>3768090</wp:posOffset>
              </wp:positionH>
              <wp:positionV relativeFrom="page">
                <wp:posOffset>9917430</wp:posOffset>
              </wp:positionV>
              <wp:extent cx="216535" cy="165735"/>
              <wp:effectExtent l="0" t="0" r="0" b="0"/>
              <wp:wrapNone/>
              <wp:docPr id="1854003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8F028" id="Text Box 2" o:spid="_x0000_s1028" type="#_x0000_t202" style="position:absolute;margin-left:296.7pt;margin-top:780.9pt;width:17.05pt;height:13.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" filled="f" stroked="f">
              <v:textbox inset="0,0,0,0">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44800" behindDoc="1" locked="0" layoutInCell="1" allowOverlap="1" wp14:anchorId="03A21124" wp14:editId="3D66C100">
              <wp:simplePos x="0" y="0"/>
              <wp:positionH relativeFrom="page">
                <wp:posOffset>6020435</wp:posOffset>
              </wp:positionH>
              <wp:positionV relativeFrom="page">
                <wp:posOffset>9917430</wp:posOffset>
              </wp:positionV>
              <wp:extent cx="636270" cy="165735"/>
              <wp:effectExtent l="0" t="0" r="0" b="0"/>
              <wp:wrapNone/>
              <wp:docPr id="8885477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EC4E2" w14:textId="77777777" w:rsidR="00A550DC" w:rsidRDefault="00000000">
                          <w:pPr>
                            <w:spacing w:line="245" w:lineRule="exact"/>
                            <w:ind w:left="20"/>
                            <w:rPr>
                              <w:rFonts w:ascii="Calibri"/>
                            </w:rPr>
                          </w:pPr>
                          <w:r>
                            <w:rPr>
                              <w:rFonts w:ascii="Calibri"/>
                            </w:rPr>
                            <w:t>2024-2025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21124" id="Text Box 1" o:spid="_x0000_s1029" type="#_x0000_t202" style="position:absolute;margin-left:474.05pt;margin-top:780.9pt;width:50.1pt;height:13.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" filled="f" stroked="f">
              <v:textbox inset="0,0,0,0">
                <w:txbxContent>
                  <w:p w14:paraId="68BEC4E2" w14:textId="77777777" w:rsidR="00A550DC" w:rsidRDefault="00000000">
                    <w:pPr>
                      <w:spacing w:line="245" w:lineRule="exact"/>
                      <w:ind w:left="20"/>
                      <w:rPr>
                        <w:rFonts w:ascii="Calibri"/>
                      </w:rPr>
                    </w:pPr>
                    <w:r>
                      <w:rPr>
                        <w:rFonts w:ascii="Calibri"/>
                      </w:rPr>
                      <w:t>2024-2025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7FEF0" w14:textId="77777777" w:rsidR="001E5150" w:rsidRDefault="001E5150">
      <w:r>
        <w:separator/>
      </w:r>
    </w:p>
  </w:footnote>
  <w:footnote w:type="continuationSeparator" w:id="0">
    <w:p w14:paraId="1CF20983" w14:textId="77777777" w:rsidR="001E5150" w:rsidRDefault="001E5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EB082" w14:textId="344CBC08" w:rsidR="00A550DC" w:rsidRDefault="0089186F">
    <w:pPr>
      <w:pStyle w:val="BodyText"/>
      <w:spacing w:line="14" w:lineRule="auto"/>
      <w:rPr>
        <w:sz w:val="20"/>
      </w:rPr>
    </w:pPr>
    <w:r>
      <w:rPr>
        <w:noProof/>
      </w:rPr>
      <mc:AlternateContent>
        <mc:Choice Requires="wps">
          <w:drawing>
            <wp:anchor distT="0" distB="0" distL="114300" distR="114300" simplePos="0" relativeHeight="487243264" behindDoc="1" locked="0" layoutInCell="1" allowOverlap="1" wp14:anchorId="7C25A9B8" wp14:editId="37863FDC">
              <wp:simplePos x="0" y="0"/>
              <wp:positionH relativeFrom="page">
                <wp:posOffset>901700</wp:posOffset>
              </wp:positionH>
              <wp:positionV relativeFrom="page">
                <wp:posOffset>442595</wp:posOffset>
              </wp:positionV>
              <wp:extent cx="5739765" cy="171450"/>
              <wp:effectExtent l="0" t="0" r="0" b="0"/>
              <wp:wrapNone/>
              <wp:docPr id="3243756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5A9B8" id="_x0000_t202" coordsize="21600,21600" o:spt="202" path="m,l,21600r21600,l21600,xe">
              <v:stroke joinstyle="miter"/>
              <v:path gradientshapeok="t" o:connecttype="rect"/>
            </v:shapetype>
            <v:shape id="Text Box 4" o:spid="_x0000_s1026" type="#_x0000_t202" style="position:absolute;margin-left:71pt;margin-top:34.85pt;width:451.95pt;height:13.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" filled="f" stroked="f">
              <v:textbox inset="0,0,0,0">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D50"/>
    <w:multiLevelType w:val="multilevel"/>
    <w:tmpl w:val="C31812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195938"/>
    <w:multiLevelType w:val="multilevel"/>
    <w:tmpl w:val="EF46D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CD6705"/>
    <w:multiLevelType w:val="hybridMultilevel"/>
    <w:tmpl w:val="BF1652DC"/>
    <w:lvl w:ilvl="0" w:tplc="DF0670DA">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 w15:restartNumberingAfterBreak="0">
    <w:nsid w:val="075B5B36"/>
    <w:multiLevelType w:val="multilevel"/>
    <w:tmpl w:val="E7C4FA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C042C4D"/>
    <w:multiLevelType w:val="hybridMultilevel"/>
    <w:tmpl w:val="895AD3F0"/>
    <w:lvl w:ilvl="0" w:tplc="17DCC89E">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F2052E8">
      <w:numFmt w:val="bullet"/>
      <w:lvlText w:val=""/>
      <w:lvlJc w:val="left"/>
      <w:pPr>
        <w:ind w:left="1640" w:hanging="360"/>
      </w:pPr>
      <w:rPr>
        <w:rFonts w:ascii="Symbol" w:eastAsia="Symbol" w:hAnsi="Symbol" w:cs="Symbol" w:hint="default"/>
        <w:w w:val="99"/>
        <w:sz w:val="20"/>
        <w:szCs w:val="20"/>
        <w:lang w:val="en-US" w:eastAsia="en-US" w:bidi="ar-SA"/>
      </w:rPr>
    </w:lvl>
    <w:lvl w:ilvl="2" w:tplc="080E43E6">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64F6D11A">
      <w:numFmt w:val="bullet"/>
      <w:lvlText w:val="•"/>
      <w:lvlJc w:val="left"/>
      <w:pPr>
        <w:ind w:left="3408" w:hanging="360"/>
      </w:pPr>
      <w:rPr>
        <w:rFonts w:hint="default"/>
        <w:lang w:val="en-US" w:eastAsia="en-US" w:bidi="ar-SA"/>
      </w:rPr>
    </w:lvl>
    <w:lvl w:ilvl="4" w:tplc="602C146C">
      <w:numFmt w:val="bullet"/>
      <w:lvlText w:val="•"/>
      <w:lvlJc w:val="left"/>
      <w:pPr>
        <w:ind w:left="4456" w:hanging="360"/>
      </w:pPr>
      <w:rPr>
        <w:rFonts w:hint="default"/>
        <w:lang w:val="en-US" w:eastAsia="en-US" w:bidi="ar-SA"/>
      </w:rPr>
    </w:lvl>
    <w:lvl w:ilvl="5" w:tplc="D3504BC4">
      <w:numFmt w:val="bullet"/>
      <w:lvlText w:val="•"/>
      <w:lvlJc w:val="left"/>
      <w:pPr>
        <w:ind w:left="5504" w:hanging="360"/>
      </w:pPr>
      <w:rPr>
        <w:rFonts w:hint="default"/>
        <w:lang w:val="en-US" w:eastAsia="en-US" w:bidi="ar-SA"/>
      </w:rPr>
    </w:lvl>
    <w:lvl w:ilvl="6" w:tplc="23AA8D94">
      <w:numFmt w:val="bullet"/>
      <w:lvlText w:val="•"/>
      <w:lvlJc w:val="left"/>
      <w:pPr>
        <w:ind w:left="6553" w:hanging="360"/>
      </w:pPr>
      <w:rPr>
        <w:rFonts w:hint="default"/>
        <w:lang w:val="en-US" w:eastAsia="en-US" w:bidi="ar-SA"/>
      </w:rPr>
    </w:lvl>
    <w:lvl w:ilvl="7" w:tplc="C9766C86">
      <w:numFmt w:val="bullet"/>
      <w:lvlText w:val="•"/>
      <w:lvlJc w:val="left"/>
      <w:pPr>
        <w:ind w:left="7601" w:hanging="360"/>
      </w:pPr>
      <w:rPr>
        <w:rFonts w:hint="default"/>
        <w:lang w:val="en-US" w:eastAsia="en-US" w:bidi="ar-SA"/>
      </w:rPr>
    </w:lvl>
    <w:lvl w:ilvl="8" w:tplc="CF3E39E0">
      <w:numFmt w:val="bullet"/>
      <w:lvlText w:val="•"/>
      <w:lvlJc w:val="left"/>
      <w:pPr>
        <w:ind w:left="8649" w:hanging="360"/>
      </w:pPr>
      <w:rPr>
        <w:rFonts w:hint="default"/>
        <w:lang w:val="en-US" w:eastAsia="en-US" w:bidi="ar-SA"/>
      </w:rPr>
    </w:lvl>
  </w:abstractNum>
  <w:abstractNum w:abstractNumId="5" w15:restartNumberingAfterBreak="0">
    <w:nsid w:val="0D3609AE"/>
    <w:multiLevelType w:val="multilevel"/>
    <w:tmpl w:val="02F4B2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33171E1"/>
    <w:multiLevelType w:val="hybridMultilevel"/>
    <w:tmpl w:val="E9C24DCC"/>
    <w:lvl w:ilvl="0" w:tplc="94D64A62">
      <w:start w:val="1"/>
      <w:numFmt w:val="decimal"/>
      <w:lvlText w:val="%1."/>
      <w:lvlJc w:val="left"/>
      <w:pPr>
        <w:ind w:left="1999" w:hanging="360"/>
      </w:pPr>
      <w:rPr>
        <w:rFonts w:hint="default"/>
        <w:b/>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7" w15:restartNumberingAfterBreak="0">
    <w:nsid w:val="1E677A8C"/>
    <w:multiLevelType w:val="multilevel"/>
    <w:tmpl w:val="4EDE2B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386C7D"/>
    <w:multiLevelType w:val="multilevel"/>
    <w:tmpl w:val="6E58B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8755A3F"/>
    <w:multiLevelType w:val="multilevel"/>
    <w:tmpl w:val="D8688D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A2D4DE2"/>
    <w:multiLevelType w:val="multilevel"/>
    <w:tmpl w:val="21CE42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B5635E4"/>
    <w:multiLevelType w:val="multilevel"/>
    <w:tmpl w:val="5310E6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C1B3694"/>
    <w:multiLevelType w:val="hybridMultilevel"/>
    <w:tmpl w:val="046E2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242268"/>
    <w:multiLevelType w:val="multilevel"/>
    <w:tmpl w:val="572EE416"/>
    <w:lvl w:ilvl="0">
      <w:start w:val="1"/>
      <w:numFmt w:val="decimal"/>
      <w:lvlText w:val="%1."/>
      <w:lvlJc w:val="left"/>
      <w:pPr>
        <w:tabs>
          <w:tab w:val="num" w:pos="1280"/>
        </w:tabs>
        <w:ind w:left="1280" w:hanging="360"/>
      </w:pPr>
    </w:lvl>
    <w:lvl w:ilvl="1">
      <w:start w:val="1"/>
      <w:numFmt w:val="bullet"/>
      <w:lvlText w:val="o"/>
      <w:lvlJc w:val="left"/>
      <w:pPr>
        <w:tabs>
          <w:tab w:val="num" w:pos="2000"/>
        </w:tabs>
        <w:ind w:left="2000" w:hanging="360"/>
      </w:pPr>
      <w:rPr>
        <w:rFonts w:ascii="Courier New" w:hAnsi="Courier New" w:hint="default"/>
        <w:sz w:val="20"/>
      </w:rPr>
    </w:lvl>
    <w:lvl w:ilvl="2" w:tentative="1">
      <w:start w:val="1"/>
      <w:numFmt w:val="decimal"/>
      <w:lvlText w:val="%3."/>
      <w:lvlJc w:val="left"/>
      <w:pPr>
        <w:tabs>
          <w:tab w:val="num" w:pos="2720"/>
        </w:tabs>
        <w:ind w:left="2720" w:hanging="360"/>
      </w:pPr>
    </w:lvl>
    <w:lvl w:ilvl="3" w:tentative="1">
      <w:start w:val="1"/>
      <w:numFmt w:val="decimal"/>
      <w:lvlText w:val="%4."/>
      <w:lvlJc w:val="left"/>
      <w:pPr>
        <w:tabs>
          <w:tab w:val="num" w:pos="3440"/>
        </w:tabs>
        <w:ind w:left="3440" w:hanging="360"/>
      </w:pPr>
    </w:lvl>
    <w:lvl w:ilvl="4" w:tentative="1">
      <w:start w:val="1"/>
      <w:numFmt w:val="decimal"/>
      <w:lvlText w:val="%5."/>
      <w:lvlJc w:val="left"/>
      <w:pPr>
        <w:tabs>
          <w:tab w:val="num" w:pos="4160"/>
        </w:tabs>
        <w:ind w:left="4160" w:hanging="360"/>
      </w:pPr>
    </w:lvl>
    <w:lvl w:ilvl="5" w:tentative="1">
      <w:start w:val="1"/>
      <w:numFmt w:val="decimal"/>
      <w:lvlText w:val="%6."/>
      <w:lvlJc w:val="left"/>
      <w:pPr>
        <w:tabs>
          <w:tab w:val="num" w:pos="4880"/>
        </w:tabs>
        <w:ind w:left="4880" w:hanging="360"/>
      </w:pPr>
    </w:lvl>
    <w:lvl w:ilvl="6" w:tentative="1">
      <w:start w:val="1"/>
      <w:numFmt w:val="decimal"/>
      <w:lvlText w:val="%7."/>
      <w:lvlJc w:val="left"/>
      <w:pPr>
        <w:tabs>
          <w:tab w:val="num" w:pos="5600"/>
        </w:tabs>
        <w:ind w:left="5600" w:hanging="360"/>
      </w:pPr>
    </w:lvl>
    <w:lvl w:ilvl="7" w:tentative="1">
      <w:start w:val="1"/>
      <w:numFmt w:val="decimal"/>
      <w:lvlText w:val="%8."/>
      <w:lvlJc w:val="left"/>
      <w:pPr>
        <w:tabs>
          <w:tab w:val="num" w:pos="6320"/>
        </w:tabs>
        <w:ind w:left="6320" w:hanging="360"/>
      </w:pPr>
    </w:lvl>
    <w:lvl w:ilvl="8" w:tentative="1">
      <w:start w:val="1"/>
      <w:numFmt w:val="decimal"/>
      <w:lvlText w:val="%9."/>
      <w:lvlJc w:val="left"/>
      <w:pPr>
        <w:tabs>
          <w:tab w:val="num" w:pos="7040"/>
        </w:tabs>
        <w:ind w:left="7040" w:hanging="360"/>
      </w:pPr>
    </w:lvl>
  </w:abstractNum>
  <w:abstractNum w:abstractNumId="14" w15:restartNumberingAfterBreak="0">
    <w:nsid w:val="307C3162"/>
    <w:multiLevelType w:val="hybridMultilevel"/>
    <w:tmpl w:val="690430CC"/>
    <w:lvl w:ilvl="0" w:tplc="817E202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C86ED5E8">
      <w:numFmt w:val="bullet"/>
      <w:lvlText w:val="•"/>
      <w:lvlJc w:val="left"/>
      <w:pPr>
        <w:ind w:left="2550" w:hanging="360"/>
      </w:pPr>
      <w:rPr>
        <w:rFonts w:hint="default"/>
        <w:lang w:val="en-US" w:eastAsia="en-US" w:bidi="ar-SA"/>
      </w:rPr>
    </w:lvl>
    <w:lvl w:ilvl="2" w:tplc="D1AC6DD8">
      <w:numFmt w:val="bullet"/>
      <w:lvlText w:val="•"/>
      <w:lvlJc w:val="left"/>
      <w:pPr>
        <w:ind w:left="3461" w:hanging="360"/>
      </w:pPr>
      <w:rPr>
        <w:rFonts w:hint="default"/>
        <w:lang w:val="en-US" w:eastAsia="en-US" w:bidi="ar-SA"/>
      </w:rPr>
    </w:lvl>
    <w:lvl w:ilvl="3" w:tplc="8AF8D96C">
      <w:numFmt w:val="bullet"/>
      <w:lvlText w:val="•"/>
      <w:lvlJc w:val="left"/>
      <w:pPr>
        <w:ind w:left="4371" w:hanging="360"/>
      </w:pPr>
      <w:rPr>
        <w:rFonts w:hint="default"/>
        <w:lang w:val="en-US" w:eastAsia="en-US" w:bidi="ar-SA"/>
      </w:rPr>
    </w:lvl>
    <w:lvl w:ilvl="4" w:tplc="872C1DE0">
      <w:numFmt w:val="bullet"/>
      <w:lvlText w:val="•"/>
      <w:lvlJc w:val="left"/>
      <w:pPr>
        <w:ind w:left="5282" w:hanging="360"/>
      </w:pPr>
      <w:rPr>
        <w:rFonts w:hint="default"/>
        <w:lang w:val="en-US" w:eastAsia="en-US" w:bidi="ar-SA"/>
      </w:rPr>
    </w:lvl>
    <w:lvl w:ilvl="5" w:tplc="65AE59FA">
      <w:numFmt w:val="bullet"/>
      <w:lvlText w:val="•"/>
      <w:lvlJc w:val="left"/>
      <w:pPr>
        <w:ind w:left="6193" w:hanging="360"/>
      </w:pPr>
      <w:rPr>
        <w:rFonts w:hint="default"/>
        <w:lang w:val="en-US" w:eastAsia="en-US" w:bidi="ar-SA"/>
      </w:rPr>
    </w:lvl>
    <w:lvl w:ilvl="6" w:tplc="60A056CA">
      <w:numFmt w:val="bullet"/>
      <w:lvlText w:val="•"/>
      <w:lvlJc w:val="left"/>
      <w:pPr>
        <w:ind w:left="7103" w:hanging="360"/>
      </w:pPr>
      <w:rPr>
        <w:rFonts w:hint="default"/>
        <w:lang w:val="en-US" w:eastAsia="en-US" w:bidi="ar-SA"/>
      </w:rPr>
    </w:lvl>
    <w:lvl w:ilvl="7" w:tplc="D7080AE8">
      <w:numFmt w:val="bullet"/>
      <w:lvlText w:val="•"/>
      <w:lvlJc w:val="left"/>
      <w:pPr>
        <w:ind w:left="8014" w:hanging="360"/>
      </w:pPr>
      <w:rPr>
        <w:rFonts w:hint="default"/>
        <w:lang w:val="en-US" w:eastAsia="en-US" w:bidi="ar-SA"/>
      </w:rPr>
    </w:lvl>
    <w:lvl w:ilvl="8" w:tplc="C1E4B818">
      <w:numFmt w:val="bullet"/>
      <w:lvlText w:val="•"/>
      <w:lvlJc w:val="left"/>
      <w:pPr>
        <w:ind w:left="8925" w:hanging="360"/>
      </w:pPr>
      <w:rPr>
        <w:rFonts w:hint="default"/>
        <w:lang w:val="en-US" w:eastAsia="en-US" w:bidi="ar-SA"/>
      </w:rPr>
    </w:lvl>
  </w:abstractNum>
  <w:abstractNum w:abstractNumId="15" w15:restartNumberingAfterBreak="0">
    <w:nsid w:val="38775EC1"/>
    <w:multiLevelType w:val="multilevel"/>
    <w:tmpl w:val="AF2E11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BB25467"/>
    <w:multiLevelType w:val="hybridMultilevel"/>
    <w:tmpl w:val="6C7EBE06"/>
    <w:lvl w:ilvl="0" w:tplc="A1FA9E48">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1227E7A">
      <w:numFmt w:val="bullet"/>
      <w:lvlText w:val=""/>
      <w:lvlJc w:val="left"/>
      <w:pPr>
        <w:ind w:left="1640" w:hanging="360"/>
      </w:pPr>
      <w:rPr>
        <w:rFonts w:ascii="Symbol" w:eastAsia="Symbol" w:hAnsi="Symbol" w:cs="Symbol" w:hint="default"/>
        <w:w w:val="99"/>
        <w:sz w:val="20"/>
        <w:szCs w:val="20"/>
        <w:lang w:val="en-US" w:eastAsia="en-US" w:bidi="ar-SA"/>
      </w:rPr>
    </w:lvl>
    <w:lvl w:ilvl="2" w:tplc="A9C2F104">
      <w:numFmt w:val="bullet"/>
      <w:lvlText w:val="•"/>
      <w:lvlJc w:val="left"/>
      <w:pPr>
        <w:ind w:left="2651" w:hanging="360"/>
      </w:pPr>
      <w:rPr>
        <w:rFonts w:hint="default"/>
        <w:lang w:val="en-US" w:eastAsia="en-US" w:bidi="ar-SA"/>
      </w:rPr>
    </w:lvl>
    <w:lvl w:ilvl="3" w:tplc="DFC63152">
      <w:numFmt w:val="bullet"/>
      <w:lvlText w:val="•"/>
      <w:lvlJc w:val="left"/>
      <w:pPr>
        <w:ind w:left="3663" w:hanging="360"/>
      </w:pPr>
      <w:rPr>
        <w:rFonts w:hint="default"/>
        <w:lang w:val="en-US" w:eastAsia="en-US" w:bidi="ar-SA"/>
      </w:rPr>
    </w:lvl>
    <w:lvl w:ilvl="4" w:tplc="662E4B54">
      <w:numFmt w:val="bullet"/>
      <w:lvlText w:val="•"/>
      <w:lvlJc w:val="left"/>
      <w:pPr>
        <w:ind w:left="4675" w:hanging="360"/>
      </w:pPr>
      <w:rPr>
        <w:rFonts w:hint="default"/>
        <w:lang w:val="en-US" w:eastAsia="en-US" w:bidi="ar-SA"/>
      </w:rPr>
    </w:lvl>
    <w:lvl w:ilvl="5" w:tplc="5B5C6E28">
      <w:numFmt w:val="bullet"/>
      <w:lvlText w:val="•"/>
      <w:lvlJc w:val="left"/>
      <w:pPr>
        <w:ind w:left="5687" w:hanging="360"/>
      </w:pPr>
      <w:rPr>
        <w:rFonts w:hint="default"/>
        <w:lang w:val="en-US" w:eastAsia="en-US" w:bidi="ar-SA"/>
      </w:rPr>
    </w:lvl>
    <w:lvl w:ilvl="6" w:tplc="88C8F3AC">
      <w:numFmt w:val="bullet"/>
      <w:lvlText w:val="•"/>
      <w:lvlJc w:val="left"/>
      <w:pPr>
        <w:ind w:left="6699" w:hanging="360"/>
      </w:pPr>
      <w:rPr>
        <w:rFonts w:hint="default"/>
        <w:lang w:val="en-US" w:eastAsia="en-US" w:bidi="ar-SA"/>
      </w:rPr>
    </w:lvl>
    <w:lvl w:ilvl="7" w:tplc="A78C4D42">
      <w:numFmt w:val="bullet"/>
      <w:lvlText w:val="•"/>
      <w:lvlJc w:val="left"/>
      <w:pPr>
        <w:ind w:left="7710" w:hanging="360"/>
      </w:pPr>
      <w:rPr>
        <w:rFonts w:hint="default"/>
        <w:lang w:val="en-US" w:eastAsia="en-US" w:bidi="ar-SA"/>
      </w:rPr>
    </w:lvl>
    <w:lvl w:ilvl="8" w:tplc="35F09064">
      <w:numFmt w:val="bullet"/>
      <w:lvlText w:val="•"/>
      <w:lvlJc w:val="left"/>
      <w:pPr>
        <w:ind w:left="8722" w:hanging="360"/>
      </w:pPr>
      <w:rPr>
        <w:rFonts w:hint="default"/>
        <w:lang w:val="en-US" w:eastAsia="en-US" w:bidi="ar-SA"/>
      </w:rPr>
    </w:lvl>
  </w:abstractNum>
  <w:abstractNum w:abstractNumId="17" w15:restartNumberingAfterBreak="0">
    <w:nsid w:val="410511CF"/>
    <w:multiLevelType w:val="multilevel"/>
    <w:tmpl w:val="AEA2E8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2475923"/>
    <w:multiLevelType w:val="hybridMultilevel"/>
    <w:tmpl w:val="D626205C"/>
    <w:lvl w:ilvl="0" w:tplc="B9B84C7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0130F348">
      <w:numFmt w:val="bullet"/>
      <w:lvlText w:val="•"/>
      <w:lvlJc w:val="left"/>
      <w:pPr>
        <w:ind w:left="2550" w:hanging="360"/>
      </w:pPr>
      <w:rPr>
        <w:rFonts w:hint="default"/>
        <w:lang w:val="en-US" w:eastAsia="en-US" w:bidi="ar-SA"/>
      </w:rPr>
    </w:lvl>
    <w:lvl w:ilvl="2" w:tplc="B5C61F72">
      <w:numFmt w:val="bullet"/>
      <w:lvlText w:val="•"/>
      <w:lvlJc w:val="left"/>
      <w:pPr>
        <w:ind w:left="3461" w:hanging="360"/>
      </w:pPr>
      <w:rPr>
        <w:rFonts w:hint="default"/>
        <w:lang w:val="en-US" w:eastAsia="en-US" w:bidi="ar-SA"/>
      </w:rPr>
    </w:lvl>
    <w:lvl w:ilvl="3" w:tplc="9C4CAB8A">
      <w:numFmt w:val="bullet"/>
      <w:lvlText w:val="•"/>
      <w:lvlJc w:val="left"/>
      <w:pPr>
        <w:ind w:left="4371" w:hanging="360"/>
      </w:pPr>
      <w:rPr>
        <w:rFonts w:hint="default"/>
        <w:lang w:val="en-US" w:eastAsia="en-US" w:bidi="ar-SA"/>
      </w:rPr>
    </w:lvl>
    <w:lvl w:ilvl="4" w:tplc="3FF2A012">
      <w:numFmt w:val="bullet"/>
      <w:lvlText w:val="•"/>
      <w:lvlJc w:val="left"/>
      <w:pPr>
        <w:ind w:left="5282" w:hanging="360"/>
      </w:pPr>
      <w:rPr>
        <w:rFonts w:hint="default"/>
        <w:lang w:val="en-US" w:eastAsia="en-US" w:bidi="ar-SA"/>
      </w:rPr>
    </w:lvl>
    <w:lvl w:ilvl="5" w:tplc="6A0CE0CE">
      <w:numFmt w:val="bullet"/>
      <w:lvlText w:val="•"/>
      <w:lvlJc w:val="left"/>
      <w:pPr>
        <w:ind w:left="6193" w:hanging="360"/>
      </w:pPr>
      <w:rPr>
        <w:rFonts w:hint="default"/>
        <w:lang w:val="en-US" w:eastAsia="en-US" w:bidi="ar-SA"/>
      </w:rPr>
    </w:lvl>
    <w:lvl w:ilvl="6" w:tplc="E43C8238">
      <w:numFmt w:val="bullet"/>
      <w:lvlText w:val="•"/>
      <w:lvlJc w:val="left"/>
      <w:pPr>
        <w:ind w:left="7103" w:hanging="360"/>
      </w:pPr>
      <w:rPr>
        <w:rFonts w:hint="default"/>
        <w:lang w:val="en-US" w:eastAsia="en-US" w:bidi="ar-SA"/>
      </w:rPr>
    </w:lvl>
    <w:lvl w:ilvl="7" w:tplc="0AACEA1C">
      <w:numFmt w:val="bullet"/>
      <w:lvlText w:val="•"/>
      <w:lvlJc w:val="left"/>
      <w:pPr>
        <w:ind w:left="8014" w:hanging="360"/>
      </w:pPr>
      <w:rPr>
        <w:rFonts w:hint="default"/>
        <w:lang w:val="en-US" w:eastAsia="en-US" w:bidi="ar-SA"/>
      </w:rPr>
    </w:lvl>
    <w:lvl w:ilvl="8" w:tplc="F2DA159C">
      <w:numFmt w:val="bullet"/>
      <w:lvlText w:val="•"/>
      <w:lvlJc w:val="left"/>
      <w:pPr>
        <w:ind w:left="8925" w:hanging="360"/>
      </w:pPr>
      <w:rPr>
        <w:rFonts w:hint="default"/>
        <w:lang w:val="en-US" w:eastAsia="en-US" w:bidi="ar-SA"/>
      </w:rPr>
    </w:lvl>
  </w:abstractNum>
  <w:abstractNum w:abstractNumId="19" w15:restartNumberingAfterBreak="0">
    <w:nsid w:val="44941AFE"/>
    <w:multiLevelType w:val="multilevel"/>
    <w:tmpl w:val="790672C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45662405"/>
    <w:multiLevelType w:val="hybridMultilevel"/>
    <w:tmpl w:val="53E4C6BE"/>
    <w:lvl w:ilvl="0" w:tplc="609EFE32">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1" w15:restartNumberingAfterBreak="0">
    <w:nsid w:val="45D2536E"/>
    <w:multiLevelType w:val="hybridMultilevel"/>
    <w:tmpl w:val="C28AC72A"/>
    <w:lvl w:ilvl="0" w:tplc="2F9A864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143246EA">
      <w:numFmt w:val="bullet"/>
      <w:lvlText w:val=""/>
      <w:lvlJc w:val="left"/>
      <w:pPr>
        <w:ind w:left="1640" w:hanging="360"/>
      </w:pPr>
      <w:rPr>
        <w:rFonts w:ascii="Symbol" w:eastAsia="Symbol" w:hAnsi="Symbol" w:cs="Symbol" w:hint="default"/>
        <w:w w:val="99"/>
        <w:sz w:val="20"/>
        <w:szCs w:val="20"/>
        <w:lang w:val="en-US" w:eastAsia="en-US" w:bidi="ar-SA"/>
      </w:rPr>
    </w:lvl>
    <w:lvl w:ilvl="2" w:tplc="F606CB6A">
      <w:numFmt w:val="bullet"/>
      <w:lvlText w:val="•"/>
      <w:lvlJc w:val="left"/>
      <w:pPr>
        <w:ind w:left="2651" w:hanging="360"/>
      </w:pPr>
      <w:rPr>
        <w:rFonts w:hint="default"/>
        <w:lang w:val="en-US" w:eastAsia="en-US" w:bidi="ar-SA"/>
      </w:rPr>
    </w:lvl>
    <w:lvl w:ilvl="3" w:tplc="53B4854E">
      <w:numFmt w:val="bullet"/>
      <w:lvlText w:val="•"/>
      <w:lvlJc w:val="left"/>
      <w:pPr>
        <w:ind w:left="3663" w:hanging="360"/>
      </w:pPr>
      <w:rPr>
        <w:rFonts w:hint="default"/>
        <w:lang w:val="en-US" w:eastAsia="en-US" w:bidi="ar-SA"/>
      </w:rPr>
    </w:lvl>
    <w:lvl w:ilvl="4" w:tplc="657A6BE4">
      <w:numFmt w:val="bullet"/>
      <w:lvlText w:val="•"/>
      <w:lvlJc w:val="left"/>
      <w:pPr>
        <w:ind w:left="4675" w:hanging="360"/>
      </w:pPr>
      <w:rPr>
        <w:rFonts w:hint="default"/>
        <w:lang w:val="en-US" w:eastAsia="en-US" w:bidi="ar-SA"/>
      </w:rPr>
    </w:lvl>
    <w:lvl w:ilvl="5" w:tplc="63621534">
      <w:numFmt w:val="bullet"/>
      <w:lvlText w:val="•"/>
      <w:lvlJc w:val="left"/>
      <w:pPr>
        <w:ind w:left="5687" w:hanging="360"/>
      </w:pPr>
      <w:rPr>
        <w:rFonts w:hint="default"/>
        <w:lang w:val="en-US" w:eastAsia="en-US" w:bidi="ar-SA"/>
      </w:rPr>
    </w:lvl>
    <w:lvl w:ilvl="6" w:tplc="F0A0C58C">
      <w:numFmt w:val="bullet"/>
      <w:lvlText w:val="•"/>
      <w:lvlJc w:val="left"/>
      <w:pPr>
        <w:ind w:left="6699" w:hanging="360"/>
      </w:pPr>
      <w:rPr>
        <w:rFonts w:hint="default"/>
        <w:lang w:val="en-US" w:eastAsia="en-US" w:bidi="ar-SA"/>
      </w:rPr>
    </w:lvl>
    <w:lvl w:ilvl="7" w:tplc="1D4EA8FE">
      <w:numFmt w:val="bullet"/>
      <w:lvlText w:val="•"/>
      <w:lvlJc w:val="left"/>
      <w:pPr>
        <w:ind w:left="7710" w:hanging="360"/>
      </w:pPr>
      <w:rPr>
        <w:rFonts w:hint="default"/>
        <w:lang w:val="en-US" w:eastAsia="en-US" w:bidi="ar-SA"/>
      </w:rPr>
    </w:lvl>
    <w:lvl w:ilvl="8" w:tplc="BFFA4B5C">
      <w:numFmt w:val="bullet"/>
      <w:lvlText w:val="•"/>
      <w:lvlJc w:val="left"/>
      <w:pPr>
        <w:ind w:left="8722" w:hanging="360"/>
      </w:pPr>
      <w:rPr>
        <w:rFonts w:hint="default"/>
        <w:lang w:val="en-US" w:eastAsia="en-US" w:bidi="ar-SA"/>
      </w:rPr>
    </w:lvl>
  </w:abstractNum>
  <w:abstractNum w:abstractNumId="22" w15:restartNumberingAfterBreak="0">
    <w:nsid w:val="45EC3400"/>
    <w:multiLevelType w:val="hybridMultilevel"/>
    <w:tmpl w:val="364C85C0"/>
    <w:lvl w:ilvl="0" w:tplc="91BC76A8">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92C64F78">
      <w:numFmt w:val="bullet"/>
      <w:lvlText w:val=""/>
      <w:lvlJc w:val="left"/>
      <w:pPr>
        <w:ind w:left="1640" w:hanging="360"/>
      </w:pPr>
      <w:rPr>
        <w:rFonts w:ascii="Symbol" w:eastAsia="Symbol" w:hAnsi="Symbol" w:cs="Symbol" w:hint="default"/>
        <w:w w:val="99"/>
        <w:sz w:val="20"/>
        <w:szCs w:val="20"/>
        <w:lang w:val="en-US" w:eastAsia="en-US" w:bidi="ar-SA"/>
      </w:rPr>
    </w:lvl>
    <w:lvl w:ilvl="2" w:tplc="FF889D86">
      <w:numFmt w:val="bullet"/>
      <w:lvlText w:val="•"/>
      <w:lvlJc w:val="left"/>
      <w:pPr>
        <w:ind w:left="2651" w:hanging="360"/>
      </w:pPr>
      <w:rPr>
        <w:rFonts w:hint="default"/>
        <w:lang w:val="en-US" w:eastAsia="en-US" w:bidi="ar-SA"/>
      </w:rPr>
    </w:lvl>
    <w:lvl w:ilvl="3" w:tplc="9DECF766">
      <w:numFmt w:val="bullet"/>
      <w:lvlText w:val="•"/>
      <w:lvlJc w:val="left"/>
      <w:pPr>
        <w:ind w:left="3663" w:hanging="360"/>
      </w:pPr>
      <w:rPr>
        <w:rFonts w:hint="default"/>
        <w:lang w:val="en-US" w:eastAsia="en-US" w:bidi="ar-SA"/>
      </w:rPr>
    </w:lvl>
    <w:lvl w:ilvl="4" w:tplc="CA605B50">
      <w:numFmt w:val="bullet"/>
      <w:lvlText w:val="•"/>
      <w:lvlJc w:val="left"/>
      <w:pPr>
        <w:ind w:left="4675" w:hanging="360"/>
      </w:pPr>
      <w:rPr>
        <w:rFonts w:hint="default"/>
        <w:lang w:val="en-US" w:eastAsia="en-US" w:bidi="ar-SA"/>
      </w:rPr>
    </w:lvl>
    <w:lvl w:ilvl="5" w:tplc="A79CA7FE">
      <w:numFmt w:val="bullet"/>
      <w:lvlText w:val="•"/>
      <w:lvlJc w:val="left"/>
      <w:pPr>
        <w:ind w:left="5687" w:hanging="360"/>
      </w:pPr>
      <w:rPr>
        <w:rFonts w:hint="default"/>
        <w:lang w:val="en-US" w:eastAsia="en-US" w:bidi="ar-SA"/>
      </w:rPr>
    </w:lvl>
    <w:lvl w:ilvl="6" w:tplc="48C4F4DC">
      <w:numFmt w:val="bullet"/>
      <w:lvlText w:val="•"/>
      <w:lvlJc w:val="left"/>
      <w:pPr>
        <w:ind w:left="6699" w:hanging="360"/>
      </w:pPr>
      <w:rPr>
        <w:rFonts w:hint="default"/>
        <w:lang w:val="en-US" w:eastAsia="en-US" w:bidi="ar-SA"/>
      </w:rPr>
    </w:lvl>
    <w:lvl w:ilvl="7" w:tplc="1F14CAF6">
      <w:numFmt w:val="bullet"/>
      <w:lvlText w:val="•"/>
      <w:lvlJc w:val="left"/>
      <w:pPr>
        <w:ind w:left="7710" w:hanging="360"/>
      </w:pPr>
      <w:rPr>
        <w:rFonts w:hint="default"/>
        <w:lang w:val="en-US" w:eastAsia="en-US" w:bidi="ar-SA"/>
      </w:rPr>
    </w:lvl>
    <w:lvl w:ilvl="8" w:tplc="F3209A52">
      <w:numFmt w:val="bullet"/>
      <w:lvlText w:val="•"/>
      <w:lvlJc w:val="left"/>
      <w:pPr>
        <w:ind w:left="8722" w:hanging="360"/>
      </w:pPr>
      <w:rPr>
        <w:rFonts w:hint="default"/>
        <w:lang w:val="en-US" w:eastAsia="en-US" w:bidi="ar-SA"/>
      </w:rPr>
    </w:lvl>
  </w:abstractNum>
  <w:abstractNum w:abstractNumId="23" w15:restartNumberingAfterBreak="0">
    <w:nsid w:val="460F78EB"/>
    <w:multiLevelType w:val="hybridMultilevel"/>
    <w:tmpl w:val="294E1838"/>
    <w:lvl w:ilvl="0" w:tplc="8DF6818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09875B2">
      <w:numFmt w:val="bullet"/>
      <w:lvlText w:val="•"/>
      <w:lvlJc w:val="left"/>
      <w:pPr>
        <w:ind w:left="2550" w:hanging="360"/>
      </w:pPr>
      <w:rPr>
        <w:rFonts w:hint="default"/>
        <w:lang w:val="en-US" w:eastAsia="en-US" w:bidi="ar-SA"/>
      </w:rPr>
    </w:lvl>
    <w:lvl w:ilvl="2" w:tplc="C7021482">
      <w:numFmt w:val="bullet"/>
      <w:lvlText w:val="•"/>
      <w:lvlJc w:val="left"/>
      <w:pPr>
        <w:ind w:left="3461" w:hanging="360"/>
      </w:pPr>
      <w:rPr>
        <w:rFonts w:hint="default"/>
        <w:lang w:val="en-US" w:eastAsia="en-US" w:bidi="ar-SA"/>
      </w:rPr>
    </w:lvl>
    <w:lvl w:ilvl="3" w:tplc="0E984A28">
      <w:numFmt w:val="bullet"/>
      <w:lvlText w:val="•"/>
      <w:lvlJc w:val="left"/>
      <w:pPr>
        <w:ind w:left="4371" w:hanging="360"/>
      </w:pPr>
      <w:rPr>
        <w:rFonts w:hint="default"/>
        <w:lang w:val="en-US" w:eastAsia="en-US" w:bidi="ar-SA"/>
      </w:rPr>
    </w:lvl>
    <w:lvl w:ilvl="4" w:tplc="5A8E6EE2">
      <w:numFmt w:val="bullet"/>
      <w:lvlText w:val="•"/>
      <w:lvlJc w:val="left"/>
      <w:pPr>
        <w:ind w:left="5282" w:hanging="360"/>
      </w:pPr>
      <w:rPr>
        <w:rFonts w:hint="default"/>
        <w:lang w:val="en-US" w:eastAsia="en-US" w:bidi="ar-SA"/>
      </w:rPr>
    </w:lvl>
    <w:lvl w:ilvl="5" w:tplc="318E697C">
      <w:numFmt w:val="bullet"/>
      <w:lvlText w:val="•"/>
      <w:lvlJc w:val="left"/>
      <w:pPr>
        <w:ind w:left="6193" w:hanging="360"/>
      </w:pPr>
      <w:rPr>
        <w:rFonts w:hint="default"/>
        <w:lang w:val="en-US" w:eastAsia="en-US" w:bidi="ar-SA"/>
      </w:rPr>
    </w:lvl>
    <w:lvl w:ilvl="6" w:tplc="3988A002">
      <w:numFmt w:val="bullet"/>
      <w:lvlText w:val="•"/>
      <w:lvlJc w:val="left"/>
      <w:pPr>
        <w:ind w:left="7103" w:hanging="360"/>
      </w:pPr>
      <w:rPr>
        <w:rFonts w:hint="default"/>
        <w:lang w:val="en-US" w:eastAsia="en-US" w:bidi="ar-SA"/>
      </w:rPr>
    </w:lvl>
    <w:lvl w:ilvl="7" w:tplc="F6187D82">
      <w:numFmt w:val="bullet"/>
      <w:lvlText w:val="•"/>
      <w:lvlJc w:val="left"/>
      <w:pPr>
        <w:ind w:left="8014" w:hanging="360"/>
      </w:pPr>
      <w:rPr>
        <w:rFonts w:hint="default"/>
        <w:lang w:val="en-US" w:eastAsia="en-US" w:bidi="ar-SA"/>
      </w:rPr>
    </w:lvl>
    <w:lvl w:ilvl="8" w:tplc="41CE09D0">
      <w:numFmt w:val="bullet"/>
      <w:lvlText w:val="•"/>
      <w:lvlJc w:val="left"/>
      <w:pPr>
        <w:ind w:left="8925" w:hanging="360"/>
      </w:pPr>
      <w:rPr>
        <w:rFonts w:hint="default"/>
        <w:lang w:val="en-US" w:eastAsia="en-US" w:bidi="ar-SA"/>
      </w:rPr>
    </w:lvl>
  </w:abstractNum>
  <w:abstractNum w:abstractNumId="24" w15:restartNumberingAfterBreak="0">
    <w:nsid w:val="4B6F2EB9"/>
    <w:multiLevelType w:val="multilevel"/>
    <w:tmpl w:val="33B2BA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BDA2295"/>
    <w:multiLevelType w:val="hybridMultilevel"/>
    <w:tmpl w:val="B48274D2"/>
    <w:lvl w:ilvl="0" w:tplc="169A770A">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5B6A4C2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634A7CDC">
      <w:numFmt w:val="bullet"/>
      <w:lvlText w:val="•"/>
      <w:lvlJc w:val="left"/>
      <w:pPr>
        <w:ind w:left="3291" w:hanging="360"/>
      </w:pPr>
      <w:rPr>
        <w:rFonts w:hint="default"/>
        <w:lang w:val="en-US" w:eastAsia="en-US" w:bidi="ar-SA"/>
      </w:rPr>
    </w:lvl>
    <w:lvl w:ilvl="3" w:tplc="A2A62160">
      <w:numFmt w:val="bullet"/>
      <w:lvlText w:val="•"/>
      <w:lvlJc w:val="left"/>
      <w:pPr>
        <w:ind w:left="4223" w:hanging="360"/>
      </w:pPr>
      <w:rPr>
        <w:rFonts w:hint="default"/>
        <w:lang w:val="en-US" w:eastAsia="en-US" w:bidi="ar-SA"/>
      </w:rPr>
    </w:lvl>
    <w:lvl w:ilvl="4" w:tplc="CE2032B8">
      <w:numFmt w:val="bullet"/>
      <w:lvlText w:val="•"/>
      <w:lvlJc w:val="left"/>
      <w:pPr>
        <w:ind w:left="5155" w:hanging="360"/>
      </w:pPr>
      <w:rPr>
        <w:rFonts w:hint="default"/>
        <w:lang w:val="en-US" w:eastAsia="en-US" w:bidi="ar-SA"/>
      </w:rPr>
    </w:lvl>
    <w:lvl w:ilvl="5" w:tplc="0CD815FE">
      <w:numFmt w:val="bullet"/>
      <w:lvlText w:val="•"/>
      <w:lvlJc w:val="left"/>
      <w:pPr>
        <w:ind w:left="6087" w:hanging="360"/>
      </w:pPr>
      <w:rPr>
        <w:rFonts w:hint="default"/>
        <w:lang w:val="en-US" w:eastAsia="en-US" w:bidi="ar-SA"/>
      </w:rPr>
    </w:lvl>
    <w:lvl w:ilvl="6" w:tplc="01F68D04">
      <w:numFmt w:val="bullet"/>
      <w:lvlText w:val="•"/>
      <w:lvlJc w:val="left"/>
      <w:pPr>
        <w:ind w:left="7019" w:hanging="360"/>
      </w:pPr>
      <w:rPr>
        <w:rFonts w:hint="default"/>
        <w:lang w:val="en-US" w:eastAsia="en-US" w:bidi="ar-SA"/>
      </w:rPr>
    </w:lvl>
    <w:lvl w:ilvl="7" w:tplc="749C090A">
      <w:numFmt w:val="bullet"/>
      <w:lvlText w:val="•"/>
      <w:lvlJc w:val="left"/>
      <w:pPr>
        <w:ind w:left="7950" w:hanging="360"/>
      </w:pPr>
      <w:rPr>
        <w:rFonts w:hint="default"/>
        <w:lang w:val="en-US" w:eastAsia="en-US" w:bidi="ar-SA"/>
      </w:rPr>
    </w:lvl>
    <w:lvl w:ilvl="8" w:tplc="19DE9A98">
      <w:numFmt w:val="bullet"/>
      <w:lvlText w:val="•"/>
      <w:lvlJc w:val="left"/>
      <w:pPr>
        <w:ind w:left="8882" w:hanging="360"/>
      </w:pPr>
      <w:rPr>
        <w:rFonts w:hint="default"/>
        <w:lang w:val="en-US" w:eastAsia="en-US" w:bidi="ar-SA"/>
      </w:rPr>
    </w:lvl>
  </w:abstractNum>
  <w:abstractNum w:abstractNumId="26" w15:restartNumberingAfterBreak="0">
    <w:nsid w:val="4E6A0D1E"/>
    <w:multiLevelType w:val="multilevel"/>
    <w:tmpl w:val="CC7653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F512C65"/>
    <w:multiLevelType w:val="multilevel"/>
    <w:tmpl w:val="D3503B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53475A9"/>
    <w:multiLevelType w:val="hybridMultilevel"/>
    <w:tmpl w:val="818C4190"/>
    <w:lvl w:ilvl="0" w:tplc="D1648570">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9" w15:restartNumberingAfterBreak="0">
    <w:nsid w:val="61AA0BBF"/>
    <w:multiLevelType w:val="multilevel"/>
    <w:tmpl w:val="B15A38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646E27B2"/>
    <w:multiLevelType w:val="multilevel"/>
    <w:tmpl w:val="1E18B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EC00122"/>
    <w:multiLevelType w:val="multilevel"/>
    <w:tmpl w:val="49883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71104ACA"/>
    <w:multiLevelType w:val="multilevel"/>
    <w:tmpl w:val="E84C4D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7A317322"/>
    <w:multiLevelType w:val="hybridMultilevel"/>
    <w:tmpl w:val="7316B6C8"/>
    <w:lvl w:ilvl="0" w:tplc="925C6F0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DCE98E6">
      <w:numFmt w:val="bullet"/>
      <w:lvlText w:val=""/>
      <w:lvlJc w:val="left"/>
      <w:pPr>
        <w:ind w:left="1640" w:hanging="360"/>
      </w:pPr>
      <w:rPr>
        <w:rFonts w:ascii="Symbol" w:eastAsia="Symbol" w:hAnsi="Symbol" w:cs="Symbol" w:hint="default"/>
        <w:w w:val="99"/>
        <w:sz w:val="20"/>
        <w:szCs w:val="20"/>
        <w:lang w:val="en-US" w:eastAsia="en-US" w:bidi="ar-SA"/>
      </w:rPr>
    </w:lvl>
    <w:lvl w:ilvl="2" w:tplc="1F5A1958">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A828984C">
      <w:numFmt w:val="bullet"/>
      <w:lvlText w:val="•"/>
      <w:lvlJc w:val="left"/>
      <w:pPr>
        <w:ind w:left="3408" w:hanging="360"/>
      </w:pPr>
      <w:rPr>
        <w:rFonts w:hint="default"/>
        <w:lang w:val="en-US" w:eastAsia="en-US" w:bidi="ar-SA"/>
      </w:rPr>
    </w:lvl>
    <w:lvl w:ilvl="4" w:tplc="1186AD6C">
      <w:numFmt w:val="bullet"/>
      <w:lvlText w:val="•"/>
      <w:lvlJc w:val="left"/>
      <w:pPr>
        <w:ind w:left="4456" w:hanging="360"/>
      </w:pPr>
      <w:rPr>
        <w:rFonts w:hint="default"/>
        <w:lang w:val="en-US" w:eastAsia="en-US" w:bidi="ar-SA"/>
      </w:rPr>
    </w:lvl>
    <w:lvl w:ilvl="5" w:tplc="9C6A1FB8">
      <w:numFmt w:val="bullet"/>
      <w:lvlText w:val="•"/>
      <w:lvlJc w:val="left"/>
      <w:pPr>
        <w:ind w:left="5504" w:hanging="360"/>
      </w:pPr>
      <w:rPr>
        <w:rFonts w:hint="default"/>
        <w:lang w:val="en-US" w:eastAsia="en-US" w:bidi="ar-SA"/>
      </w:rPr>
    </w:lvl>
    <w:lvl w:ilvl="6" w:tplc="3C18EEFE">
      <w:numFmt w:val="bullet"/>
      <w:lvlText w:val="•"/>
      <w:lvlJc w:val="left"/>
      <w:pPr>
        <w:ind w:left="6553" w:hanging="360"/>
      </w:pPr>
      <w:rPr>
        <w:rFonts w:hint="default"/>
        <w:lang w:val="en-US" w:eastAsia="en-US" w:bidi="ar-SA"/>
      </w:rPr>
    </w:lvl>
    <w:lvl w:ilvl="7" w:tplc="3BBC0AE2">
      <w:numFmt w:val="bullet"/>
      <w:lvlText w:val="•"/>
      <w:lvlJc w:val="left"/>
      <w:pPr>
        <w:ind w:left="7601" w:hanging="360"/>
      </w:pPr>
      <w:rPr>
        <w:rFonts w:hint="default"/>
        <w:lang w:val="en-US" w:eastAsia="en-US" w:bidi="ar-SA"/>
      </w:rPr>
    </w:lvl>
    <w:lvl w:ilvl="8" w:tplc="C1461C80">
      <w:numFmt w:val="bullet"/>
      <w:lvlText w:val="•"/>
      <w:lvlJc w:val="left"/>
      <w:pPr>
        <w:ind w:left="8649" w:hanging="360"/>
      </w:pPr>
      <w:rPr>
        <w:rFonts w:hint="default"/>
        <w:lang w:val="en-US" w:eastAsia="en-US" w:bidi="ar-SA"/>
      </w:rPr>
    </w:lvl>
  </w:abstractNum>
  <w:abstractNum w:abstractNumId="34" w15:restartNumberingAfterBreak="0">
    <w:nsid w:val="7A376B24"/>
    <w:multiLevelType w:val="multilevel"/>
    <w:tmpl w:val="03D8C9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7D2D7180"/>
    <w:multiLevelType w:val="hybridMultilevel"/>
    <w:tmpl w:val="F9864D1E"/>
    <w:lvl w:ilvl="0" w:tplc="0DB40D3C">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9E8388">
      <w:numFmt w:val="bullet"/>
      <w:lvlText w:val="•"/>
      <w:lvlJc w:val="left"/>
      <w:pPr>
        <w:ind w:left="2550" w:hanging="360"/>
      </w:pPr>
      <w:rPr>
        <w:rFonts w:hint="default"/>
        <w:lang w:val="en-US" w:eastAsia="en-US" w:bidi="ar-SA"/>
      </w:rPr>
    </w:lvl>
    <w:lvl w:ilvl="2" w:tplc="8468FDB6">
      <w:numFmt w:val="bullet"/>
      <w:lvlText w:val="•"/>
      <w:lvlJc w:val="left"/>
      <w:pPr>
        <w:ind w:left="3461" w:hanging="360"/>
      </w:pPr>
      <w:rPr>
        <w:rFonts w:hint="default"/>
        <w:lang w:val="en-US" w:eastAsia="en-US" w:bidi="ar-SA"/>
      </w:rPr>
    </w:lvl>
    <w:lvl w:ilvl="3" w:tplc="F73C5C4E">
      <w:numFmt w:val="bullet"/>
      <w:lvlText w:val="•"/>
      <w:lvlJc w:val="left"/>
      <w:pPr>
        <w:ind w:left="4371" w:hanging="360"/>
      </w:pPr>
      <w:rPr>
        <w:rFonts w:hint="default"/>
        <w:lang w:val="en-US" w:eastAsia="en-US" w:bidi="ar-SA"/>
      </w:rPr>
    </w:lvl>
    <w:lvl w:ilvl="4" w:tplc="A2F2B11E">
      <w:numFmt w:val="bullet"/>
      <w:lvlText w:val="•"/>
      <w:lvlJc w:val="left"/>
      <w:pPr>
        <w:ind w:left="5282" w:hanging="360"/>
      </w:pPr>
      <w:rPr>
        <w:rFonts w:hint="default"/>
        <w:lang w:val="en-US" w:eastAsia="en-US" w:bidi="ar-SA"/>
      </w:rPr>
    </w:lvl>
    <w:lvl w:ilvl="5" w:tplc="4606C574">
      <w:numFmt w:val="bullet"/>
      <w:lvlText w:val="•"/>
      <w:lvlJc w:val="left"/>
      <w:pPr>
        <w:ind w:left="6193" w:hanging="360"/>
      </w:pPr>
      <w:rPr>
        <w:rFonts w:hint="default"/>
        <w:lang w:val="en-US" w:eastAsia="en-US" w:bidi="ar-SA"/>
      </w:rPr>
    </w:lvl>
    <w:lvl w:ilvl="6" w:tplc="9F6A4650">
      <w:numFmt w:val="bullet"/>
      <w:lvlText w:val="•"/>
      <w:lvlJc w:val="left"/>
      <w:pPr>
        <w:ind w:left="7103" w:hanging="360"/>
      </w:pPr>
      <w:rPr>
        <w:rFonts w:hint="default"/>
        <w:lang w:val="en-US" w:eastAsia="en-US" w:bidi="ar-SA"/>
      </w:rPr>
    </w:lvl>
    <w:lvl w:ilvl="7" w:tplc="F246EBB6">
      <w:numFmt w:val="bullet"/>
      <w:lvlText w:val="•"/>
      <w:lvlJc w:val="left"/>
      <w:pPr>
        <w:ind w:left="8014" w:hanging="360"/>
      </w:pPr>
      <w:rPr>
        <w:rFonts w:hint="default"/>
        <w:lang w:val="en-US" w:eastAsia="en-US" w:bidi="ar-SA"/>
      </w:rPr>
    </w:lvl>
    <w:lvl w:ilvl="8" w:tplc="53B815BC">
      <w:numFmt w:val="bullet"/>
      <w:lvlText w:val="•"/>
      <w:lvlJc w:val="left"/>
      <w:pPr>
        <w:ind w:left="8925" w:hanging="360"/>
      </w:pPr>
      <w:rPr>
        <w:rFonts w:hint="default"/>
        <w:lang w:val="en-US" w:eastAsia="en-US" w:bidi="ar-SA"/>
      </w:rPr>
    </w:lvl>
  </w:abstractNum>
  <w:abstractNum w:abstractNumId="36" w15:restartNumberingAfterBreak="0">
    <w:nsid w:val="7EDC0F53"/>
    <w:multiLevelType w:val="multilevel"/>
    <w:tmpl w:val="2382A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166243144">
    <w:abstractNumId w:val="25"/>
  </w:num>
  <w:num w:numId="2" w16cid:durableId="1416367075">
    <w:abstractNumId w:val="22"/>
  </w:num>
  <w:num w:numId="3" w16cid:durableId="847403694">
    <w:abstractNumId w:val="23"/>
  </w:num>
  <w:num w:numId="4" w16cid:durableId="30083497">
    <w:abstractNumId w:val="14"/>
  </w:num>
  <w:num w:numId="5" w16cid:durableId="953175588">
    <w:abstractNumId w:val="35"/>
  </w:num>
  <w:num w:numId="6" w16cid:durableId="1829780880">
    <w:abstractNumId w:val="18"/>
  </w:num>
  <w:num w:numId="7" w16cid:durableId="451172354">
    <w:abstractNumId w:val="21"/>
  </w:num>
  <w:num w:numId="8" w16cid:durableId="1511796805">
    <w:abstractNumId w:val="4"/>
  </w:num>
  <w:num w:numId="9" w16cid:durableId="467361808">
    <w:abstractNumId w:val="16"/>
  </w:num>
  <w:num w:numId="10" w16cid:durableId="1620336788">
    <w:abstractNumId w:val="33"/>
  </w:num>
  <w:num w:numId="11" w16cid:durableId="981008836">
    <w:abstractNumId w:val="2"/>
  </w:num>
  <w:num w:numId="12" w16cid:durableId="1989624120">
    <w:abstractNumId w:val="20"/>
  </w:num>
  <w:num w:numId="13" w16cid:durableId="1745565708">
    <w:abstractNumId w:val="28"/>
  </w:num>
  <w:num w:numId="14" w16cid:durableId="409431482">
    <w:abstractNumId w:val="6"/>
  </w:num>
  <w:num w:numId="15" w16cid:durableId="1848473244">
    <w:abstractNumId w:val="13"/>
  </w:num>
  <w:num w:numId="16" w16cid:durableId="1006594327">
    <w:abstractNumId w:val="19"/>
  </w:num>
  <w:num w:numId="17" w16cid:durableId="1547906900">
    <w:abstractNumId w:val="29"/>
  </w:num>
  <w:num w:numId="18" w16cid:durableId="1065034030">
    <w:abstractNumId w:val="11"/>
  </w:num>
  <w:num w:numId="19" w16cid:durableId="169294980">
    <w:abstractNumId w:val="31"/>
  </w:num>
  <w:num w:numId="20" w16cid:durableId="2120485216">
    <w:abstractNumId w:val="24"/>
  </w:num>
  <w:num w:numId="21" w16cid:durableId="1072505668">
    <w:abstractNumId w:val="12"/>
  </w:num>
  <w:num w:numId="22" w16cid:durableId="138352103">
    <w:abstractNumId w:val="5"/>
  </w:num>
  <w:num w:numId="23" w16cid:durableId="257442763">
    <w:abstractNumId w:val="15"/>
  </w:num>
  <w:num w:numId="24" w16cid:durableId="1748108269">
    <w:abstractNumId w:val="3"/>
  </w:num>
  <w:num w:numId="25" w16cid:durableId="1761096067">
    <w:abstractNumId w:val="27"/>
  </w:num>
  <w:num w:numId="26" w16cid:durableId="878738613">
    <w:abstractNumId w:val="8"/>
  </w:num>
  <w:num w:numId="27" w16cid:durableId="2002198095">
    <w:abstractNumId w:val="36"/>
  </w:num>
  <w:num w:numId="28" w16cid:durableId="299700442">
    <w:abstractNumId w:val="1"/>
  </w:num>
  <w:num w:numId="29" w16cid:durableId="1866091627">
    <w:abstractNumId w:val="7"/>
  </w:num>
  <w:num w:numId="30" w16cid:durableId="2059087907">
    <w:abstractNumId w:val="32"/>
  </w:num>
  <w:num w:numId="31" w16cid:durableId="1755321344">
    <w:abstractNumId w:val="30"/>
  </w:num>
  <w:num w:numId="32" w16cid:durableId="690495959">
    <w:abstractNumId w:val="34"/>
  </w:num>
  <w:num w:numId="33" w16cid:durableId="1665740326">
    <w:abstractNumId w:val="0"/>
  </w:num>
  <w:num w:numId="34" w16cid:durableId="1631132641">
    <w:abstractNumId w:val="9"/>
  </w:num>
  <w:num w:numId="35" w16cid:durableId="228393370">
    <w:abstractNumId w:val="26"/>
  </w:num>
  <w:num w:numId="36" w16cid:durableId="1662998004">
    <w:abstractNumId w:val="10"/>
  </w:num>
  <w:num w:numId="37" w16cid:durableId="17668746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DC"/>
    <w:rsid w:val="0007213A"/>
    <w:rsid w:val="001E5150"/>
    <w:rsid w:val="001F431A"/>
    <w:rsid w:val="002311C0"/>
    <w:rsid w:val="002C0771"/>
    <w:rsid w:val="002C4D38"/>
    <w:rsid w:val="00351298"/>
    <w:rsid w:val="003E160F"/>
    <w:rsid w:val="004352C1"/>
    <w:rsid w:val="00437EEF"/>
    <w:rsid w:val="005719A1"/>
    <w:rsid w:val="0073326F"/>
    <w:rsid w:val="00782E04"/>
    <w:rsid w:val="00813A7A"/>
    <w:rsid w:val="00831830"/>
    <w:rsid w:val="0089186F"/>
    <w:rsid w:val="008A7001"/>
    <w:rsid w:val="008F0CEC"/>
    <w:rsid w:val="009279D3"/>
    <w:rsid w:val="00950188"/>
    <w:rsid w:val="00A550DC"/>
    <w:rsid w:val="00CE304F"/>
    <w:rsid w:val="00DD774A"/>
    <w:rsid w:val="00E57FB7"/>
    <w:rsid w:val="00F43E04"/>
    <w:rsid w:val="00F9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323F"/>
  <w15:docId w15:val="{77030DEC-5692-4A2E-B21F-93F42428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DD774A"/>
    <w:pPr>
      <w:tabs>
        <w:tab w:val="center" w:pos="4680"/>
        <w:tab w:val="right" w:pos="9360"/>
      </w:tabs>
    </w:pPr>
  </w:style>
  <w:style w:type="character" w:customStyle="1" w:styleId="HeaderChar">
    <w:name w:val="Header Char"/>
    <w:basedOn w:val="DefaultParagraphFont"/>
    <w:link w:val="Header"/>
    <w:uiPriority w:val="99"/>
    <w:rsid w:val="00DD774A"/>
    <w:rPr>
      <w:rFonts w:ascii="Times New Roman" w:eastAsia="Times New Roman" w:hAnsi="Times New Roman" w:cs="Times New Roman"/>
    </w:rPr>
  </w:style>
  <w:style w:type="paragraph" w:styleId="Footer">
    <w:name w:val="footer"/>
    <w:basedOn w:val="Normal"/>
    <w:link w:val="FooterChar"/>
    <w:uiPriority w:val="99"/>
    <w:unhideWhenUsed/>
    <w:rsid w:val="00DD774A"/>
    <w:pPr>
      <w:tabs>
        <w:tab w:val="center" w:pos="4680"/>
        <w:tab w:val="right" w:pos="9360"/>
      </w:tabs>
    </w:pPr>
  </w:style>
  <w:style w:type="character" w:customStyle="1" w:styleId="FooterChar">
    <w:name w:val="Footer Char"/>
    <w:basedOn w:val="DefaultParagraphFont"/>
    <w:link w:val="Footer"/>
    <w:uiPriority w:val="99"/>
    <w:rsid w:val="00DD77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13A7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188"/>
    <w:rPr>
      <w:color w:val="0000FF" w:themeColor="hyperlink"/>
      <w:u w:val="single"/>
    </w:rPr>
  </w:style>
  <w:style w:type="character" w:styleId="UnresolvedMention">
    <w:name w:val="Unresolved Mention"/>
    <w:basedOn w:val="DefaultParagraphFont"/>
    <w:uiPriority w:val="99"/>
    <w:semiHidden/>
    <w:unhideWhenUsed/>
    <w:rsid w:val="0095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261">
      <w:bodyDiv w:val="1"/>
      <w:marLeft w:val="0"/>
      <w:marRight w:val="0"/>
      <w:marTop w:val="0"/>
      <w:marBottom w:val="0"/>
      <w:divBdr>
        <w:top w:val="none" w:sz="0" w:space="0" w:color="auto"/>
        <w:left w:val="none" w:sz="0" w:space="0" w:color="auto"/>
        <w:bottom w:val="none" w:sz="0" w:space="0" w:color="auto"/>
        <w:right w:val="none" w:sz="0" w:space="0" w:color="auto"/>
      </w:divBdr>
    </w:div>
    <w:div w:id="11301502">
      <w:bodyDiv w:val="1"/>
      <w:marLeft w:val="0"/>
      <w:marRight w:val="0"/>
      <w:marTop w:val="0"/>
      <w:marBottom w:val="0"/>
      <w:divBdr>
        <w:top w:val="none" w:sz="0" w:space="0" w:color="auto"/>
        <w:left w:val="none" w:sz="0" w:space="0" w:color="auto"/>
        <w:bottom w:val="none" w:sz="0" w:space="0" w:color="auto"/>
        <w:right w:val="none" w:sz="0" w:space="0" w:color="auto"/>
      </w:divBdr>
    </w:div>
    <w:div w:id="205413549">
      <w:bodyDiv w:val="1"/>
      <w:marLeft w:val="0"/>
      <w:marRight w:val="0"/>
      <w:marTop w:val="0"/>
      <w:marBottom w:val="0"/>
      <w:divBdr>
        <w:top w:val="none" w:sz="0" w:space="0" w:color="auto"/>
        <w:left w:val="none" w:sz="0" w:space="0" w:color="auto"/>
        <w:bottom w:val="none" w:sz="0" w:space="0" w:color="auto"/>
        <w:right w:val="none" w:sz="0" w:space="0" w:color="auto"/>
      </w:divBdr>
    </w:div>
    <w:div w:id="297221981">
      <w:bodyDiv w:val="1"/>
      <w:marLeft w:val="0"/>
      <w:marRight w:val="0"/>
      <w:marTop w:val="0"/>
      <w:marBottom w:val="0"/>
      <w:divBdr>
        <w:top w:val="none" w:sz="0" w:space="0" w:color="auto"/>
        <w:left w:val="none" w:sz="0" w:space="0" w:color="auto"/>
        <w:bottom w:val="none" w:sz="0" w:space="0" w:color="auto"/>
        <w:right w:val="none" w:sz="0" w:space="0" w:color="auto"/>
      </w:divBdr>
    </w:div>
    <w:div w:id="339048670">
      <w:bodyDiv w:val="1"/>
      <w:marLeft w:val="0"/>
      <w:marRight w:val="0"/>
      <w:marTop w:val="0"/>
      <w:marBottom w:val="0"/>
      <w:divBdr>
        <w:top w:val="none" w:sz="0" w:space="0" w:color="auto"/>
        <w:left w:val="none" w:sz="0" w:space="0" w:color="auto"/>
        <w:bottom w:val="none" w:sz="0" w:space="0" w:color="auto"/>
        <w:right w:val="none" w:sz="0" w:space="0" w:color="auto"/>
      </w:divBdr>
    </w:div>
    <w:div w:id="404227449">
      <w:bodyDiv w:val="1"/>
      <w:marLeft w:val="0"/>
      <w:marRight w:val="0"/>
      <w:marTop w:val="0"/>
      <w:marBottom w:val="0"/>
      <w:divBdr>
        <w:top w:val="none" w:sz="0" w:space="0" w:color="auto"/>
        <w:left w:val="none" w:sz="0" w:space="0" w:color="auto"/>
        <w:bottom w:val="none" w:sz="0" w:space="0" w:color="auto"/>
        <w:right w:val="none" w:sz="0" w:space="0" w:color="auto"/>
      </w:divBdr>
    </w:div>
    <w:div w:id="480586164">
      <w:bodyDiv w:val="1"/>
      <w:marLeft w:val="0"/>
      <w:marRight w:val="0"/>
      <w:marTop w:val="0"/>
      <w:marBottom w:val="0"/>
      <w:divBdr>
        <w:top w:val="none" w:sz="0" w:space="0" w:color="auto"/>
        <w:left w:val="none" w:sz="0" w:space="0" w:color="auto"/>
        <w:bottom w:val="none" w:sz="0" w:space="0" w:color="auto"/>
        <w:right w:val="none" w:sz="0" w:space="0" w:color="auto"/>
      </w:divBdr>
    </w:div>
    <w:div w:id="686295342">
      <w:bodyDiv w:val="1"/>
      <w:marLeft w:val="0"/>
      <w:marRight w:val="0"/>
      <w:marTop w:val="0"/>
      <w:marBottom w:val="0"/>
      <w:divBdr>
        <w:top w:val="none" w:sz="0" w:space="0" w:color="auto"/>
        <w:left w:val="none" w:sz="0" w:space="0" w:color="auto"/>
        <w:bottom w:val="none" w:sz="0" w:space="0" w:color="auto"/>
        <w:right w:val="none" w:sz="0" w:space="0" w:color="auto"/>
      </w:divBdr>
    </w:div>
    <w:div w:id="748114376">
      <w:bodyDiv w:val="1"/>
      <w:marLeft w:val="0"/>
      <w:marRight w:val="0"/>
      <w:marTop w:val="0"/>
      <w:marBottom w:val="0"/>
      <w:divBdr>
        <w:top w:val="none" w:sz="0" w:space="0" w:color="auto"/>
        <w:left w:val="none" w:sz="0" w:space="0" w:color="auto"/>
        <w:bottom w:val="none" w:sz="0" w:space="0" w:color="auto"/>
        <w:right w:val="none" w:sz="0" w:space="0" w:color="auto"/>
      </w:divBdr>
    </w:div>
    <w:div w:id="815025432">
      <w:bodyDiv w:val="1"/>
      <w:marLeft w:val="0"/>
      <w:marRight w:val="0"/>
      <w:marTop w:val="0"/>
      <w:marBottom w:val="0"/>
      <w:divBdr>
        <w:top w:val="none" w:sz="0" w:space="0" w:color="auto"/>
        <w:left w:val="none" w:sz="0" w:space="0" w:color="auto"/>
        <w:bottom w:val="none" w:sz="0" w:space="0" w:color="auto"/>
        <w:right w:val="none" w:sz="0" w:space="0" w:color="auto"/>
      </w:divBdr>
      <w:divsChild>
        <w:div w:id="1918590934">
          <w:marLeft w:val="0"/>
          <w:marRight w:val="0"/>
          <w:marTop w:val="0"/>
          <w:marBottom w:val="0"/>
          <w:divBdr>
            <w:top w:val="none" w:sz="0" w:space="0" w:color="auto"/>
            <w:left w:val="none" w:sz="0" w:space="0" w:color="auto"/>
            <w:bottom w:val="none" w:sz="0" w:space="0" w:color="auto"/>
            <w:right w:val="none" w:sz="0" w:space="0" w:color="auto"/>
          </w:divBdr>
          <w:divsChild>
            <w:div w:id="2003468150">
              <w:marLeft w:val="0"/>
              <w:marRight w:val="0"/>
              <w:marTop w:val="0"/>
              <w:marBottom w:val="0"/>
              <w:divBdr>
                <w:top w:val="none" w:sz="0" w:space="0" w:color="auto"/>
                <w:left w:val="none" w:sz="0" w:space="0" w:color="auto"/>
                <w:bottom w:val="none" w:sz="0" w:space="0" w:color="auto"/>
                <w:right w:val="none" w:sz="0" w:space="0" w:color="auto"/>
              </w:divBdr>
              <w:divsChild>
                <w:div w:id="1946112185">
                  <w:marLeft w:val="0"/>
                  <w:marRight w:val="0"/>
                  <w:marTop w:val="0"/>
                  <w:marBottom w:val="0"/>
                  <w:divBdr>
                    <w:top w:val="none" w:sz="0" w:space="0" w:color="auto"/>
                    <w:left w:val="none" w:sz="0" w:space="0" w:color="auto"/>
                    <w:bottom w:val="none" w:sz="0" w:space="0" w:color="auto"/>
                    <w:right w:val="none" w:sz="0" w:space="0" w:color="auto"/>
                  </w:divBdr>
                  <w:divsChild>
                    <w:div w:id="985235114">
                      <w:marLeft w:val="0"/>
                      <w:marRight w:val="0"/>
                      <w:marTop w:val="0"/>
                      <w:marBottom w:val="0"/>
                      <w:divBdr>
                        <w:top w:val="none" w:sz="0" w:space="0" w:color="auto"/>
                        <w:left w:val="none" w:sz="0" w:space="0" w:color="auto"/>
                        <w:bottom w:val="none" w:sz="0" w:space="0" w:color="auto"/>
                        <w:right w:val="none" w:sz="0" w:space="0" w:color="auto"/>
                      </w:divBdr>
                      <w:divsChild>
                        <w:div w:id="573005552">
                          <w:marLeft w:val="0"/>
                          <w:marRight w:val="0"/>
                          <w:marTop w:val="0"/>
                          <w:marBottom w:val="0"/>
                          <w:divBdr>
                            <w:top w:val="none" w:sz="0" w:space="0" w:color="auto"/>
                            <w:left w:val="none" w:sz="0" w:space="0" w:color="auto"/>
                            <w:bottom w:val="none" w:sz="0" w:space="0" w:color="auto"/>
                            <w:right w:val="none" w:sz="0" w:space="0" w:color="auto"/>
                          </w:divBdr>
                          <w:divsChild>
                            <w:div w:id="6380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7235">
      <w:bodyDiv w:val="1"/>
      <w:marLeft w:val="0"/>
      <w:marRight w:val="0"/>
      <w:marTop w:val="0"/>
      <w:marBottom w:val="0"/>
      <w:divBdr>
        <w:top w:val="none" w:sz="0" w:space="0" w:color="auto"/>
        <w:left w:val="none" w:sz="0" w:space="0" w:color="auto"/>
        <w:bottom w:val="none" w:sz="0" w:space="0" w:color="auto"/>
        <w:right w:val="none" w:sz="0" w:space="0" w:color="auto"/>
      </w:divBdr>
    </w:div>
    <w:div w:id="886188755">
      <w:bodyDiv w:val="1"/>
      <w:marLeft w:val="0"/>
      <w:marRight w:val="0"/>
      <w:marTop w:val="0"/>
      <w:marBottom w:val="0"/>
      <w:divBdr>
        <w:top w:val="none" w:sz="0" w:space="0" w:color="auto"/>
        <w:left w:val="none" w:sz="0" w:space="0" w:color="auto"/>
        <w:bottom w:val="none" w:sz="0" w:space="0" w:color="auto"/>
        <w:right w:val="none" w:sz="0" w:space="0" w:color="auto"/>
      </w:divBdr>
    </w:div>
    <w:div w:id="1237741240">
      <w:bodyDiv w:val="1"/>
      <w:marLeft w:val="0"/>
      <w:marRight w:val="0"/>
      <w:marTop w:val="0"/>
      <w:marBottom w:val="0"/>
      <w:divBdr>
        <w:top w:val="none" w:sz="0" w:space="0" w:color="auto"/>
        <w:left w:val="none" w:sz="0" w:space="0" w:color="auto"/>
        <w:bottom w:val="none" w:sz="0" w:space="0" w:color="auto"/>
        <w:right w:val="none" w:sz="0" w:space="0" w:color="auto"/>
      </w:divBdr>
    </w:div>
    <w:div w:id="1405179190">
      <w:bodyDiv w:val="1"/>
      <w:marLeft w:val="0"/>
      <w:marRight w:val="0"/>
      <w:marTop w:val="0"/>
      <w:marBottom w:val="0"/>
      <w:divBdr>
        <w:top w:val="none" w:sz="0" w:space="0" w:color="auto"/>
        <w:left w:val="none" w:sz="0" w:space="0" w:color="auto"/>
        <w:bottom w:val="none" w:sz="0" w:space="0" w:color="auto"/>
        <w:right w:val="none" w:sz="0" w:space="0" w:color="auto"/>
      </w:divBdr>
    </w:div>
    <w:div w:id="1517773387">
      <w:bodyDiv w:val="1"/>
      <w:marLeft w:val="0"/>
      <w:marRight w:val="0"/>
      <w:marTop w:val="0"/>
      <w:marBottom w:val="0"/>
      <w:divBdr>
        <w:top w:val="none" w:sz="0" w:space="0" w:color="auto"/>
        <w:left w:val="none" w:sz="0" w:space="0" w:color="auto"/>
        <w:bottom w:val="none" w:sz="0" w:space="0" w:color="auto"/>
        <w:right w:val="none" w:sz="0" w:space="0" w:color="auto"/>
      </w:divBdr>
    </w:div>
    <w:div w:id="1627544686">
      <w:bodyDiv w:val="1"/>
      <w:marLeft w:val="0"/>
      <w:marRight w:val="0"/>
      <w:marTop w:val="0"/>
      <w:marBottom w:val="0"/>
      <w:divBdr>
        <w:top w:val="none" w:sz="0" w:space="0" w:color="auto"/>
        <w:left w:val="none" w:sz="0" w:space="0" w:color="auto"/>
        <w:bottom w:val="none" w:sz="0" w:space="0" w:color="auto"/>
        <w:right w:val="none" w:sz="0" w:space="0" w:color="auto"/>
      </w:divBdr>
    </w:div>
    <w:div w:id="1834762388">
      <w:bodyDiv w:val="1"/>
      <w:marLeft w:val="0"/>
      <w:marRight w:val="0"/>
      <w:marTop w:val="0"/>
      <w:marBottom w:val="0"/>
      <w:divBdr>
        <w:top w:val="none" w:sz="0" w:space="0" w:color="auto"/>
        <w:left w:val="none" w:sz="0" w:space="0" w:color="auto"/>
        <w:bottom w:val="none" w:sz="0" w:space="0" w:color="auto"/>
        <w:right w:val="none" w:sz="0" w:space="0" w:color="auto"/>
      </w:divBdr>
    </w:div>
    <w:div w:id="1869221745">
      <w:bodyDiv w:val="1"/>
      <w:marLeft w:val="0"/>
      <w:marRight w:val="0"/>
      <w:marTop w:val="0"/>
      <w:marBottom w:val="0"/>
      <w:divBdr>
        <w:top w:val="none" w:sz="0" w:space="0" w:color="auto"/>
        <w:left w:val="none" w:sz="0" w:space="0" w:color="auto"/>
        <w:bottom w:val="none" w:sz="0" w:space="0" w:color="auto"/>
        <w:right w:val="none" w:sz="0" w:space="0" w:color="auto"/>
      </w:divBdr>
    </w:div>
    <w:div w:id="1869835670">
      <w:bodyDiv w:val="1"/>
      <w:marLeft w:val="0"/>
      <w:marRight w:val="0"/>
      <w:marTop w:val="0"/>
      <w:marBottom w:val="0"/>
      <w:divBdr>
        <w:top w:val="none" w:sz="0" w:space="0" w:color="auto"/>
        <w:left w:val="none" w:sz="0" w:space="0" w:color="auto"/>
        <w:bottom w:val="none" w:sz="0" w:space="0" w:color="auto"/>
        <w:right w:val="none" w:sz="0" w:space="0" w:color="auto"/>
      </w:divBdr>
    </w:div>
    <w:div w:id="1886209498">
      <w:bodyDiv w:val="1"/>
      <w:marLeft w:val="0"/>
      <w:marRight w:val="0"/>
      <w:marTop w:val="0"/>
      <w:marBottom w:val="0"/>
      <w:divBdr>
        <w:top w:val="none" w:sz="0" w:space="0" w:color="auto"/>
        <w:left w:val="none" w:sz="0" w:space="0" w:color="auto"/>
        <w:bottom w:val="none" w:sz="0" w:space="0" w:color="auto"/>
        <w:right w:val="none" w:sz="0" w:space="0" w:color="auto"/>
      </w:divBdr>
    </w:div>
    <w:div w:id="1930460762">
      <w:bodyDiv w:val="1"/>
      <w:marLeft w:val="0"/>
      <w:marRight w:val="0"/>
      <w:marTop w:val="0"/>
      <w:marBottom w:val="0"/>
      <w:divBdr>
        <w:top w:val="none" w:sz="0" w:space="0" w:color="auto"/>
        <w:left w:val="none" w:sz="0" w:space="0" w:color="auto"/>
        <w:bottom w:val="none" w:sz="0" w:space="0" w:color="auto"/>
        <w:right w:val="none" w:sz="0" w:space="0" w:color="auto"/>
      </w:divBdr>
    </w:div>
    <w:div w:id="2032681681">
      <w:bodyDiv w:val="1"/>
      <w:marLeft w:val="0"/>
      <w:marRight w:val="0"/>
      <w:marTop w:val="0"/>
      <w:marBottom w:val="0"/>
      <w:divBdr>
        <w:top w:val="none" w:sz="0" w:space="0" w:color="auto"/>
        <w:left w:val="none" w:sz="0" w:space="0" w:color="auto"/>
        <w:bottom w:val="none" w:sz="0" w:space="0" w:color="auto"/>
        <w:right w:val="none" w:sz="0" w:space="0" w:color="auto"/>
      </w:divBdr>
      <w:divsChild>
        <w:div w:id="1666742394">
          <w:marLeft w:val="0"/>
          <w:marRight w:val="0"/>
          <w:marTop w:val="0"/>
          <w:marBottom w:val="0"/>
          <w:divBdr>
            <w:top w:val="none" w:sz="0" w:space="0" w:color="auto"/>
            <w:left w:val="none" w:sz="0" w:space="0" w:color="auto"/>
            <w:bottom w:val="none" w:sz="0" w:space="0" w:color="auto"/>
            <w:right w:val="none" w:sz="0" w:space="0" w:color="auto"/>
          </w:divBdr>
          <w:divsChild>
            <w:div w:id="1115558172">
              <w:marLeft w:val="0"/>
              <w:marRight w:val="0"/>
              <w:marTop w:val="0"/>
              <w:marBottom w:val="0"/>
              <w:divBdr>
                <w:top w:val="none" w:sz="0" w:space="0" w:color="auto"/>
                <w:left w:val="none" w:sz="0" w:space="0" w:color="auto"/>
                <w:bottom w:val="none" w:sz="0" w:space="0" w:color="auto"/>
                <w:right w:val="none" w:sz="0" w:space="0" w:color="auto"/>
              </w:divBdr>
              <w:divsChild>
                <w:div w:id="1843230460">
                  <w:marLeft w:val="0"/>
                  <w:marRight w:val="0"/>
                  <w:marTop w:val="0"/>
                  <w:marBottom w:val="0"/>
                  <w:divBdr>
                    <w:top w:val="none" w:sz="0" w:space="0" w:color="auto"/>
                    <w:left w:val="none" w:sz="0" w:space="0" w:color="auto"/>
                    <w:bottom w:val="none" w:sz="0" w:space="0" w:color="auto"/>
                    <w:right w:val="none" w:sz="0" w:space="0" w:color="auto"/>
                  </w:divBdr>
                  <w:divsChild>
                    <w:div w:id="440145411">
                      <w:marLeft w:val="0"/>
                      <w:marRight w:val="0"/>
                      <w:marTop w:val="0"/>
                      <w:marBottom w:val="0"/>
                      <w:divBdr>
                        <w:top w:val="none" w:sz="0" w:space="0" w:color="auto"/>
                        <w:left w:val="none" w:sz="0" w:space="0" w:color="auto"/>
                        <w:bottom w:val="none" w:sz="0" w:space="0" w:color="auto"/>
                        <w:right w:val="none" w:sz="0" w:space="0" w:color="auto"/>
                      </w:divBdr>
                      <w:divsChild>
                        <w:div w:id="240604597">
                          <w:marLeft w:val="0"/>
                          <w:marRight w:val="0"/>
                          <w:marTop w:val="0"/>
                          <w:marBottom w:val="0"/>
                          <w:divBdr>
                            <w:top w:val="none" w:sz="0" w:space="0" w:color="auto"/>
                            <w:left w:val="none" w:sz="0" w:space="0" w:color="auto"/>
                            <w:bottom w:val="none" w:sz="0" w:space="0" w:color="auto"/>
                            <w:right w:val="none" w:sz="0" w:space="0" w:color="auto"/>
                          </w:divBdr>
                          <w:divsChild>
                            <w:div w:id="1925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bhuvan gowda</cp:lastModifiedBy>
  <cp:revision>4</cp:revision>
  <dcterms:created xsi:type="dcterms:W3CDTF">2024-12-07T15:59:00Z</dcterms:created>
  <dcterms:modified xsi:type="dcterms:W3CDTF">2024-12-07T16:03:00Z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2024-12-04T00:00:00Z</vt:filetime>
  </property>
</Properties>
</file>