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Falcon — Product Specification</w:t>
      </w:r>
    </w:p>
    <w:p>
      <w:r>
        <w:t>Project Falcon is Acme's new real-time shipment tracking dashboard for logistics customers. It replaces the legacy TrackIt v2 system.</w:t>
      </w:r>
    </w:p>
    <w:p>
      <w:pPr>
        <w:pStyle w:val="Heading1"/>
      </w:pPr>
      <w:r>
        <w:t>Scope</w:t>
      </w:r>
    </w:p>
    <w:p>
      <w:r>
        <w:t>Falcon shows live vehicle positions, estimated delivery times, and delay alerts. Customers can export weekly reports as CSV and PDF.</w:t>
      </w:r>
    </w:p>
    <w:p>
      <w:r>
        <w:t>Out of scope for v1: route optimisation and driver mobile apps.</w:t>
      </w:r>
    </w:p>
    <w:p>
      <w:pPr>
        <w:pStyle w:val="Heading1"/>
      </w:pPr>
      <w:r>
        <w:t>Architecture</w:t>
      </w:r>
    </w:p>
    <w:p>
      <w:r>
        <w:t>The backend is a set of Go services streaming GPS events through Kafka into TimescaleDB. The dashboard is a React single-page app using Mapbox.</w:t>
      </w:r>
    </w:p>
    <w:p>
      <w:r>
        <w:t>Target latency from GPS ping to dashboard update is under 2 seconds at p95.</w:t>
      </w:r>
    </w:p>
    <w:p>
      <w:pPr>
        <w:pStyle w:val="Heading1"/>
      </w:pPr>
      <w:r>
        <w:t>Timeline and Budget</w:t>
      </w:r>
    </w:p>
    <w:p>
      <w:r>
        <w:t>Beta launch is planned for 14 November 2026 with three pilot customers; general availability is planned for 20 January 2027.</w:t>
      </w:r>
    </w:p>
    <w:p>
      <w:r>
        <w:t>The approved budget for v1 is USD 180,000, owned by programme manager Meera Iyer. The release build code is FALCON-7731.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