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0DCDA" w14:textId="701A207C" w:rsidR="00BA1CA2" w:rsidRDefault="00BA1CA2" w:rsidP="00BA1CA2">
      <w:pPr>
        <w:ind w:left="720" w:hanging="360"/>
        <w:rPr>
          <w:sz w:val="32"/>
          <w:szCs w:val="32"/>
        </w:rPr>
      </w:pPr>
      <w:r w:rsidRPr="00BA1CA2">
        <w:rPr>
          <w:sz w:val="32"/>
          <w:szCs w:val="32"/>
        </w:rPr>
        <w:fldChar w:fldCharType="begin"/>
      </w:r>
      <w:r w:rsidRPr="00BA1CA2">
        <w:rPr>
          <w:sz w:val="32"/>
          <w:szCs w:val="32"/>
        </w:rPr>
        <w:instrText>HYPERLINK "</w:instrText>
      </w:r>
      <w:r w:rsidRPr="00BA1CA2">
        <w:rPr>
          <w:sz w:val="32"/>
          <w:szCs w:val="32"/>
        </w:rPr>
        <w:instrText>https://chatgpt.com/c/c44c0288-6a50-4ba1-a367-b087780d3caa</w:instrText>
      </w:r>
      <w:r w:rsidRPr="00BA1CA2">
        <w:rPr>
          <w:sz w:val="32"/>
          <w:szCs w:val="32"/>
        </w:rPr>
        <w:instrText>"</w:instrText>
      </w:r>
      <w:r w:rsidRPr="00BA1CA2">
        <w:rPr>
          <w:sz w:val="32"/>
          <w:szCs w:val="32"/>
        </w:rPr>
        <w:fldChar w:fldCharType="separate"/>
      </w:r>
      <w:r w:rsidRPr="00BA1CA2">
        <w:rPr>
          <w:rStyle w:val="Hyperlink"/>
          <w:sz w:val="32"/>
          <w:szCs w:val="32"/>
        </w:rPr>
        <w:t>https://chatgpt.com/c/c44c0288-6a50-4ba1-a367-b087780d3caa</w:t>
      </w:r>
      <w:r w:rsidRPr="00BA1CA2">
        <w:rPr>
          <w:sz w:val="32"/>
          <w:szCs w:val="32"/>
        </w:rPr>
        <w:fldChar w:fldCharType="end"/>
      </w:r>
    </w:p>
    <w:p w14:paraId="3C449335" w14:textId="650F655B" w:rsidR="0012627F" w:rsidRPr="00BA1CA2" w:rsidRDefault="0012627F" w:rsidP="00BA1CA2">
      <w:pPr>
        <w:ind w:left="720" w:hanging="360"/>
        <w:rPr>
          <w:sz w:val="32"/>
          <w:szCs w:val="32"/>
        </w:rPr>
      </w:pPr>
      <w:r w:rsidRPr="0012627F">
        <w:rPr>
          <w:sz w:val="32"/>
          <w:szCs w:val="32"/>
        </w:rPr>
        <w:t>https://www.cloudflare.com/learning/ddos/glossary/internet-control-message-protocol-icmp/</w:t>
      </w:r>
    </w:p>
    <w:p w14:paraId="30C1F8BB" w14:textId="77777777" w:rsidR="00BA1CA2" w:rsidRPr="00BA1CA2" w:rsidRDefault="00BA1CA2" w:rsidP="00BA1CA2">
      <w:pPr>
        <w:ind w:left="720" w:hanging="360"/>
        <w:rPr>
          <w:sz w:val="32"/>
          <w:szCs w:val="32"/>
        </w:rPr>
      </w:pPr>
    </w:p>
    <w:p w14:paraId="60192BCB" w14:textId="26E8CD89" w:rsidR="00872184" w:rsidRPr="00BA1CA2" w:rsidRDefault="00BA1CA2" w:rsidP="00BA1CA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A1CA2">
        <w:rPr>
          <w:sz w:val="32"/>
          <w:szCs w:val="32"/>
        </w:rPr>
        <w:t>What is ICMP protocol?</w:t>
      </w:r>
    </w:p>
    <w:p w14:paraId="474E410E" w14:textId="24C00C36" w:rsidR="00BA1CA2" w:rsidRPr="00BA1CA2" w:rsidRDefault="00BA1CA2" w:rsidP="00BA1CA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A1CA2">
        <w:rPr>
          <w:sz w:val="32"/>
          <w:szCs w:val="32"/>
        </w:rPr>
        <w:t>Layer 3 (Network layer) protocol.</w:t>
      </w:r>
    </w:p>
    <w:p w14:paraId="603B21DC" w14:textId="219A3F81" w:rsidR="00BA1CA2" w:rsidRPr="00BA1CA2" w:rsidRDefault="00BA1CA2" w:rsidP="00BA1CA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A1CA2">
        <w:rPr>
          <w:rFonts w:ascii="Segoe UI" w:hAnsi="Segoe UI" w:cs="Segoe UI"/>
          <w:color w:val="222222"/>
          <w:sz w:val="32"/>
          <w:szCs w:val="32"/>
        </w:rPr>
        <w:t xml:space="preserve">used by network devices to diagnose network communication issues. ICMP is mainly used to determine </w:t>
      </w:r>
      <w:proofErr w:type="gramStart"/>
      <w:r w:rsidRPr="00BA1CA2">
        <w:rPr>
          <w:rFonts w:ascii="Segoe UI" w:hAnsi="Segoe UI" w:cs="Segoe UI"/>
          <w:color w:val="222222"/>
          <w:sz w:val="32"/>
          <w:szCs w:val="32"/>
        </w:rPr>
        <w:t>whether or not</w:t>
      </w:r>
      <w:proofErr w:type="gramEnd"/>
      <w:r w:rsidRPr="00BA1CA2">
        <w:rPr>
          <w:rFonts w:ascii="Segoe UI" w:hAnsi="Segoe UI" w:cs="Segoe UI"/>
          <w:color w:val="222222"/>
          <w:sz w:val="32"/>
          <w:szCs w:val="32"/>
        </w:rPr>
        <w:t xml:space="preserve"> data is reaching its intended destination in a timely manner. </w:t>
      </w:r>
    </w:p>
    <w:p w14:paraId="7DEC7359" w14:textId="22D8BC78" w:rsidR="00BA1CA2" w:rsidRPr="00BA1CA2" w:rsidRDefault="00BA1CA2" w:rsidP="00BA1CA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A1CA2">
        <w:rPr>
          <w:rFonts w:ascii="Segoe UI" w:hAnsi="Segoe UI" w:cs="Segoe UI"/>
          <w:color w:val="222222"/>
          <w:sz w:val="32"/>
          <w:szCs w:val="32"/>
        </w:rPr>
        <w:t>Commonly, the ICMP </w:t>
      </w:r>
      <w:hyperlink r:id="rId5" w:history="1">
        <w:r w:rsidRPr="00BA1CA2">
          <w:rPr>
            <w:rStyle w:val="Hyperlink"/>
            <w:rFonts w:ascii="Segoe UI" w:hAnsi="Segoe UI" w:cs="Segoe UI"/>
            <w:sz w:val="32"/>
            <w:szCs w:val="32"/>
          </w:rPr>
          <w:t>protocol</w:t>
        </w:r>
      </w:hyperlink>
      <w:r w:rsidRPr="00BA1CA2">
        <w:rPr>
          <w:rFonts w:ascii="Segoe UI" w:hAnsi="Segoe UI" w:cs="Segoe UI"/>
          <w:color w:val="222222"/>
          <w:sz w:val="32"/>
          <w:szCs w:val="32"/>
        </w:rPr>
        <w:t> is used on network devices, such as </w:t>
      </w:r>
      <w:hyperlink r:id="rId6" w:history="1">
        <w:r w:rsidRPr="00BA1CA2">
          <w:rPr>
            <w:rStyle w:val="Hyperlink"/>
            <w:rFonts w:ascii="Segoe UI" w:hAnsi="Segoe UI" w:cs="Segoe UI"/>
            <w:sz w:val="32"/>
            <w:szCs w:val="32"/>
          </w:rPr>
          <w:t>routers</w:t>
        </w:r>
      </w:hyperlink>
      <w:r w:rsidRPr="00BA1CA2">
        <w:rPr>
          <w:rFonts w:ascii="Segoe UI" w:hAnsi="Segoe UI" w:cs="Segoe UI"/>
          <w:color w:val="222222"/>
          <w:sz w:val="32"/>
          <w:szCs w:val="32"/>
        </w:rPr>
        <w:t>. </w:t>
      </w:r>
    </w:p>
    <w:p w14:paraId="42E15247" w14:textId="1B941054" w:rsidR="00BA1CA2" w:rsidRPr="00BA1CA2" w:rsidRDefault="00BA1CA2" w:rsidP="00BA1CA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A1CA2">
        <w:rPr>
          <w:rFonts w:ascii="Segoe UI" w:hAnsi="Segoe UI" w:cs="Segoe UI"/>
          <w:color w:val="222222"/>
          <w:sz w:val="32"/>
          <w:szCs w:val="32"/>
        </w:rPr>
        <w:t>ICMP is crucial for error reporting and testing, but it can also be used in </w:t>
      </w:r>
      <w:hyperlink r:id="rId7" w:history="1">
        <w:r w:rsidRPr="00BA1CA2">
          <w:rPr>
            <w:rStyle w:val="Hyperlink"/>
            <w:rFonts w:ascii="Segoe UI" w:hAnsi="Segoe UI" w:cs="Segoe UI"/>
            <w:sz w:val="32"/>
            <w:szCs w:val="32"/>
          </w:rPr>
          <w:t>distributed denial-of-service (DDoS) attacks</w:t>
        </w:r>
      </w:hyperlink>
      <w:r w:rsidRPr="00BA1CA2">
        <w:rPr>
          <w:rFonts w:ascii="Segoe UI" w:hAnsi="Segoe UI" w:cs="Segoe UI"/>
          <w:color w:val="222222"/>
          <w:sz w:val="32"/>
          <w:szCs w:val="32"/>
        </w:rPr>
        <w:t>.</w:t>
      </w:r>
    </w:p>
    <w:p w14:paraId="4606AAA1" w14:textId="77777777" w:rsidR="00BA1CA2" w:rsidRPr="00BA1CA2" w:rsidRDefault="00BA1CA2" w:rsidP="00BA1CA2">
      <w:pPr>
        <w:pStyle w:val="ListParagraph"/>
        <w:ind w:left="1080"/>
        <w:rPr>
          <w:sz w:val="32"/>
          <w:szCs w:val="32"/>
        </w:rPr>
      </w:pPr>
    </w:p>
    <w:p w14:paraId="5BCCE103" w14:textId="12E579AD" w:rsidR="00BA1CA2" w:rsidRPr="00BA1CA2" w:rsidRDefault="00BA1CA2" w:rsidP="00BA1CA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A1CA2">
        <w:rPr>
          <w:sz w:val="32"/>
          <w:szCs w:val="32"/>
        </w:rPr>
        <w:t>What is ICMP used for?</w:t>
      </w:r>
    </w:p>
    <w:p w14:paraId="552B23A7" w14:textId="77777777" w:rsidR="00BA1CA2" w:rsidRPr="00BA1CA2" w:rsidRDefault="00BA1CA2" w:rsidP="00BA1CA2">
      <w:pPr>
        <w:pStyle w:val="ListParagraph"/>
        <w:rPr>
          <w:rFonts w:ascii="Segoe UI" w:hAnsi="Segoe UI" w:cs="Segoe UI"/>
          <w:color w:val="222222"/>
          <w:sz w:val="32"/>
          <w:szCs w:val="32"/>
        </w:rPr>
      </w:pPr>
      <w:r w:rsidRPr="00BA1CA2">
        <w:rPr>
          <w:sz w:val="32"/>
          <w:szCs w:val="32"/>
        </w:rPr>
        <w:t xml:space="preserve">a. </w:t>
      </w:r>
      <w:r w:rsidRPr="00BA1CA2">
        <w:rPr>
          <w:rFonts w:ascii="Segoe UI" w:hAnsi="Segoe UI" w:cs="Segoe UI"/>
          <w:color w:val="222222"/>
          <w:sz w:val="32"/>
          <w:szCs w:val="32"/>
        </w:rPr>
        <w:t xml:space="preserve">The primary purpose of ICMP is for error reporting. When two devices connect over the Internet, the ICMP generates errors to share with the sending device </w:t>
      </w:r>
      <w:proofErr w:type="gramStart"/>
      <w:r w:rsidRPr="00BA1CA2">
        <w:rPr>
          <w:rFonts w:ascii="Segoe UI" w:hAnsi="Segoe UI" w:cs="Segoe UI"/>
          <w:color w:val="222222"/>
          <w:sz w:val="32"/>
          <w:szCs w:val="32"/>
        </w:rPr>
        <w:t>in the event that</w:t>
      </w:r>
      <w:proofErr w:type="gramEnd"/>
      <w:r w:rsidRPr="00BA1CA2">
        <w:rPr>
          <w:rFonts w:ascii="Segoe UI" w:hAnsi="Segoe UI" w:cs="Segoe UI"/>
          <w:color w:val="222222"/>
          <w:sz w:val="32"/>
          <w:szCs w:val="32"/>
        </w:rPr>
        <w:t xml:space="preserve"> any of the data did not get to its intended destination.</w:t>
      </w:r>
    </w:p>
    <w:p w14:paraId="79A29CD7" w14:textId="67697E9C" w:rsidR="00BA1CA2" w:rsidRDefault="00BA1CA2" w:rsidP="00BA1CA2">
      <w:pPr>
        <w:pStyle w:val="ListParagraph"/>
        <w:rPr>
          <w:rFonts w:ascii="Segoe UI" w:hAnsi="Segoe UI" w:cs="Segoe UI"/>
          <w:color w:val="222222"/>
          <w:sz w:val="32"/>
          <w:szCs w:val="32"/>
        </w:rPr>
      </w:pPr>
      <w:r w:rsidRPr="00BA1CA2">
        <w:rPr>
          <w:rFonts w:ascii="Segoe UI" w:hAnsi="Segoe UI" w:cs="Segoe UI"/>
          <w:color w:val="222222"/>
          <w:sz w:val="32"/>
          <w:szCs w:val="32"/>
        </w:rPr>
        <w:t xml:space="preserve">b. </w:t>
      </w:r>
      <w:r w:rsidRPr="00BA1CA2">
        <w:rPr>
          <w:rFonts w:ascii="Segoe UI" w:hAnsi="Segoe UI" w:cs="Segoe UI"/>
          <w:color w:val="222222"/>
          <w:sz w:val="32"/>
          <w:szCs w:val="32"/>
        </w:rPr>
        <w:t>For example, if a </w:t>
      </w:r>
      <w:hyperlink r:id="rId8" w:history="1">
        <w:r w:rsidRPr="00BA1CA2">
          <w:rPr>
            <w:rStyle w:val="Hyperlink"/>
            <w:rFonts w:ascii="Segoe UI" w:hAnsi="Segoe UI" w:cs="Segoe UI"/>
            <w:sz w:val="32"/>
            <w:szCs w:val="32"/>
          </w:rPr>
          <w:t>packet</w:t>
        </w:r>
      </w:hyperlink>
      <w:r w:rsidRPr="00BA1CA2">
        <w:rPr>
          <w:rFonts w:ascii="Segoe UI" w:hAnsi="Segoe UI" w:cs="Segoe UI"/>
          <w:color w:val="222222"/>
          <w:sz w:val="32"/>
          <w:szCs w:val="32"/>
        </w:rPr>
        <w:t> of data is too large for a router, the router will drop the packet and send an ICMP message back to the original source for the data.</w:t>
      </w:r>
    </w:p>
    <w:p w14:paraId="421AD0E6" w14:textId="77777777" w:rsidR="0012627F" w:rsidRPr="00BA1CA2" w:rsidRDefault="0012627F" w:rsidP="00BA1CA2">
      <w:pPr>
        <w:pStyle w:val="ListParagraph"/>
        <w:rPr>
          <w:rFonts w:ascii="Segoe UI" w:hAnsi="Segoe UI" w:cs="Segoe UI"/>
          <w:color w:val="222222"/>
          <w:sz w:val="32"/>
          <w:szCs w:val="32"/>
        </w:rPr>
      </w:pPr>
    </w:p>
    <w:p w14:paraId="57283E5C" w14:textId="671F3335" w:rsidR="00BA1CA2" w:rsidRDefault="00BA1CA2" w:rsidP="00BA1CA2">
      <w:pPr>
        <w:pStyle w:val="ListParagraph"/>
        <w:rPr>
          <w:rFonts w:ascii="Segoe UI" w:hAnsi="Segoe UI" w:cs="Segoe UI"/>
          <w:color w:val="222222"/>
          <w:sz w:val="32"/>
          <w:szCs w:val="32"/>
        </w:rPr>
      </w:pPr>
      <w:r w:rsidRPr="00BA1CA2">
        <w:rPr>
          <w:rFonts w:ascii="Segoe UI" w:hAnsi="Segoe UI" w:cs="Segoe UI"/>
          <w:color w:val="222222"/>
          <w:sz w:val="32"/>
          <w:szCs w:val="32"/>
        </w:rPr>
        <w:t xml:space="preserve">c. </w:t>
      </w:r>
      <w:r w:rsidRPr="00BA1CA2">
        <w:rPr>
          <w:rFonts w:ascii="Segoe UI" w:hAnsi="Segoe UI" w:cs="Segoe UI"/>
          <w:color w:val="222222"/>
          <w:sz w:val="32"/>
          <w:szCs w:val="32"/>
        </w:rPr>
        <w:t>A secondary use of ICMP protocol is to perform network diagnostics; the commonly used terminal</w:t>
      </w:r>
      <w:r w:rsidRPr="00BA1CA2">
        <w:rPr>
          <w:rFonts w:ascii="Segoe UI" w:hAnsi="Segoe UI" w:cs="Segoe UI"/>
          <w:color w:val="222222"/>
          <w:sz w:val="32"/>
          <w:szCs w:val="32"/>
        </w:rPr>
        <w:t xml:space="preserve"> </w:t>
      </w:r>
      <w:r w:rsidRPr="00BA1CA2">
        <w:rPr>
          <w:rFonts w:ascii="Segoe UI" w:hAnsi="Segoe UI" w:cs="Segoe UI"/>
          <w:color w:val="222222"/>
          <w:sz w:val="32"/>
          <w:szCs w:val="32"/>
        </w:rPr>
        <w:t>utilities traceroute and ping both operate using ICMP.</w:t>
      </w:r>
    </w:p>
    <w:p w14:paraId="61746DF1" w14:textId="77777777" w:rsidR="0012627F" w:rsidRDefault="0012627F" w:rsidP="00BA1CA2">
      <w:pPr>
        <w:pStyle w:val="ListParagraph"/>
        <w:rPr>
          <w:rFonts w:ascii="Segoe UI" w:hAnsi="Segoe UI" w:cs="Segoe UI"/>
          <w:color w:val="222222"/>
          <w:sz w:val="32"/>
          <w:szCs w:val="32"/>
        </w:rPr>
      </w:pPr>
      <w:r>
        <w:rPr>
          <w:rFonts w:ascii="Segoe UI" w:hAnsi="Segoe UI" w:cs="Segoe UI"/>
          <w:color w:val="222222"/>
          <w:sz w:val="32"/>
          <w:szCs w:val="32"/>
        </w:rPr>
        <w:lastRenderedPageBreak/>
        <w:t xml:space="preserve">d. </w:t>
      </w:r>
      <w:r w:rsidRPr="0012627F">
        <w:rPr>
          <w:rFonts w:ascii="Segoe UI" w:hAnsi="Segoe UI" w:cs="Segoe UI"/>
          <w:color w:val="222222"/>
          <w:sz w:val="32"/>
          <w:szCs w:val="32"/>
        </w:rPr>
        <w:t xml:space="preserve">A ping will test the speed of the connection between two devices and report exactly how long it takes a </w:t>
      </w:r>
      <w:proofErr w:type="gramStart"/>
      <w:r w:rsidRPr="0012627F">
        <w:rPr>
          <w:rFonts w:ascii="Segoe UI" w:hAnsi="Segoe UI" w:cs="Segoe UI"/>
          <w:color w:val="222222"/>
          <w:sz w:val="32"/>
          <w:szCs w:val="32"/>
        </w:rPr>
        <w:t>packet</w:t>
      </w:r>
      <w:proofErr w:type="gramEnd"/>
      <w:r w:rsidRPr="0012627F">
        <w:rPr>
          <w:rFonts w:ascii="Segoe UI" w:hAnsi="Segoe UI" w:cs="Segoe UI"/>
          <w:color w:val="222222"/>
          <w:sz w:val="32"/>
          <w:szCs w:val="32"/>
        </w:rPr>
        <w:t xml:space="preserve"> </w:t>
      </w:r>
    </w:p>
    <w:p w14:paraId="1489DF38" w14:textId="19CCD0D6" w:rsidR="0012627F" w:rsidRDefault="0012627F" w:rsidP="00BA1CA2">
      <w:pPr>
        <w:pStyle w:val="ListParagraph"/>
        <w:rPr>
          <w:rFonts w:ascii="Segoe UI" w:hAnsi="Segoe UI" w:cs="Segoe UI"/>
          <w:color w:val="222222"/>
          <w:sz w:val="32"/>
          <w:szCs w:val="32"/>
        </w:rPr>
      </w:pPr>
      <w:r w:rsidRPr="0012627F">
        <w:rPr>
          <w:rFonts w:ascii="Segoe UI" w:hAnsi="Segoe UI" w:cs="Segoe UI"/>
          <w:color w:val="222222"/>
          <w:sz w:val="32"/>
          <w:szCs w:val="32"/>
        </w:rPr>
        <w:t>of data to reach its destination and come back to the sender’s device. </w:t>
      </w:r>
    </w:p>
    <w:p w14:paraId="10A24DC4" w14:textId="753276F8" w:rsidR="0012627F" w:rsidRDefault="0012627F" w:rsidP="0012627F">
      <w:pPr>
        <w:pStyle w:val="ListParagraph"/>
        <w:numPr>
          <w:ilvl w:val="0"/>
          <w:numId w:val="2"/>
        </w:numPr>
        <w:rPr>
          <w:rFonts w:ascii="Segoe UI" w:hAnsi="Segoe UI" w:cs="Segoe UI"/>
          <w:color w:val="222222"/>
          <w:sz w:val="32"/>
          <w:szCs w:val="32"/>
        </w:rPr>
      </w:pPr>
      <w:r>
        <w:rPr>
          <w:rFonts w:ascii="Segoe UI" w:hAnsi="Segoe UI" w:cs="Segoe UI"/>
          <w:color w:val="222222"/>
          <w:sz w:val="32"/>
          <w:szCs w:val="32"/>
        </w:rPr>
        <w:t>Traceroute gives the exact number of hops taken to reach a domain.</w:t>
      </w:r>
    </w:p>
    <w:p w14:paraId="3EDCB6D6" w14:textId="24F85F78" w:rsidR="0012627F" w:rsidRDefault="0012627F" w:rsidP="0012627F">
      <w:pPr>
        <w:pStyle w:val="ListParagraph"/>
        <w:numPr>
          <w:ilvl w:val="0"/>
          <w:numId w:val="2"/>
        </w:numPr>
        <w:rPr>
          <w:rFonts w:ascii="Segoe UI" w:hAnsi="Segoe UI" w:cs="Segoe UI"/>
          <w:color w:val="222222"/>
          <w:sz w:val="32"/>
          <w:szCs w:val="32"/>
        </w:rPr>
      </w:pPr>
      <w:r w:rsidRPr="0012627F">
        <w:rPr>
          <w:rFonts w:ascii="Segoe UI" w:hAnsi="Segoe UI" w:cs="Segoe UI"/>
          <w:color w:val="222222"/>
          <w:sz w:val="32"/>
          <w:szCs w:val="32"/>
        </w:rPr>
        <w:t>The ICMP echo-request and echo-reply messages are commonly used for the purpose of performing a ping.</w:t>
      </w:r>
    </w:p>
    <w:p w14:paraId="12C23DFD" w14:textId="5B7C64B9" w:rsidR="0012627F" w:rsidRDefault="0012627F" w:rsidP="0012627F">
      <w:pPr>
        <w:pStyle w:val="ListParagraph"/>
        <w:numPr>
          <w:ilvl w:val="0"/>
          <w:numId w:val="2"/>
        </w:numPr>
        <w:rPr>
          <w:rFonts w:ascii="Segoe UI" w:hAnsi="Segoe UI" w:cs="Segoe UI"/>
          <w:color w:val="222222"/>
          <w:sz w:val="32"/>
          <w:szCs w:val="32"/>
        </w:rPr>
      </w:pPr>
      <w:r w:rsidRPr="0012627F">
        <w:rPr>
          <w:rFonts w:ascii="Segoe UI" w:hAnsi="Segoe UI" w:cs="Segoe UI"/>
          <w:color w:val="222222"/>
          <w:sz w:val="32"/>
          <w:szCs w:val="32"/>
        </w:rPr>
        <w:t>Unfortunately network attacks can exploit this process, creating means of disruption such as the </w:t>
      </w:r>
      <w:hyperlink r:id="rId9" w:history="1">
        <w:r w:rsidRPr="0012627F">
          <w:rPr>
            <w:rStyle w:val="Hyperlink"/>
            <w:rFonts w:ascii="Segoe UI" w:hAnsi="Segoe UI" w:cs="Segoe UI"/>
            <w:sz w:val="32"/>
            <w:szCs w:val="32"/>
          </w:rPr>
          <w:t>ICMP flood attack</w:t>
        </w:r>
      </w:hyperlink>
      <w:r w:rsidRPr="0012627F">
        <w:rPr>
          <w:rFonts w:ascii="Segoe UI" w:hAnsi="Segoe UI" w:cs="Segoe UI"/>
          <w:color w:val="222222"/>
          <w:sz w:val="32"/>
          <w:szCs w:val="32"/>
        </w:rPr>
        <w:t> and the </w:t>
      </w:r>
      <w:hyperlink r:id="rId10" w:history="1">
        <w:r w:rsidRPr="0012627F">
          <w:rPr>
            <w:rStyle w:val="Hyperlink"/>
            <w:rFonts w:ascii="Segoe UI" w:hAnsi="Segoe UI" w:cs="Segoe UI"/>
            <w:sz w:val="32"/>
            <w:szCs w:val="32"/>
          </w:rPr>
          <w:t>ping of death</w:t>
        </w:r>
      </w:hyperlink>
      <w:r w:rsidRPr="0012627F">
        <w:rPr>
          <w:rFonts w:ascii="Segoe UI" w:hAnsi="Segoe UI" w:cs="Segoe UI"/>
          <w:color w:val="222222"/>
          <w:sz w:val="32"/>
          <w:szCs w:val="32"/>
        </w:rPr>
        <w:t> attack.</w:t>
      </w:r>
    </w:p>
    <w:p w14:paraId="5E622B30" w14:textId="13D82771" w:rsidR="0012627F" w:rsidRDefault="0012627F" w:rsidP="0012627F">
      <w:pPr>
        <w:pStyle w:val="ListParagraph"/>
        <w:ind w:left="1080"/>
        <w:rPr>
          <w:rFonts w:ascii="Segoe UI" w:hAnsi="Segoe UI" w:cs="Segoe UI"/>
          <w:color w:val="222222"/>
          <w:sz w:val="32"/>
          <w:szCs w:val="32"/>
        </w:rPr>
      </w:pPr>
      <w:r w:rsidRPr="0012627F">
        <w:rPr>
          <w:rFonts w:ascii="Segoe UI" w:hAnsi="Segoe UI" w:cs="Segoe UI"/>
          <w:color w:val="222222"/>
          <w:sz w:val="32"/>
          <w:szCs w:val="32"/>
        </w:rPr>
        <w:drawing>
          <wp:inline distT="0" distB="0" distL="0" distR="0" wp14:anchorId="666DD7CA" wp14:editId="2DC1A8F1">
            <wp:extent cx="3310171" cy="2219494"/>
            <wp:effectExtent l="0" t="0" r="5080" b="0"/>
            <wp:docPr id="1386915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9156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5233" cy="223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5DB3" w14:textId="4A9CF734" w:rsidR="0012627F" w:rsidRDefault="0012627F" w:rsidP="0012627F">
      <w:pPr>
        <w:rPr>
          <w:rFonts w:ascii="Segoe UI" w:hAnsi="Segoe UI" w:cs="Segoe UI"/>
          <w:color w:val="222222"/>
          <w:sz w:val="32"/>
          <w:szCs w:val="32"/>
        </w:rPr>
      </w:pPr>
    </w:p>
    <w:p w14:paraId="3B3662C6" w14:textId="7010CE1A" w:rsidR="0012627F" w:rsidRDefault="0012627F" w:rsidP="0012627F">
      <w:pPr>
        <w:pStyle w:val="ListParagraph"/>
        <w:numPr>
          <w:ilvl w:val="0"/>
          <w:numId w:val="1"/>
        </w:numPr>
        <w:rPr>
          <w:rFonts w:ascii="Segoe UI" w:hAnsi="Segoe UI" w:cs="Segoe UI"/>
          <w:color w:val="222222"/>
          <w:sz w:val="32"/>
          <w:szCs w:val="32"/>
        </w:rPr>
      </w:pPr>
      <w:r>
        <w:rPr>
          <w:rFonts w:ascii="Segoe UI" w:hAnsi="Segoe UI" w:cs="Segoe UI"/>
          <w:color w:val="222222"/>
          <w:sz w:val="32"/>
          <w:szCs w:val="32"/>
        </w:rPr>
        <w:t>How does ICMP work?</w:t>
      </w:r>
    </w:p>
    <w:p w14:paraId="07F39379" w14:textId="53157D40" w:rsidR="0012627F" w:rsidRDefault="0012627F" w:rsidP="0012627F">
      <w:pPr>
        <w:pStyle w:val="ListParagraph"/>
        <w:numPr>
          <w:ilvl w:val="0"/>
          <w:numId w:val="3"/>
        </w:numPr>
        <w:rPr>
          <w:rFonts w:ascii="Segoe UI" w:hAnsi="Segoe UI" w:cs="Segoe UI"/>
          <w:color w:val="222222"/>
          <w:sz w:val="32"/>
          <w:szCs w:val="32"/>
        </w:rPr>
      </w:pPr>
      <w:r w:rsidRPr="0012627F">
        <w:rPr>
          <w:rFonts w:ascii="Segoe UI" w:hAnsi="Segoe UI" w:cs="Segoe UI"/>
          <w:color w:val="222222"/>
          <w:sz w:val="32"/>
          <w:szCs w:val="32"/>
        </w:rPr>
        <w:t>Unlike the </w:t>
      </w:r>
      <w:hyperlink r:id="rId12" w:history="1">
        <w:r w:rsidRPr="0012627F">
          <w:rPr>
            <w:rStyle w:val="Hyperlink"/>
            <w:rFonts w:ascii="Segoe UI" w:hAnsi="Segoe UI" w:cs="Segoe UI"/>
            <w:sz w:val="32"/>
            <w:szCs w:val="32"/>
          </w:rPr>
          <w:t>Internet Protocol (IP)</w:t>
        </w:r>
      </w:hyperlink>
      <w:r w:rsidRPr="0012627F">
        <w:rPr>
          <w:rFonts w:ascii="Segoe UI" w:hAnsi="Segoe UI" w:cs="Segoe UI"/>
          <w:color w:val="222222"/>
          <w:sz w:val="32"/>
          <w:szCs w:val="32"/>
        </w:rPr>
        <w:t>, ICMP is not associated with a transport layer protocol such as </w:t>
      </w:r>
      <w:hyperlink r:id="rId13" w:history="1">
        <w:r w:rsidRPr="0012627F">
          <w:rPr>
            <w:rStyle w:val="Hyperlink"/>
            <w:rFonts w:ascii="Segoe UI" w:hAnsi="Segoe UI" w:cs="Segoe UI"/>
            <w:sz w:val="32"/>
            <w:szCs w:val="32"/>
          </w:rPr>
          <w:t>TCP</w:t>
        </w:r>
      </w:hyperlink>
      <w:r w:rsidRPr="0012627F">
        <w:rPr>
          <w:rFonts w:ascii="Segoe UI" w:hAnsi="Segoe UI" w:cs="Segoe UI"/>
          <w:color w:val="222222"/>
          <w:sz w:val="32"/>
          <w:szCs w:val="32"/>
        </w:rPr>
        <w:t> or </w:t>
      </w:r>
      <w:hyperlink r:id="rId14" w:history="1">
        <w:r w:rsidRPr="0012627F">
          <w:rPr>
            <w:rStyle w:val="Hyperlink"/>
            <w:rFonts w:ascii="Segoe UI" w:hAnsi="Segoe UI" w:cs="Segoe UI"/>
            <w:sz w:val="32"/>
            <w:szCs w:val="32"/>
          </w:rPr>
          <w:t>UDP</w:t>
        </w:r>
      </w:hyperlink>
      <w:r w:rsidRPr="0012627F">
        <w:rPr>
          <w:rFonts w:ascii="Segoe UI" w:hAnsi="Segoe UI" w:cs="Segoe UI"/>
          <w:color w:val="222222"/>
          <w:sz w:val="32"/>
          <w:szCs w:val="32"/>
        </w:rPr>
        <w:t>. </w:t>
      </w:r>
    </w:p>
    <w:p w14:paraId="0FDE527A" w14:textId="01B802CA" w:rsidR="0012627F" w:rsidRPr="0012627F" w:rsidRDefault="0012627F" w:rsidP="0012627F">
      <w:pPr>
        <w:pStyle w:val="ListParagraph"/>
        <w:numPr>
          <w:ilvl w:val="0"/>
          <w:numId w:val="3"/>
        </w:numPr>
        <w:rPr>
          <w:rFonts w:ascii="Segoe UI" w:hAnsi="Segoe UI" w:cs="Segoe UI"/>
          <w:color w:val="222222"/>
          <w:sz w:val="32"/>
          <w:szCs w:val="32"/>
        </w:rPr>
      </w:pPr>
      <w:r>
        <w:rPr>
          <w:rFonts w:ascii="Segoe UI" w:hAnsi="Segoe UI" w:cs="Segoe UI"/>
          <w:color w:val="222222"/>
          <w:sz w:val="32"/>
          <w:szCs w:val="32"/>
        </w:rPr>
        <w:t>Connection-less protocol-</w:t>
      </w:r>
      <w:r w:rsidRPr="0012627F">
        <w:rPr>
          <w:rFonts w:ascii="Segoe UI" w:hAnsi="Segoe UI" w:cs="Segoe UI"/>
          <w:color w:val="222222"/>
          <w:sz w:val="32"/>
          <w:szCs w:val="32"/>
        </w:rPr>
        <w:t>one device does not need to open a connection with another device before sending an ICMP message.</w:t>
      </w:r>
      <w:r>
        <w:rPr>
          <w:rFonts w:ascii="Segoe UI" w:hAnsi="Segoe UI" w:cs="Segoe UI"/>
          <w:color w:val="222222"/>
        </w:rPr>
        <w:t> </w:t>
      </w:r>
    </w:p>
    <w:p w14:paraId="233DAF78" w14:textId="4ECE1242" w:rsidR="0012627F" w:rsidRPr="00683B94" w:rsidRDefault="00683B94" w:rsidP="0012627F">
      <w:pPr>
        <w:pStyle w:val="ListParagraph"/>
        <w:numPr>
          <w:ilvl w:val="0"/>
          <w:numId w:val="3"/>
        </w:numPr>
        <w:rPr>
          <w:rFonts w:ascii="Segoe UI" w:hAnsi="Segoe UI" w:cs="Segoe UI"/>
          <w:color w:val="222222"/>
          <w:sz w:val="32"/>
          <w:szCs w:val="32"/>
        </w:rPr>
      </w:pPr>
      <w:r w:rsidRPr="00683B94">
        <w:rPr>
          <w:rFonts w:ascii="Segoe UI" w:hAnsi="Segoe UI" w:cs="Segoe UI"/>
          <w:color w:val="222222"/>
          <w:sz w:val="32"/>
          <w:szCs w:val="32"/>
        </w:rPr>
        <w:t xml:space="preserve">An ICMP packet is a packet that uses the ICMP protocol. ICMP packets include an ICMP header after a normal IP header. When a router or server needs to send an error message, the ICMP packet body or data section always </w:t>
      </w:r>
      <w:r w:rsidRPr="00683B94">
        <w:rPr>
          <w:rFonts w:ascii="Segoe UI" w:hAnsi="Segoe UI" w:cs="Segoe UI"/>
          <w:color w:val="222222"/>
          <w:sz w:val="32"/>
          <w:szCs w:val="32"/>
        </w:rPr>
        <w:lastRenderedPageBreak/>
        <w:t>contains a copy of the IP header of the packet that caused the error.</w:t>
      </w:r>
    </w:p>
    <w:p w14:paraId="237C19D8" w14:textId="6E67E0DC" w:rsidR="00BA1CA2" w:rsidRDefault="00BA1CA2" w:rsidP="00BA1CA2">
      <w:pPr>
        <w:pStyle w:val="ListParagraph"/>
        <w:rPr>
          <w:rFonts w:ascii="Segoe UI" w:hAnsi="Segoe UI" w:cs="Segoe UI"/>
          <w:color w:val="222222"/>
          <w:sz w:val="36"/>
          <w:szCs w:val="36"/>
        </w:rPr>
      </w:pPr>
    </w:p>
    <w:p w14:paraId="6240035F" w14:textId="6AA3004C" w:rsidR="00683B94" w:rsidRDefault="00683B94" w:rsidP="00683B94">
      <w:pPr>
        <w:pStyle w:val="ListParagraph"/>
        <w:numPr>
          <w:ilvl w:val="0"/>
          <w:numId w:val="4"/>
        </w:numPr>
        <w:rPr>
          <w:rFonts w:ascii="Segoe UI" w:hAnsi="Segoe UI" w:cs="Segoe UI"/>
          <w:color w:val="222222"/>
          <w:sz w:val="36"/>
          <w:szCs w:val="36"/>
        </w:rPr>
      </w:pPr>
      <w:r>
        <w:rPr>
          <w:rFonts w:ascii="Segoe UI" w:hAnsi="Segoe UI" w:cs="Segoe UI"/>
          <w:color w:val="222222"/>
          <w:sz w:val="36"/>
          <w:szCs w:val="36"/>
        </w:rPr>
        <w:t>ICMP message structure?</w:t>
      </w:r>
    </w:p>
    <w:p w14:paraId="4895E901" w14:textId="77777777" w:rsidR="00683B94" w:rsidRPr="00683B94" w:rsidRDefault="00683B94" w:rsidP="00683B94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683B94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An ICMP message is encapsulated within an IP packet. The structure typically includes:</w:t>
      </w:r>
    </w:p>
    <w:p w14:paraId="3A18A667" w14:textId="77777777" w:rsidR="00683B94" w:rsidRPr="00683B94" w:rsidRDefault="00683B94" w:rsidP="00683B94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683B9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Type</w:t>
      </w:r>
      <w:r w:rsidRPr="00683B94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Specifies the type of the message (e.g., Echo Request, Echo Reply).</w:t>
      </w:r>
    </w:p>
    <w:p w14:paraId="5EB48B7E" w14:textId="77777777" w:rsidR="00683B94" w:rsidRPr="00683B94" w:rsidRDefault="00683B94" w:rsidP="00683B94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683B9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Code</w:t>
      </w:r>
      <w:r w:rsidRPr="00683B94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Provides additional context about the message type (e.g., for Destination Unreachable, it indicates why the destination is unreachable).</w:t>
      </w:r>
    </w:p>
    <w:p w14:paraId="4F5844F4" w14:textId="77777777" w:rsidR="00683B94" w:rsidRPr="00683B94" w:rsidRDefault="00683B94" w:rsidP="00683B94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683B9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Checksum</w:t>
      </w:r>
      <w:r w:rsidRPr="00683B94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Used for error-checking the message.</w:t>
      </w:r>
    </w:p>
    <w:p w14:paraId="085A18DD" w14:textId="77777777" w:rsidR="00683B94" w:rsidRPr="00683B94" w:rsidRDefault="00683B94" w:rsidP="00683B94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683B9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Data</w:t>
      </w:r>
      <w:r w:rsidRPr="00683B94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Varies depending on the type of ICMP message. For example, in an Echo Request, this field contains the data to be echoed back in the Echo Reply.</w:t>
      </w:r>
    </w:p>
    <w:p w14:paraId="22D492D0" w14:textId="77777777" w:rsidR="00683B94" w:rsidRPr="00683B94" w:rsidRDefault="00683B94" w:rsidP="00683B94">
      <w:pPr>
        <w:pStyle w:val="ListParagraph"/>
        <w:rPr>
          <w:rFonts w:ascii="Segoe UI" w:hAnsi="Segoe UI" w:cs="Segoe UI"/>
          <w:color w:val="222222"/>
          <w:sz w:val="36"/>
          <w:szCs w:val="36"/>
        </w:rPr>
      </w:pPr>
    </w:p>
    <w:sectPr w:rsidR="00683B94" w:rsidRPr="00683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B7ECF"/>
    <w:multiLevelType w:val="hybridMultilevel"/>
    <w:tmpl w:val="6E1A77A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E514A"/>
    <w:multiLevelType w:val="hybridMultilevel"/>
    <w:tmpl w:val="3196AB7C"/>
    <w:lvl w:ilvl="0" w:tplc="CC649A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5132F3"/>
    <w:multiLevelType w:val="hybridMultilevel"/>
    <w:tmpl w:val="C59A28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679EC"/>
    <w:multiLevelType w:val="multilevel"/>
    <w:tmpl w:val="2740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46030B"/>
    <w:multiLevelType w:val="hybridMultilevel"/>
    <w:tmpl w:val="2C60CE86"/>
    <w:lvl w:ilvl="0" w:tplc="E3EA39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20275141">
    <w:abstractNumId w:val="2"/>
  </w:num>
  <w:num w:numId="2" w16cid:durableId="1454401441">
    <w:abstractNumId w:val="1"/>
  </w:num>
  <w:num w:numId="3" w16cid:durableId="1129544184">
    <w:abstractNumId w:val="4"/>
  </w:num>
  <w:num w:numId="4" w16cid:durableId="479080572">
    <w:abstractNumId w:val="0"/>
  </w:num>
  <w:num w:numId="5" w16cid:durableId="14342785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CA2"/>
    <w:rsid w:val="0012627F"/>
    <w:rsid w:val="00683B94"/>
    <w:rsid w:val="006C24B2"/>
    <w:rsid w:val="00872184"/>
    <w:rsid w:val="00AA1EFD"/>
    <w:rsid w:val="00BA1CA2"/>
    <w:rsid w:val="00F6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462E6"/>
  <w15:chartTrackingRefBased/>
  <w15:docId w15:val="{59780D19-29C3-44B3-837C-C04C7D801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C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C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C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C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C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C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C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C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C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C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C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C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C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C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C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C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C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C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C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C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C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C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C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C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CA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1CA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CA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A1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83B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2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oudflare.com/learning/network-layer/what-is-a-packet/" TargetMode="External"/><Relationship Id="rId13" Type="http://schemas.openxmlformats.org/officeDocument/2006/relationships/hyperlink" Target="https://www.cloudflare.com/learning/ddos/glossary/tcp-i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loudflare.com/learning/ddos/what-is-a-ddos-attack/" TargetMode="External"/><Relationship Id="rId12" Type="http://schemas.openxmlformats.org/officeDocument/2006/relationships/hyperlink" Target="https://www.cloudflare.com/learning/network-layer/internet-protocol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loudflare.com/learning/network-layer/what-is-a-router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cloudflare.com/learning/network-layer/what-is-a-protocol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cloudflare.com/learning/ddos/ping-of-death-ddos-attac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loudflare.com/learning/ddos/ping-icmp-flood-ddos-attack/" TargetMode="External"/><Relationship Id="rId14" Type="http://schemas.openxmlformats.org/officeDocument/2006/relationships/hyperlink" Target="https://www.cloudflare.com/learning/ddos/glossary/user-datagram-protocol-ud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 Garg</dc:creator>
  <cp:keywords/>
  <dc:description/>
  <cp:lastModifiedBy>Anish Kumar Garg</cp:lastModifiedBy>
  <cp:revision>1</cp:revision>
  <dcterms:created xsi:type="dcterms:W3CDTF">2024-06-01T13:38:00Z</dcterms:created>
  <dcterms:modified xsi:type="dcterms:W3CDTF">2024-06-01T14:57:00Z</dcterms:modified>
</cp:coreProperties>
</file>