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sz w:val="60"/>
          <w:szCs w:val="60"/>
        </w:rPr>
      </w:pPr>
      <w:bookmarkStart w:colFirst="0" w:colLast="0" w:name="_heading=h.gjdgxs" w:id="0"/>
      <w:bookmarkEnd w:id="0"/>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3759834</wp:posOffset>
            </wp:positionH>
            <wp:positionV relativeFrom="paragraph">
              <wp:posOffset>-532764</wp:posOffset>
            </wp:positionV>
            <wp:extent cx="2162175" cy="1257300"/>
            <wp:effectExtent b="0" l="0" r="0" t="0"/>
            <wp:wrapNone/>
            <wp:docPr descr="London Met Logo" id="7" name="image2.jpg"/>
            <a:graphic>
              <a:graphicData uri="http://schemas.openxmlformats.org/drawingml/2006/picture">
                <pic:pic>
                  <pic:nvPicPr>
                    <pic:cNvPr descr="London Met Logo" id="0" name="image2.jpg"/>
                    <pic:cNvPicPr preferRelativeResize="0"/>
                  </pic:nvPicPr>
                  <pic:blipFill>
                    <a:blip r:embed="rId7"/>
                    <a:srcRect b="0" l="0" r="0" t="0"/>
                    <a:stretch>
                      <a:fillRect/>
                    </a:stretch>
                  </pic:blipFill>
                  <pic:spPr>
                    <a:xfrm>
                      <a:off x="0" y="0"/>
                      <a:ext cx="2162175" cy="1257300"/>
                    </a:xfrm>
                    <a:prstGeom prst="rect"/>
                    <a:ln/>
                  </pic:spPr>
                </pic:pic>
              </a:graphicData>
            </a:graphic>
          </wp:anchor>
        </w:drawing>
      </w:r>
    </w:p>
    <w:p w:rsidR="00000000" w:rsidDel="00000000" w:rsidP="00000000" w:rsidRDefault="00000000" w:rsidRPr="00000000" w14:paraId="00000002">
      <w:pPr>
        <w:jc w:val="center"/>
        <w:rPr>
          <w:sz w:val="60"/>
          <w:szCs w:val="60"/>
        </w:rPr>
      </w:pPr>
      <w:r w:rsidDel="00000000" w:rsidR="00000000" w:rsidRPr="00000000">
        <w:rPr>
          <w:rFonts w:ascii="Times" w:cs="Times" w:eastAsia="Times" w:hAnsi="Times"/>
          <w:sz w:val="20"/>
          <w:szCs w:val="20"/>
        </w:rPr>
        <w:drawing>
          <wp:inline distB="0" distT="0" distL="0" distR="0">
            <wp:extent cx="2555173" cy="1485900"/>
            <wp:effectExtent b="0" l="0" r="0" t="0"/>
            <wp:docPr descr="mage result for islington college" id="10" name="image6.jpg"/>
            <a:graphic>
              <a:graphicData uri="http://schemas.openxmlformats.org/drawingml/2006/picture">
                <pic:pic>
                  <pic:nvPicPr>
                    <pic:cNvPr descr="mage result for islington college" id="0" name="image6.jpg"/>
                    <pic:cNvPicPr preferRelativeResize="0"/>
                  </pic:nvPicPr>
                  <pic:blipFill>
                    <a:blip r:embed="rId8"/>
                    <a:srcRect b="0" l="0" r="0" t="0"/>
                    <a:stretch>
                      <a:fillRect/>
                    </a:stretch>
                  </pic:blipFill>
                  <pic:spPr>
                    <a:xfrm>
                      <a:off x="0" y="0"/>
                      <a:ext cx="2555173"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tabs>
          <w:tab w:val="left" w:leader="none" w:pos="2663"/>
        </w:tabs>
        <w:jc w:val="center"/>
        <w:rPr>
          <w:b w:val="1"/>
          <w:sz w:val="28"/>
          <w:szCs w:val="28"/>
        </w:rPr>
      </w:pPr>
      <w:r w:rsidDel="00000000" w:rsidR="00000000" w:rsidRPr="00000000">
        <w:rPr>
          <w:color w:val="808080"/>
          <w:rtl w:val="0"/>
        </w:rPr>
        <w:t xml:space="preserve">Choose a Module</w:t>
      </w: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tabs>
          <w:tab w:val="left" w:leader="none" w:pos="2663"/>
        </w:tabs>
        <w:jc w:val="center"/>
        <w:rPr>
          <w:b w:val="1"/>
          <w:sz w:val="28"/>
          <w:szCs w:val="28"/>
        </w:rPr>
      </w:pPr>
      <w:r w:rsidDel="00000000" w:rsidR="00000000" w:rsidRPr="00000000">
        <w:rPr>
          <w:b w:val="1"/>
          <w:sz w:val="28"/>
          <w:szCs w:val="28"/>
          <w:rtl w:val="0"/>
        </w:rPr>
        <w:t xml:space="preserve">50% Individual Coursework</w:t>
      </w:r>
    </w:p>
    <w:p w:rsidR="00000000" w:rsidDel="00000000" w:rsidP="00000000" w:rsidRDefault="00000000" w:rsidRPr="00000000" w14:paraId="00000006">
      <w:pPr>
        <w:tabs>
          <w:tab w:val="left" w:leader="none" w:pos="2663"/>
        </w:tabs>
        <w:jc w:val="center"/>
        <w:rPr>
          <w:sz w:val="44"/>
          <w:szCs w:val="44"/>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2023-24 Autumn</w:t>
      </w:r>
    </w:p>
    <w:p w:rsidR="00000000" w:rsidDel="00000000" w:rsidP="00000000" w:rsidRDefault="00000000" w:rsidRPr="00000000" w14:paraId="00000008">
      <w:pPr>
        <w:tabs>
          <w:tab w:val="left" w:leader="none" w:pos="2663"/>
        </w:tabs>
        <w:spacing w:line="480" w:lineRule="auto"/>
        <w:jc w:val="center"/>
        <w:rPr>
          <w:sz w:val="44"/>
          <w:szCs w:val="44"/>
        </w:rPr>
      </w:pPr>
      <w:r w:rsidDel="00000000" w:rsidR="00000000" w:rsidRPr="00000000">
        <w:rPr>
          <w:rtl w:val="0"/>
        </w:rPr>
      </w:r>
    </w:p>
    <w:p w:rsidR="00000000" w:rsidDel="00000000" w:rsidP="00000000" w:rsidRDefault="00000000" w:rsidRPr="00000000" w14:paraId="00000009">
      <w:pPr>
        <w:spacing w:line="360" w:lineRule="auto"/>
        <w:jc w:val="center"/>
        <w:rPr>
          <w:b w:val="1"/>
        </w:rPr>
      </w:pPr>
      <w:r w:rsidDel="00000000" w:rsidR="00000000" w:rsidRPr="00000000">
        <w:rPr>
          <w:b w:val="1"/>
          <w:rtl w:val="0"/>
        </w:rPr>
        <w:t xml:space="preserve">Student Name: Anish Kayastha</w:t>
      </w:r>
    </w:p>
    <w:p w:rsidR="00000000" w:rsidDel="00000000" w:rsidP="00000000" w:rsidRDefault="00000000" w:rsidRPr="00000000" w14:paraId="0000000A">
      <w:pPr>
        <w:spacing w:line="360" w:lineRule="auto"/>
        <w:jc w:val="center"/>
        <w:rPr>
          <w:b w:val="1"/>
        </w:rPr>
      </w:pPr>
      <w:r w:rsidDel="00000000" w:rsidR="00000000" w:rsidRPr="00000000">
        <w:rPr>
          <w:b w:val="1"/>
          <w:rtl w:val="0"/>
        </w:rPr>
        <w:t xml:space="preserve">London Met ID: </w:t>
      </w:r>
      <w:r w:rsidDel="00000000" w:rsidR="00000000" w:rsidRPr="00000000">
        <w:rPr>
          <w:rFonts w:ascii="Arial-BoldMT" w:cs="Arial-BoldMT" w:eastAsia="Arial-BoldMT" w:hAnsi="Arial-BoldMT"/>
          <w:b w:val="1"/>
          <w:color w:val="000000"/>
          <w:sz w:val="28"/>
          <w:szCs w:val="28"/>
          <w:rtl w:val="0"/>
        </w:rPr>
        <w:t xml:space="preserve">21040641</w:t>
      </w:r>
      <w:r w:rsidDel="00000000" w:rsidR="00000000" w:rsidRPr="00000000">
        <w:rPr>
          <w:rtl w:val="0"/>
        </w:rPr>
      </w:r>
    </w:p>
    <w:p w:rsidR="00000000" w:rsidDel="00000000" w:rsidP="00000000" w:rsidRDefault="00000000" w:rsidRPr="00000000" w14:paraId="0000000B">
      <w:pPr>
        <w:spacing w:line="360" w:lineRule="auto"/>
        <w:jc w:val="center"/>
        <w:rPr>
          <w:b w:val="1"/>
        </w:rPr>
      </w:pPr>
      <w:r w:rsidDel="00000000" w:rsidR="00000000" w:rsidRPr="00000000">
        <w:rPr>
          <w:b w:val="1"/>
          <w:rtl w:val="0"/>
        </w:rPr>
        <w:t xml:space="preserve">College ID: </w:t>
      </w:r>
      <w:r w:rsidDel="00000000" w:rsidR="00000000" w:rsidRPr="00000000">
        <w:rPr>
          <w:rFonts w:ascii="Arial-BoldMT" w:cs="Arial-BoldMT" w:eastAsia="Arial-BoldMT" w:hAnsi="Arial-BoldMT"/>
          <w:b w:val="1"/>
          <w:color w:val="000000"/>
          <w:sz w:val="28"/>
          <w:szCs w:val="28"/>
          <w:rtl w:val="0"/>
        </w:rPr>
        <w:t xml:space="preserve">np01mm4a210024</w:t>
      </w:r>
      <w:r w:rsidDel="00000000" w:rsidR="00000000" w:rsidRPr="00000000">
        <w:rPr>
          <w:rtl w:val="0"/>
        </w:rPr>
      </w:r>
    </w:p>
    <w:p w:rsidR="00000000" w:rsidDel="00000000" w:rsidP="00000000" w:rsidRDefault="00000000" w:rsidRPr="00000000" w14:paraId="0000000C">
      <w:pPr>
        <w:spacing w:line="360" w:lineRule="auto"/>
        <w:jc w:val="center"/>
        <w:rPr>
          <w:b w:val="1"/>
        </w:rPr>
      </w:pPr>
      <w:r w:rsidDel="00000000" w:rsidR="00000000" w:rsidRPr="00000000">
        <w:rPr>
          <w:b w:val="1"/>
          <w:rtl w:val="0"/>
        </w:rPr>
        <w:t xml:space="preserve">Assignment Due Date: Wednesday, January 10, 2024</w:t>
      </w:r>
    </w:p>
    <w:p w:rsidR="00000000" w:rsidDel="00000000" w:rsidP="00000000" w:rsidRDefault="00000000" w:rsidRPr="00000000" w14:paraId="0000000D">
      <w:pPr>
        <w:spacing w:line="360" w:lineRule="auto"/>
        <w:jc w:val="center"/>
        <w:rPr>
          <w:b w:val="1"/>
        </w:rPr>
      </w:pPr>
      <w:r w:rsidDel="00000000" w:rsidR="00000000" w:rsidRPr="00000000">
        <w:rPr>
          <w:b w:val="1"/>
          <w:rtl w:val="0"/>
        </w:rPr>
        <w:t xml:space="preserve">Assignment Submission Date: Wednesday, January 10, 2024</w:t>
      </w:r>
    </w:p>
    <w:p w:rsidR="00000000" w:rsidDel="00000000" w:rsidP="00000000" w:rsidRDefault="00000000" w:rsidRPr="00000000" w14:paraId="0000000E">
      <w:pPr>
        <w:spacing w:line="360" w:lineRule="auto"/>
        <w:jc w:val="center"/>
        <w:rPr>
          <w:b w:val="1"/>
        </w:rPr>
      </w:pPr>
      <w:r w:rsidDel="00000000" w:rsidR="00000000" w:rsidRPr="00000000">
        <w:rPr>
          <w:b w:val="1"/>
          <w:rtl w:val="0"/>
        </w:rPr>
        <w:t xml:space="preserve">Word Count: 6305</w:t>
      </w:r>
    </w:p>
    <w:p w:rsidR="00000000" w:rsidDel="00000000" w:rsidP="00000000" w:rsidRDefault="00000000" w:rsidRPr="00000000" w14:paraId="0000000F">
      <w:pPr>
        <w:spacing w:line="360" w:lineRule="auto"/>
        <w:jc w:val="center"/>
        <w:rPr>
          <w:b w:val="1"/>
        </w:rPr>
      </w:pPr>
      <w:r w:rsidDel="00000000" w:rsidR="00000000" w:rsidRPr="00000000">
        <w:rPr>
          <w:rtl w:val="0"/>
        </w:rPr>
      </w:r>
    </w:p>
    <w:p w:rsidR="00000000" w:rsidDel="00000000" w:rsidP="00000000" w:rsidRDefault="00000000" w:rsidRPr="00000000" w14:paraId="00000010">
      <w:pPr>
        <w:spacing w:line="360" w:lineRule="auto"/>
        <w:jc w:val="center"/>
        <w:rPr>
          <w:b w:val="1"/>
        </w:rPr>
      </w:pPr>
      <w:r w:rsidDel="00000000" w:rsidR="00000000" w:rsidRPr="00000000">
        <w:rPr>
          <w:rtl w:val="0"/>
        </w:rPr>
      </w:r>
    </w:p>
    <w:p w:rsidR="00000000" w:rsidDel="00000000" w:rsidP="00000000" w:rsidRDefault="00000000" w:rsidRPr="00000000" w14:paraId="00000011">
      <w:pPr>
        <w:spacing w:line="276" w:lineRule="auto"/>
        <w:rPr>
          <w:b w:val="1"/>
        </w:rPr>
      </w:pPr>
      <w:r w:rsidDel="00000000" w:rsidR="00000000" w:rsidRPr="00000000">
        <w:rPr>
          <w:b w:val="1"/>
          <w:rtl w:val="0"/>
        </w:rPr>
        <w:t xml:space="preserve">Project File Links:</w:t>
      </w:r>
    </w:p>
    <w:tbl>
      <w:tblPr>
        <w:tblStyle w:val="Table1"/>
        <w:tblW w:w="9350.0" w:type="dxa"/>
        <w:jc w:val="left"/>
        <w:tblBorders>
          <w:top w:color="93cddc" w:space="0" w:sz="4" w:val="single"/>
          <w:left w:color="93cddc" w:space="0" w:sz="4" w:val="single"/>
          <w:bottom w:color="93cddc" w:space="0" w:sz="4" w:val="single"/>
          <w:right w:color="93cddc" w:space="0" w:sz="4" w:val="single"/>
          <w:insideH w:color="93cddc" w:space="0" w:sz="4" w:val="single"/>
          <w:insideV w:color="bfbfbf" w:space="0" w:sz="4" w:val="single"/>
        </w:tblBorders>
        <w:tblLayout w:type="fixed"/>
        <w:tblLook w:val="0400"/>
      </w:tblPr>
      <w:tblGrid>
        <w:gridCol w:w="2155"/>
        <w:gridCol w:w="7195"/>
        <w:tblGridChange w:id="0">
          <w:tblGrid>
            <w:gridCol w:w="2155"/>
            <w:gridCol w:w="7195"/>
          </w:tblGrid>
        </w:tblGridChange>
      </w:tblGrid>
      <w:tr>
        <w:trPr>
          <w:cantSplit w:val="0"/>
          <w:tblHeader w:val="0"/>
        </w:trPr>
        <w:tc>
          <w:tcPr/>
          <w:p w:rsidR="00000000" w:rsidDel="00000000" w:rsidP="00000000" w:rsidRDefault="00000000" w:rsidRPr="00000000" w14:paraId="00000012">
            <w:pPr>
              <w:rPr>
                <w:b w:val="1"/>
                <w:sz w:val="20"/>
                <w:szCs w:val="20"/>
              </w:rPr>
            </w:pPr>
            <w:r w:rsidDel="00000000" w:rsidR="00000000" w:rsidRPr="00000000">
              <w:rPr>
                <w:b w:val="1"/>
                <w:sz w:val="20"/>
                <w:szCs w:val="20"/>
                <w:rtl w:val="0"/>
              </w:rPr>
              <w:t xml:space="preserve">Sample Music:</w:t>
            </w:r>
          </w:p>
        </w:tc>
        <w:tc>
          <w:tcPr/>
          <w:p w:rsidR="00000000" w:rsidDel="00000000" w:rsidP="00000000" w:rsidRDefault="00000000" w:rsidRPr="00000000" w14:paraId="00000013">
            <w:pPr>
              <w:rPr/>
            </w:pPr>
            <w:r w:rsidDel="00000000" w:rsidR="00000000" w:rsidRPr="00000000">
              <w:rPr>
                <w:color w:val="808080"/>
                <w:rtl w:val="0"/>
              </w:rPr>
              <w:t xml:space="preserve">Keep Unlisted YouTube URL of your Project Here</w:t>
            </w:r>
            <w:r w:rsidDel="00000000" w:rsidR="00000000" w:rsidRPr="00000000">
              <w:rPr>
                <w:rtl w:val="0"/>
              </w:rPr>
            </w:r>
          </w:p>
        </w:tc>
      </w:tr>
      <w:tr>
        <w:trPr>
          <w:cantSplit w:val="0"/>
          <w:tblHeader w:val="0"/>
        </w:trPr>
        <w:tc>
          <w:tcPr/>
          <w:p w:rsidR="00000000" w:rsidDel="00000000" w:rsidP="00000000" w:rsidRDefault="00000000" w:rsidRPr="00000000" w14:paraId="00000014">
            <w:pPr>
              <w:rPr>
                <w:b w:val="1"/>
                <w:sz w:val="20"/>
                <w:szCs w:val="20"/>
              </w:rPr>
            </w:pPr>
            <w:r w:rsidDel="00000000" w:rsidR="00000000" w:rsidRPr="00000000">
              <w:rPr>
                <w:b w:val="1"/>
                <w:sz w:val="20"/>
                <w:szCs w:val="20"/>
                <w:rtl w:val="0"/>
              </w:rPr>
              <w:t xml:space="preserve">Google Drive Link:</w:t>
            </w:r>
          </w:p>
        </w:tc>
        <w:tc>
          <w:tcPr/>
          <w:p w:rsidR="00000000" w:rsidDel="00000000" w:rsidP="00000000" w:rsidRDefault="00000000" w:rsidRPr="00000000" w14:paraId="00000015">
            <w:pPr>
              <w:rPr>
                <w:b w:val="1"/>
              </w:rPr>
            </w:pPr>
            <w:r w:rsidDel="00000000" w:rsidR="00000000" w:rsidRPr="00000000">
              <w:rPr>
                <w:color w:val="808080"/>
                <w:rtl w:val="0"/>
              </w:rPr>
              <w:t xml:space="preserve">Keep Google Drive URL of your Project Here with Anyone in Organization can View Option Enabled</w:t>
            </w:r>
            <w:r w:rsidDel="00000000" w:rsidR="00000000" w:rsidRPr="00000000">
              <w:rPr>
                <w:rtl w:val="0"/>
              </w:rPr>
            </w:r>
          </w:p>
        </w:tc>
      </w:tr>
    </w:tbl>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i w:val="1"/>
          <w:sz w:val="20"/>
          <w:szCs w:val="20"/>
        </w:rPr>
      </w:pPr>
      <w:r w:rsidDel="00000000" w:rsidR="00000000" w:rsidRPr="00000000">
        <w:rPr>
          <w:i w:val="1"/>
          <w:sz w:val="20"/>
          <w:szCs w:val="20"/>
          <w:rtl w:val="0"/>
        </w:rPr>
        <w:t xml:space="preserve">I confirm that I understand my coursework needs to be submitted online via Google Classroom under the relevant module page before the deadline in order for my assignment to be accepted and marked. I am fully aware that late submissions will be treated as non-submission and a marks of zero will be awarded.</w:t>
      </w:r>
    </w:p>
    <w:p w:rsidR="00000000" w:rsidDel="00000000" w:rsidP="00000000" w:rsidRDefault="00000000" w:rsidRPr="00000000" w14:paraId="0000001A">
      <w:pPr>
        <w:spacing w:after="200" w:line="276" w:lineRule="auto"/>
        <w:rPr>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rPr/>
          </w:pPr>
          <w:r w:rsidDel="00000000" w:rsidR="00000000" w:rsidRPr="00000000">
            <w:fldChar w:fldCharType="begin"/>
            <w:instrText xml:space="preserve"> TOC \h \u \z \t "Heading 1,1,Heading 2,2,Heading 3,3,Heading 4,4,"</w:instrText>
            <w:fldChar w:fldCharType="separate"/>
          </w:r>
          <w:r w:rsidDel="00000000" w:rsidR="00000000" w:rsidRPr="00000000">
            <w:rPr>
              <w:b w:val="1"/>
              <w:rtl w:val="0"/>
            </w:rPr>
            <w:t xml:space="preserve">No table of contents entries found.</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spacing w:after="200" w:line="276" w:lineRule="auto"/>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spacing w:after="200" w:line="276" w:lineRule="auto"/>
        <w:rPr>
          <w:sz w:val="28"/>
          <w:szCs w:val="28"/>
        </w:rPr>
      </w:pPr>
      <w:r w:rsidDel="00000000" w:rsidR="00000000" w:rsidRPr="00000000">
        <w:rPr>
          <w:rtl w:val="0"/>
        </w:rPr>
      </w:r>
    </w:p>
    <w:p w:rsidR="00000000" w:rsidDel="00000000" w:rsidP="00000000" w:rsidRDefault="00000000" w:rsidRPr="00000000" w14:paraId="00000024">
      <w:pPr>
        <w:spacing w:after="200" w:line="276" w:lineRule="auto"/>
        <w:rPr>
          <w:sz w:val="28"/>
          <w:szCs w:val="28"/>
        </w:rPr>
      </w:pPr>
      <w:r w:rsidDel="00000000" w:rsidR="00000000" w:rsidRPr="00000000">
        <w:rPr>
          <w:rtl w:val="0"/>
        </w:rPr>
      </w:r>
    </w:p>
    <w:p w:rsidR="00000000" w:rsidDel="00000000" w:rsidP="00000000" w:rsidRDefault="00000000" w:rsidRPr="00000000" w14:paraId="00000025">
      <w:pPr>
        <w:spacing w:after="200" w:line="276" w:lineRule="auto"/>
        <w:rPr>
          <w:sz w:val="28"/>
          <w:szCs w:val="28"/>
        </w:rPr>
      </w:pPr>
      <w:r w:rsidDel="00000000" w:rsidR="00000000" w:rsidRPr="00000000">
        <w:rPr>
          <w:rtl w:val="0"/>
        </w:rPr>
      </w:r>
    </w:p>
    <w:p w:rsidR="00000000" w:rsidDel="00000000" w:rsidP="00000000" w:rsidRDefault="00000000" w:rsidRPr="00000000" w14:paraId="00000026">
      <w:pPr>
        <w:spacing w:after="200" w:line="276" w:lineRule="auto"/>
        <w:rPr>
          <w:sz w:val="28"/>
          <w:szCs w:val="28"/>
        </w:rPr>
      </w:pPr>
      <w:r w:rsidDel="00000000" w:rsidR="00000000" w:rsidRPr="00000000">
        <w:rPr>
          <w:rtl w:val="0"/>
        </w:rPr>
      </w:r>
    </w:p>
    <w:p w:rsidR="00000000" w:rsidDel="00000000" w:rsidP="00000000" w:rsidRDefault="00000000" w:rsidRPr="00000000" w14:paraId="00000027">
      <w:pPr>
        <w:spacing w:after="200" w:line="276" w:lineRule="auto"/>
        <w:rPr>
          <w:sz w:val="28"/>
          <w:szCs w:val="28"/>
        </w:rPr>
      </w:pPr>
      <w:r w:rsidDel="00000000" w:rsidR="00000000" w:rsidRPr="00000000">
        <w:rPr>
          <w:rtl w:val="0"/>
        </w:rPr>
      </w:r>
    </w:p>
    <w:p w:rsidR="00000000" w:rsidDel="00000000" w:rsidP="00000000" w:rsidRDefault="00000000" w:rsidRPr="00000000" w14:paraId="00000028">
      <w:pPr>
        <w:spacing w:after="200" w:line="276" w:lineRule="auto"/>
        <w:rPr>
          <w:sz w:val="28"/>
          <w:szCs w:val="28"/>
        </w:rPr>
      </w:pPr>
      <w:r w:rsidDel="00000000" w:rsidR="00000000" w:rsidRPr="00000000">
        <w:rPr>
          <w:rtl w:val="0"/>
        </w:rPr>
      </w:r>
    </w:p>
    <w:p w:rsidR="00000000" w:rsidDel="00000000" w:rsidP="00000000" w:rsidRDefault="00000000" w:rsidRPr="00000000" w14:paraId="00000029">
      <w:pPr>
        <w:spacing w:after="200" w:line="276" w:lineRule="auto"/>
        <w:rPr>
          <w:sz w:val="28"/>
          <w:szCs w:val="28"/>
        </w:rPr>
      </w:pPr>
      <w:r w:rsidDel="00000000" w:rsidR="00000000" w:rsidRPr="00000000">
        <w:rPr>
          <w:rtl w:val="0"/>
        </w:rPr>
      </w:r>
    </w:p>
    <w:p w:rsidR="00000000" w:rsidDel="00000000" w:rsidP="00000000" w:rsidRDefault="00000000" w:rsidRPr="00000000" w14:paraId="0000002A">
      <w:pPr>
        <w:spacing w:after="200" w:line="276" w:lineRule="auto"/>
        <w:rPr>
          <w:sz w:val="28"/>
          <w:szCs w:val="28"/>
        </w:rPr>
      </w:pPr>
      <w:r w:rsidDel="00000000" w:rsidR="00000000" w:rsidRPr="00000000">
        <w:rPr>
          <w:rtl w:val="0"/>
        </w:rPr>
      </w:r>
    </w:p>
    <w:p w:rsidR="00000000" w:rsidDel="00000000" w:rsidP="00000000" w:rsidRDefault="00000000" w:rsidRPr="00000000" w14:paraId="0000002B">
      <w:pPr>
        <w:spacing w:after="200" w:line="276" w:lineRule="auto"/>
        <w:rPr>
          <w:sz w:val="28"/>
          <w:szCs w:val="28"/>
        </w:rPr>
      </w:pPr>
      <w:r w:rsidDel="00000000" w:rsidR="00000000" w:rsidRPr="00000000">
        <w:rPr>
          <w:rtl w:val="0"/>
        </w:rPr>
      </w:r>
    </w:p>
    <w:p w:rsidR="00000000" w:rsidDel="00000000" w:rsidP="00000000" w:rsidRDefault="00000000" w:rsidRPr="00000000" w14:paraId="0000002C">
      <w:pPr>
        <w:spacing w:after="200" w:line="276" w:lineRule="auto"/>
        <w:rPr>
          <w:sz w:val="28"/>
          <w:szCs w:val="28"/>
        </w:rPr>
      </w:pPr>
      <w:r w:rsidDel="00000000" w:rsidR="00000000" w:rsidRPr="00000000">
        <w:rPr>
          <w:rtl w:val="0"/>
        </w:rPr>
      </w:r>
    </w:p>
    <w:p w:rsidR="00000000" w:rsidDel="00000000" w:rsidP="00000000" w:rsidRDefault="00000000" w:rsidRPr="00000000" w14:paraId="0000002D">
      <w:pPr>
        <w:spacing w:after="200" w:line="276" w:lineRule="auto"/>
        <w:rPr>
          <w:sz w:val="28"/>
          <w:szCs w:val="28"/>
        </w:rPr>
      </w:pPr>
      <w:r w:rsidDel="00000000" w:rsidR="00000000" w:rsidRPr="00000000">
        <w:rPr>
          <w:rtl w:val="0"/>
        </w:rPr>
      </w:r>
    </w:p>
    <w:p w:rsidR="00000000" w:rsidDel="00000000" w:rsidP="00000000" w:rsidRDefault="00000000" w:rsidRPr="00000000" w14:paraId="0000002E">
      <w:pPr>
        <w:spacing w:after="200" w:line="276" w:lineRule="auto"/>
        <w:rPr>
          <w:sz w:val="28"/>
          <w:szCs w:val="28"/>
        </w:rPr>
      </w:pPr>
      <w:r w:rsidDel="00000000" w:rsidR="00000000" w:rsidRPr="00000000">
        <w:rPr>
          <w:rtl w:val="0"/>
        </w:rPr>
      </w:r>
    </w:p>
    <w:p w:rsidR="00000000" w:rsidDel="00000000" w:rsidP="00000000" w:rsidRDefault="00000000" w:rsidRPr="00000000" w14:paraId="0000002F">
      <w:pPr>
        <w:spacing w:after="200" w:line="276" w:lineRule="auto"/>
        <w:rPr>
          <w:sz w:val="28"/>
          <w:szCs w:val="28"/>
        </w:rPr>
      </w:pPr>
      <w:r w:rsidDel="00000000" w:rsidR="00000000" w:rsidRPr="00000000">
        <w:rPr>
          <w:rtl w:val="0"/>
        </w:rPr>
      </w:r>
    </w:p>
    <w:p w:rsidR="00000000" w:rsidDel="00000000" w:rsidP="00000000" w:rsidRDefault="00000000" w:rsidRPr="00000000" w14:paraId="00000030">
      <w:pPr>
        <w:spacing w:after="200" w:line="276" w:lineRule="auto"/>
        <w:rPr>
          <w:sz w:val="28"/>
          <w:szCs w:val="28"/>
        </w:rPr>
      </w:pPr>
      <w:r w:rsidDel="00000000" w:rsidR="00000000" w:rsidRPr="00000000">
        <w:rPr>
          <w:rtl w:val="0"/>
        </w:rPr>
      </w:r>
    </w:p>
    <w:p w:rsidR="00000000" w:rsidDel="00000000" w:rsidP="00000000" w:rsidRDefault="00000000" w:rsidRPr="00000000" w14:paraId="00000031">
      <w:pPr>
        <w:spacing w:after="200" w:line="276" w:lineRule="auto"/>
        <w:rPr>
          <w:sz w:val="28"/>
          <w:szCs w:val="28"/>
        </w:rPr>
      </w:pPr>
      <w:r w:rsidDel="00000000" w:rsidR="00000000" w:rsidRPr="00000000">
        <w:rPr>
          <w:rtl w:val="0"/>
        </w:rPr>
      </w:r>
    </w:p>
    <w:p w:rsidR="00000000" w:rsidDel="00000000" w:rsidP="00000000" w:rsidRDefault="00000000" w:rsidRPr="00000000" w14:paraId="00000032">
      <w:pPr>
        <w:spacing w:after="200" w:line="276" w:lineRule="auto"/>
        <w:rPr>
          <w:sz w:val="28"/>
          <w:szCs w:val="28"/>
        </w:rPr>
      </w:pPr>
      <w:r w:rsidDel="00000000" w:rsidR="00000000" w:rsidRPr="00000000">
        <w:rPr>
          <w:rtl w:val="0"/>
        </w:rPr>
      </w:r>
    </w:p>
    <w:p w:rsidR="00000000" w:rsidDel="00000000" w:rsidP="00000000" w:rsidRDefault="00000000" w:rsidRPr="00000000" w14:paraId="00000033">
      <w:pPr>
        <w:spacing w:after="200" w:line="276" w:lineRule="auto"/>
        <w:rPr>
          <w:sz w:val="28"/>
          <w:szCs w:val="28"/>
        </w:rPr>
      </w:pPr>
      <w:r w:rsidDel="00000000" w:rsidR="00000000" w:rsidRPr="00000000">
        <w:rPr>
          <w:rtl w:val="0"/>
        </w:rPr>
      </w:r>
    </w:p>
    <w:p w:rsidR="00000000" w:rsidDel="00000000" w:rsidP="00000000" w:rsidRDefault="00000000" w:rsidRPr="00000000" w14:paraId="00000034">
      <w:pPr>
        <w:spacing w:after="200" w:line="276" w:lineRule="auto"/>
        <w:rPr>
          <w:sz w:val="28"/>
          <w:szCs w:val="28"/>
        </w:rPr>
      </w:pPr>
      <w:r w:rsidDel="00000000" w:rsidR="00000000" w:rsidRPr="00000000">
        <w:rPr>
          <w:rtl w:val="0"/>
        </w:rPr>
      </w:r>
    </w:p>
    <w:p w:rsidR="00000000" w:rsidDel="00000000" w:rsidP="00000000" w:rsidRDefault="00000000" w:rsidRPr="00000000" w14:paraId="00000035">
      <w:pPr>
        <w:pStyle w:val="Heading1"/>
        <w:spacing w:line="360" w:lineRule="auto"/>
        <w:rPr/>
      </w:pPr>
      <w:bookmarkStart w:colFirst="0" w:colLast="0" w:name="_heading=h.9fpm41226shm" w:id="1"/>
      <w:bookmarkEnd w:id="1"/>
      <w:r w:rsidDel="00000000" w:rsidR="00000000" w:rsidRPr="00000000">
        <w:rPr>
          <w:rtl w:val="0"/>
        </w:rPr>
        <w:t xml:space="preserve">1.</w:t>
        <w:tab/>
        <w:t xml:space="preserve">Introduction</w:t>
      </w:r>
    </w:p>
    <w:p w:rsidR="00000000" w:rsidDel="00000000" w:rsidP="00000000" w:rsidRDefault="00000000" w:rsidRPr="00000000" w14:paraId="00000036">
      <w:pPr>
        <w:pStyle w:val="Heading2"/>
        <w:numPr>
          <w:ilvl w:val="0"/>
          <w:numId w:val="2"/>
        </w:numPr>
        <w:spacing w:after="0" w:afterAutospacing="0"/>
      </w:pPr>
      <w:bookmarkStart w:colFirst="0" w:colLast="0" w:name="_heading=h.mlk3up29wg98" w:id="2"/>
      <w:bookmarkEnd w:id="2"/>
      <w:r w:rsidDel="00000000" w:rsidR="00000000" w:rsidRPr="00000000">
        <w:rPr>
          <w:rtl w:val="0"/>
        </w:rPr>
        <w:t xml:space="preserve">Overview of the project</w:t>
      </w:r>
    </w:p>
    <w:p w:rsidR="00000000" w:rsidDel="00000000" w:rsidP="00000000" w:rsidRDefault="00000000" w:rsidRPr="00000000" w14:paraId="00000037">
      <w:pPr>
        <w:pStyle w:val="Heading2"/>
        <w:numPr>
          <w:ilvl w:val="0"/>
          <w:numId w:val="2"/>
        </w:numPr>
        <w:spacing w:before="0" w:beforeAutospacing="0"/>
        <w:rPr>
          <w:u w:val="none"/>
        </w:rPr>
        <w:sectPr>
          <w:pgSz w:h="15840" w:w="12240" w:orient="portrait"/>
          <w:pgMar w:bottom="1440" w:top="1440" w:left="1440" w:right="1440" w:header="720" w:footer="720"/>
          <w:pgNumType w:start="1"/>
        </w:sectPr>
      </w:pPr>
      <w:bookmarkStart w:colFirst="0" w:colLast="0" w:name="_heading=h.hz7tx4cr81qd" w:id="3"/>
      <w:bookmarkEnd w:id="3"/>
      <w:r w:rsidDel="00000000" w:rsidR="00000000" w:rsidRPr="00000000">
        <w:rPr>
          <w:rtl w:val="0"/>
        </w:rPr>
        <w:t xml:space="preserve">Objectives and goals</w:t>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numPr>
          <w:ilvl w:val="0"/>
          <w:numId w:val="2"/>
        </w:numPr>
        <w:spacing w:line="360" w:lineRule="auto"/>
        <w:ind w:left="720" w:hanging="360"/>
        <w:rPr/>
      </w:pPr>
      <w:r w:rsidDel="00000000" w:rsidR="00000000" w:rsidRPr="00000000">
        <w:rPr>
          <w:rtl w:val="0"/>
        </w:rPr>
        <w:t xml:space="preserve">Geometry Nodes</w:t>
      </w:r>
    </w:p>
    <w:p w:rsidR="00000000" w:rsidDel="00000000" w:rsidP="00000000" w:rsidRDefault="00000000" w:rsidRPr="00000000" w14:paraId="00000039">
      <w:pPr>
        <w:spacing w:line="360" w:lineRule="auto"/>
        <w:rPr/>
      </w:pPr>
      <w:r w:rsidDel="00000000" w:rsidR="00000000" w:rsidRPr="00000000">
        <w:rPr>
          <w:rtl w:val="0"/>
        </w:rPr>
        <w:t xml:space="preserve">The introduction of geometry nodes in Blender marks a significant step forward in 3D design practices. Geometry nodes helps to transition from traditional modifier constraints, which permanently alter mesh data, to a dynamic workflow where everything is changeable. This new approach allows for non-destructive modifications, where alterations made via interconnected nodes are instantly updated in real-time. The visual programming interface provided by geometry nodes offers a high degree of flexibility, enabling users to generate, duplicate, and transform elements with ease. Furthermore, these nodes can target specific mesh properties, allowing for intricate customization. Geometry nodes also facilitate the creation of custom node groups, facilitating automation of repetitive tasks and tailored workflows. The potential applications of geometry nodes are manifold, impacting areas such as procedural modeling, animation, hard surface modeling, and data visualization.</w:t>
      </w:r>
      <w:r w:rsidDel="00000000" w:rsidR="00000000" w:rsidRPr="00000000">
        <w:drawing>
          <wp:anchor allowOverlap="1" behindDoc="0" distB="0" distT="0" distL="114300" distR="114300" hidden="0" layoutInCell="1" locked="0" relativeHeight="0" simplePos="0">
            <wp:simplePos x="0" y="0"/>
            <wp:positionH relativeFrom="column">
              <wp:posOffset>2899690</wp:posOffset>
            </wp:positionH>
            <wp:positionV relativeFrom="paragraph">
              <wp:posOffset>88671</wp:posOffset>
            </wp:positionV>
            <wp:extent cx="2832100" cy="1594485"/>
            <wp:effectExtent b="0" l="0" r="0" t="0"/>
            <wp:wrapSquare wrapText="bothSides" distB="0" distT="0" distL="114300" distR="114300"/>
            <wp:docPr descr="What are Geometry Nodes?" id="12" name="image3.jpg"/>
            <a:graphic>
              <a:graphicData uri="http://schemas.openxmlformats.org/drawingml/2006/picture">
                <pic:pic>
                  <pic:nvPicPr>
                    <pic:cNvPr descr="What are Geometry Nodes?" id="0" name="image3.jpg"/>
                    <pic:cNvPicPr preferRelativeResize="0"/>
                  </pic:nvPicPr>
                  <pic:blipFill>
                    <a:blip r:embed="rId9"/>
                    <a:srcRect b="0" l="0" r="0" t="0"/>
                    <a:stretch>
                      <a:fillRect/>
                    </a:stretch>
                  </pic:blipFill>
                  <pic:spPr>
                    <a:xfrm>
                      <a:off x="0" y="0"/>
                      <a:ext cx="2832100" cy="1594485"/>
                    </a:xfrm>
                    <a:prstGeom prst="rect"/>
                    <a:ln/>
                  </pic:spPr>
                </pic:pic>
              </a:graphicData>
            </a:graphic>
          </wp:anchor>
        </w:drawing>
      </w:r>
    </w:p>
    <w:p w:rsidR="00000000" w:rsidDel="00000000" w:rsidP="00000000" w:rsidRDefault="00000000" w:rsidRPr="00000000" w14:paraId="0000003A">
      <w:pPr>
        <w:spacing w:line="360" w:lineRule="auto"/>
        <w:rPr/>
      </w:pPr>
      <w:r w:rsidDel="00000000" w:rsidR="00000000" w:rsidRPr="00000000">
        <w:rPr/>
        <w:drawing>
          <wp:inline distB="0" distT="0" distL="0" distR="0">
            <wp:extent cx="5943600" cy="1713208"/>
            <wp:effectExtent b="0" l="0" r="0" t="0"/>
            <wp:docPr descr="Blender Geometry Nodes - remove double instance and end pieces - Stack  Overflow" id="11" name="image5.png"/>
            <a:graphic>
              <a:graphicData uri="http://schemas.openxmlformats.org/drawingml/2006/picture">
                <pic:pic>
                  <pic:nvPicPr>
                    <pic:cNvPr descr="Blender Geometry Nodes - remove double instance and end pieces - Stack  Overflow" id="0" name="image5.png"/>
                    <pic:cNvPicPr preferRelativeResize="0"/>
                  </pic:nvPicPr>
                  <pic:blipFill>
                    <a:blip r:embed="rId10"/>
                    <a:srcRect b="0" l="0" r="0" t="0"/>
                    <a:stretch>
                      <a:fillRect/>
                    </a:stretch>
                  </pic:blipFill>
                  <pic:spPr>
                    <a:xfrm>
                      <a:off x="0" y="0"/>
                      <a:ext cx="5943600" cy="171320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B">
      <w:pPr>
        <w:spacing w:line="360" w:lineRule="auto"/>
        <w:rPr/>
      </w:pPr>
      <w:r w:rsidDel="00000000" w:rsidR="00000000" w:rsidRPr="00000000">
        <w:rPr>
          <w:rtl w:val="0"/>
        </w:rPr>
      </w:r>
    </w:p>
    <w:p w:rsidR="00000000" w:rsidDel="00000000" w:rsidP="00000000" w:rsidRDefault="00000000" w:rsidRPr="00000000" w14:paraId="0000003C">
      <w:pPr>
        <w:spacing w:line="360" w:lineRule="auto"/>
        <w:rPr/>
      </w:pPr>
      <w:r w:rsidDel="00000000" w:rsidR="00000000" w:rsidRPr="00000000">
        <w:rPr>
          <w:rtl w:val="0"/>
        </w:rPr>
        <w:t xml:space="preserve">A key advantage of this system is its non-destructive workflow. Contrary to traditional modifiers, modifications made through nodes are dynamic. This feature allows for effortless adjustments and experimentation. For instance, a single node can be altered to modify an entire building structure, or randomized to generate unique variations of a plant model.</w:t>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t xml:space="preserve">Moreover, geometry nodes provide fine-grained control, enabling users to target specific parts of the mesh based on various properties, such as vertex groups, material assignments, or custom data. This capability allows for highly detailed effects, such as creating patterns that only appear on specific edges of a mesh or scaling objects based on their color information.</w:t>
      </w:r>
      <w:r w:rsidDel="00000000" w:rsidR="00000000" w:rsidRPr="00000000">
        <w:drawing>
          <wp:anchor allowOverlap="1" behindDoc="0" distB="0" distT="0" distL="114300" distR="114300" hidden="0" layoutInCell="1" locked="0" relativeHeight="0" simplePos="0">
            <wp:simplePos x="0" y="0"/>
            <wp:positionH relativeFrom="column">
              <wp:posOffset>3157382</wp:posOffset>
            </wp:positionH>
            <wp:positionV relativeFrom="paragraph">
              <wp:posOffset>1232846</wp:posOffset>
            </wp:positionV>
            <wp:extent cx="2677795" cy="3043555"/>
            <wp:effectExtent b="0" l="0" r="0" t="0"/>
            <wp:wrapSquare wrapText="bothSides" distB="0" distT="0" distL="114300" distR="114300"/>
            <wp:docPr descr="Geometry nodes - why are instance objects not the same size as original? :  r/blenderhelp" id="8" name="image4.png"/>
            <a:graphic>
              <a:graphicData uri="http://schemas.openxmlformats.org/drawingml/2006/picture">
                <pic:pic>
                  <pic:nvPicPr>
                    <pic:cNvPr descr="Geometry nodes - why are instance objects not the same size as original? :  r/blenderhelp" id="0" name="image4.png"/>
                    <pic:cNvPicPr preferRelativeResize="0"/>
                  </pic:nvPicPr>
                  <pic:blipFill>
                    <a:blip r:embed="rId11"/>
                    <a:srcRect b="0" l="0" r="0" t="0"/>
                    <a:stretch>
                      <a:fillRect/>
                    </a:stretch>
                  </pic:blipFill>
                  <pic:spPr>
                    <a:xfrm>
                      <a:off x="0" y="0"/>
                      <a:ext cx="2677795" cy="3043555"/>
                    </a:xfrm>
                    <a:prstGeom prst="rect"/>
                    <a:ln/>
                  </pic:spPr>
                </pic:pic>
              </a:graphicData>
            </a:graphic>
          </wp:anchor>
        </w:drawing>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spacing w:line="360" w:lineRule="auto"/>
        <w:rPr/>
      </w:pPr>
      <w:r w:rsidDel="00000000" w:rsidR="00000000" w:rsidRPr="00000000">
        <w:rPr>
          <w:rtl w:val="0"/>
        </w:rPr>
        <w:t xml:space="preserve">The ability to build custom node groups is another significant advantage. These groups can function as mini-programs within Blender, facilitating automation of repetitive tasks or creation of unique workflows tailored to specific project needs. For example, a custom node group can be built to scatter rocks across a scene with variations in size and rotation, enhancing efficiency and consistency. </w:t>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t xml:space="preserve">The applications of geometry nodes in 3D workflows can be very transformative for any 3D artist. In the realm of procedural modeling, these nodes enable the creation of complex and adaptable shapes, such as buildings with parametric rules or realistic-looking foliage. In the field of animation, they enhance the dynamic aspect by animating the transformation or duplication of objects based on various factors. In hard surface modeling, geometry nodes streamline the process by providing precise control over extrusions, bevels, and other details, making the creation of sharp edges and technical designs more achievable. </w:t>
      </w:r>
    </w:p>
    <w:p w:rsidR="00000000" w:rsidDel="00000000" w:rsidP="00000000" w:rsidRDefault="00000000" w:rsidRPr="00000000" w14:paraId="00000043">
      <w:pPr>
        <w:spacing w:line="360" w:lineRule="auto"/>
        <w:rPr/>
      </w:pPr>
      <w:r w:rsidDel="00000000" w:rsidR="00000000" w:rsidRPr="00000000">
        <w:rPr>
          <w:rtl w:val="0"/>
        </w:rPr>
        <w:t xml:space="preserve">In conclusion, geometry nodes are not just another tool in Blender. They with their visual programming approach, commitment to non-destructive workflows, and exceptional level of control empower users to push the boundaries of creativity. From procedural modeling and animation to hard surface modeling and data visualization, geometry nodes unlock a world of possibilities for 3D artists and designers.</w:t>
      </w:r>
    </w:p>
    <w:p w:rsidR="00000000" w:rsidDel="00000000" w:rsidP="00000000" w:rsidRDefault="00000000" w:rsidRPr="00000000" w14:paraId="00000044">
      <w:pPr>
        <w:pStyle w:val="Heading1"/>
        <w:numPr>
          <w:ilvl w:val="0"/>
          <w:numId w:val="2"/>
        </w:numPr>
        <w:spacing w:line="360" w:lineRule="auto"/>
        <w:ind w:left="720" w:hanging="360"/>
        <w:rPr/>
      </w:pPr>
      <w:r w:rsidDel="00000000" w:rsidR="00000000" w:rsidRPr="00000000">
        <w:rPr>
          <w:rtl w:val="0"/>
        </w:rPr>
        <w:t xml:space="preserve">Geometry Node Categories</w:t>
      </w:r>
    </w:p>
    <w:p w:rsidR="00000000" w:rsidDel="00000000" w:rsidP="00000000" w:rsidRDefault="00000000" w:rsidRPr="00000000" w14:paraId="00000045">
      <w:pPr>
        <w:spacing w:after="120" w:before="120" w:line="360" w:lineRule="auto"/>
        <w:rPr>
          <w:color w:val="1f1f1f"/>
        </w:rPr>
      </w:pPr>
      <w:r w:rsidDel="00000000" w:rsidR="00000000" w:rsidRPr="00000000">
        <w:rPr>
          <w:rFonts w:ascii="Arial" w:cs="Arial" w:eastAsia="Arial" w:hAnsi="Arial"/>
          <w:b w:val="1"/>
          <w:sz w:val="26"/>
          <w:szCs w:val="26"/>
          <w:rtl w:val="0"/>
        </w:rPr>
        <w:t xml:space="preserve">1. Attribute:</w:t>
      </w:r>
      <w:r w:rsidDel="00000000" w:rsidR="00000000" w:rsidRPr="00000000">
        <w:rPr>
          <w:color w:val="1f1f1f"/>
          <w:rtl w:val="0"/>
        </w:rPr>
        <w:t xml:space="preserve"> These node types handle data for different parts of our mesh, like vertices, edges, and faces. These can include data related to position, color, surface orientation, or custom data. We can perform calculations on attributes, merge them, or use texture data to influence them. This affects the visuals, behavior, and characteristics of our mesh.</w:t>
      </w:r>
      <w:r w:rsidDel="00000000" w:rsidR="00000000" w:rsidRPr="00000000">
        <w:drawing>
          <wp:anchor allowOverlap="1" behindDoc="0" distB="0" distT="0" distL="114300" distR="114300" hidden="0" layoutInCell="1" locked="0" relativeHeight="0" simplePos="0">
            <wp:simplePos x="0" y="0"/>
            <wp:positionH relativeFrom="column">
              <wp:posOffset>4142418</wp:posOffset>
            </wp:positionH>
            <wp:positionV relativeFrom="paragraph">
              <wp:posOffset>20235</wp:posOffset>
            </wp:positionV>
            <wp:extent cx="1776095" cy="4408170"/>
            <wp:effectExtent b="0" l="0" r="0" t="0"/>
            <wp:wrapSquare wrapText="bothSides" distB="0" distT="0" distL="114300" distR="11430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776095" cy="4408170"/>
                    </a:xfrm>
                    <a:prstGeom prst="rect"/>
                    <a:ln/>
                  </pic:spPr>
                </pic:pic>
              </a:graphicData>
            </a:graphic>
          </wp:anchor>
        </w:drawing>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cfcfc" w:val="clear"/>
        <w:spacing w:after="0" w:before="0" w:line="360" w:lineRule="auto"/>
        <w:ind w:left="720" w:right="0" w:hanging="360"/>
        <w:jc w:val="left"/>
        <w:rPr>
          <w:rFonts w:ascii="Arial" w:cs="Arial" w:eastAsia="Arial" w:hAnsi="Arial"/>
          <w:b w:val="1"/>
          <w:i w:val="0"/>
          <w:smallCaps w:val="0"/>
          <w:strike w:val="0"/>
          <w:color w:val="404040"/>
          <w:sz w:val="24"/>
          <w:szCs w:val="24"/>
          <w:u w:val="none"/>
          <w:shd w:fill="auto" w:val="clear"/>
          <w:vertAlign w:val="baseline"/>
        </w:rPr>
      </w:pP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Boolean: </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True or false value.</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cfcfc" w:val="clear"/>
        <w:spacing w:after="0" w:before="0" w:line="360" w:lineRule="auto"/>
        <w:ind w:left="720" w:right="0" w:hanging="360"/>
        <w:jc w:val="left"/>
        <w:rPr>
          <w:rFonts w:ascii="Arial" w:cs="Arial" w:eastAsia="Arial" w:hAnsi="Arial"/>
          <w:b w:val="1"/>
          <w:i w:val="0"/>
          <w:smallCaps w:val="0"/>
          <w:strike w:val="0"/>
          <w:color w:val="404040"/>
          <w:sz w:val="24"/>
          <w:szCs w:val="24"/>
          <w:u w:val="none"/>
          <w:shd w:fill="auto" w:val="clear"/>
          <w:vertAlign w:val="baseline"/>
        </w:rPr>
      </w:pP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32-bit integer.</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cfcfc" w:val="clear"/>
        <w:spacing w:after="0" w:before="0" w:line="360" w:lineRule="auto"/>
        <w:ind w:left="720" w:right="0" w:hanging="360"/>
        <w:jc w:val="left"/>
        <w:rPr>
          <w:rFonts w:ascii="Arial" w:cs="Arial" w:eastAsia="Arial" w:hAnsi="Arial"/>
          <w:b w:val="1"/>
          <w:i w:val="0"/>
          <w:smallCaps w:val="0"/>
          <w:strike w:val="0"/>
          <w:color w:val="404040"/>
          <w:sz w:val="24"/>
          <w:szCs w:val="24"/>
          <w:u w:val="none"/>
          <w:shd w:fill="auto" w:val="clear"/>
          <w:vertAlign w:val="baseline"/>
        </w:rPr>
      </w:pP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8-Bit Integer: </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Smaller integer with a range from -128 to 127.</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cfcfc" w:val="clear"/>
        <w:spacing w:after="0" w:before="0" w:line="360" w:lineRule="auto"/>
        <w:ind w:left="720" w:right="0" w:hanging="360"/>
        <w:jc w:val="left"/>
        <w:rPr>
          <w:rFonts w:ascii="Arial" w:cs="Arial" w:eastAsia="Arial" w:hAnsi="Arial"/>
          <w:b w:val="1"/>
          <w:i w:val="0"/>
          <w:smallCaps w:val="0"/>
          <w:strike w:val="0"/>
          <w:color w:val="404040"/>
          <w:sz w:val="24"/>
          <w:szCs w:val="24"/>
          <w:u w:val="none"/>
          <w:shd w:fill="auto" w:val="clear"/>
          <w:vertAlign w:val="baseline"/>
        </w:rPr>
      </w:pP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Floating-point value.</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cfcfc" w:val="clear"/>
        <w:spacing w:after="0" w:before="0" w:line="360" w:lineRule="auto"/>
        <w:ind w:left="720" w:right="0" w:hanging="360"/>
        <w:jc w:val="left"/>
        <w:rPr>
          <w:rFonts w:ascii="Arial" w:cs="Arial" w:eastAsia="Arial" w:hAnsi="Arial"/>
          <w:b w:val="1"/>
          <w:i w:val="0"/>
          <w:smallCaps w:val="0"/>
          <w:strike w:val="0"/>
          <w:color w:val="404040"/>
          <w:sz w:val="24"/>
          <w:szCs w:val="24"/>
          <w:u w:val="none"/>
          <w:shd w:fill="auto" w:val="clear"/>
          <w:vertAlign w:val="baseline"/>
        </w:rPr>
      </w:pP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3D vector with floating-point values.</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cfcfc" w:val="clear"/>
        <w:spacing w:after="0" w:before="0" w:line="360" w:lineRule="auto"/>
        <w:ind w:left="720" w:right="0" w:hanging="360"/>
        <w:jc w:val="left"/>
        <w:rPr>
          <w:rFonts w:ascii="Arial" w:cs="Arial" w:eastAsia="Arial" w:hAnsi="Arial"/>
          <w:b w:val="1"/>
          <w:i w:val="0"/>
          <w:smallCaps w:val="0"/>
          <w:strike w:val="0"/>
          <w:color w:val="404040"/>
          <w:sz w:val="24"/>
          <w:szCs w:val="24"/>
          <w:u w:val="none"/>
          <w:shd w:fill="auto" w:val="clear"/>
          <w:vertAlign w:val="baseline"/>
        </w:rPr>
      </w:pP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2D Vector: </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2D vector with floating-point values.</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cfcfc" w:val="clear"/>
        <w:spacing w:after="0" w:before="0" w:line="360" w:lineRule="auto"/>
        <w:ind w:left="720" w:right="0" w:hanging="360"/>
        <w:jc w:val="left"/>
        <w:rPr>
          <w:rFonts w:ascii="Arial" w:cs="Arial" w:eastAsia="Arial" w:hAnsi="Arial"/>
          <w:b w:val="1"/>
          <w:i w:val="0"/>
          <w:smallCaps w:val="0"/>
          <w:strike w:val="0"/>
          <w:color w:val="404040"/>
          <w:sz w:val="24"/>
          <w:szCs w:val="24"/>
          <w:u w:val="none"/>
          <w:shd w:fill="auto" w:val="clear"/>
          <w:vertAlign w:val="baseline"/>
        </w:rPr>
      </w:pP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Color: </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RGBA color with 32-bit floating-point values.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cfcfc" w:val="clear"/>
        <w:spacing w:after="0" w:before="0" w:line="360" w:lineRule="auto"/>
        <w:ind w:left="720" w:right="0" w:hanging="360"/>
        <w:jc w:val="left"/>
        <w:rPr>
          <w:rFonts w:ascii="Arial" w:cs="Arial" w:eastAsia="Arial" w:hAnsi="Arial"/>
          <w:b w:val="1"/>
          <w:i w:val="0"/>
          <w:smallCaps w:val="0"/>
          <w:strike w:val="0"/>
          <w:color w:val="404040"/>
          <w:sz w:val="24"/>
          <w:szCs w:val="24"/>
          <w:u w:val="none"/>
          <w:shd w:fill="auto" w:val="clear"/>
          <w:vertAlign w:val="baseline"/>
        </w:rPr>
      </w:pP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Byte Color: </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RGBA color with 8-bit positive integer values.</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cfcfc" w:val="clear"/>
        <w:spacing w:after="0" w:before="0" w:line="360" w:lineRule="auto"/>
        <w:ind w:left="720" w:right="0" w:hanging="360"/>
        <w:jc w:val="left"/>
        <w:rPr>
          <w:rFonts w:ascii="Arial" w:cs="Arial" w:eastAsia="Arial" w:hAnsi="Arial"/>
          <w:b w:val="1"/>
          <w:i w:val="0"/>
          <w:smallCaps w:val="0"/>
          <w:strike w:val="0"/>
          <w:color w:val="404040"/>
          <w:sz w:val="24"/>
          <w:szCs w:val="24"/>
          <w:u w:val="none"/>
          <w:shd w:fill="auto" w:val="clear"/>
          <w:vertAlign w:val="baseline"/>
        </w:rPr>
      </w:pP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Quaternion: </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Floating point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quaternion</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 rotation.</w:t>
      </w:r>
      <w:r w:rsidDel="00000000" w:rsidR="00000000" w:rsidRPr="00000000">
        <w:rPr>
          <w:rtl w:val="0"/>
        </w:rPr>
      </w:r>
    </w:p>
    <w:p w:rsidR="00000000" w:rsidDel="00000000" w:rsidP="00000000" w:rsidRDefault="00000000" w:rsidRPr="00000000" w14:paraId="0000004F">
      <w:pPr>
        <w:spacing w:after="120" w:before="120" w:line="360" w:lineRule="auto"/>
        <w:rPr>
          <w:color w:val="1f1f1f"/>
        </w:rPr>
      </w:pPr>
      <w:r w:rsidDel="00000000" w:rsidR="00000000" w:rsidRPr="00000000">
        <w:rPr>
          <w:rtl w:val="0"/>
        </w:rPr>
      </w:r>
    </w:p>
    <w:p w:rsidR="00000000" w:rsidDel="00000000" w:rsidP="00000000" w:rsidRDefault="00000000" w:rsidRPr="00000000" w14:paraId="00000050">
      <w:pPr>
        <w:spacing w:after="120" w:before="120" w:line="360" w:lineRule="auto"/>
        <w:rPr>
          <w:color w:val="1f1f1f"/>
        </w:rPr>
      </w:pPr>
      <w:r w:rsidDel="00000000" w:rsidR="00000000" w:rsidRPr="00000000">
        <w:rPr>
          <w:rFonts w:ascii="Arial" w:cs="Arial" w:eastAsia="Arial" w:hAnsi="Arial"/>
          <w:b w:val="1"/>
          <w:sz w:val="26"/>
          <w:szCs w:val="26"/>
          <w:rtl w:val="0"/>
        </w:rPr>
        <w:t xml:space="preserve">2. Color:</w:t>
      </w:r>
      <w:r w:rsidDel="00000000" w:rsidR="00000000" w:rsidRPr="00000000">
        <w:rPr>
          <w:color w:val="1f1f1f"/>
          <w:rtl w:val="0"/>
        </w:rPr>
        <w:t xml:space="preserve"> These nodes are dedicated to modifying the color data of our object. Color data is often used for materials, vertex colors, or textures. We can combine two colors, adjust brightness or contrast, or split a color into its Hue, Saturation, and Value components. This helps us to create complex color variations, adjust existing colors, and define color schemes.</w:t>
      </w:r>
    </w:p>
    <w:p w:rsidR="00000000" w:rsidDel="00000000" w:rsidP="00000000" w:rsidRDefault="00000000" w:rsidRPr="00000000" w14:paraId="00000051">
      <w:pPr>
        <w:spacing w:after="120" w:before="120" w:line="360" w:lineRule="auto"/>
        <w:rPr>
          <w:color w:val="1f1f1f"/>
        </w:rPr>
      </w:pPr>
      <w:r w:rsidDel="00000000" w:rsidR="00000000" w:rsidRPr="00000000">
        <w:rPr>
          <w:rtl w:val="0"/>
        </w:rPr>
      </w:r>
    </w:p>
    <w:p w:rsidR="00000000" w:rsidDel="00000000" w:rsidP="00000000" w:rsidRDefault="00000000" w:rsidRPr="00000000" w14:paraId="00000052">
      <w:pPr>
        <w:spacing w:after="120" w:before="120" w:line="360" w:lineRule="auto"/>
        <w:rPr>
          <w:color w:val="1f1f1f"/>
        </w:rPr>
      </w:pPr>
      <w:r w:rsidDel="00000000" w:rsidR="00000000" w:rsidRPr="00000000">
        <w:rPr>
          <w:rtl w:val="0"/>
        </w:rPr>
      </w:r>
    </w:p>
    <w:p w:rsidR="00000000" w:rsidDel="00000000" w:rsidP="00000000" w:rsidRDefault="00000000" w:rsidRPr="00000000" w14:paraId="00000053">
      <w:pPr>
        <w:spacing w:after="120" w:before="120" w:line="360" w:lineRule="auto"/>
        <w:rPr>
          <w:color w:val="1f1f1f"/>
        </w:rPr>
      </w:pPr>
      <w:r w:rsidDel="00000000" w:rsidR="00000000" w:rsidRPr="00000000">
        <w:rPr>
          <w:rtl w:val="0"/>
        </w:rPr>
      </w:r>
    </w:p>
    <w:p w:rsidR="00000000" w:rsidDel="00000000" w:rsidP="00000000" w:rsidRDefault="00000000" w:rsidRPr="00000000" w14:paraId="00000054">
      <w:pPr>
        <w:spacing w:after="120" w:before="120" w:line="360" w:lineRule="auto"/>
        <w:rPr>
          <w:color w:val="1f1f1f"/>
        </w:rPr>
      </w:pPr>
      <w:r w:rsidDel="00000000" w:rsidR="00000000" w:rsidRPr="00000000">
        <w:rPr>
          <w:rFonts w:ascii="Arial" w:cs="Arial" w:eastAsia="Arial" w:hAnsi="Arial"/>
          <w:b w:val="1"/>
          <w:sz w:val="26"/>
          <w:szCs w:val="26"/>
          <w:rtl w:val="0"/>
        </w:rPr>
        <w:t xml:space="preserve">3. Geometry:</w:t>
      </w:r>
      <w:r w:rsidDel="00000000" w:rsidR="00000000" w:rsidRPr="00000000">
        <w:rPr>
          <w:color w:val="1f1f1f"/>
          <w:rtl w:val="0"/>
        </w:rPr>
        <w:t xml:space="preserve"> Nodes that can operate on different types of geometry, like volumes and meshes. We can combine meshes, separate a single mesh into its parts, or perform boolean operations on two meshes. This helps build complex shapes, create intricate geometry, and work with both mesh and volume data.</w:t>
      </w:r>
    </w:p>
    <w:p w:rsidR="00000000" w:rsidDel="00000000" w:rsidP="00000000" w:rsidRDefault="00000000" w:rsidRPr="00000000" w14:paraId="00000055">
      <w:pPr>
        <w:spacing w:after="120" w:before="120" w:line="360" w:lineRule="auto"/>
        <w:rPr>
          <w:color w:val="1f1f1f"/>
        </w:rPr>
      </w:pPr>
      <w:r w:rsidDel="00000000" w:rsidR="00000000" w:rsidRPr="00000000">
        <w:rPr>
          <w:rFonts w:ascii="Arial" w:cs="Arial" w:eastAsia="Arial" w:hAnsi="Arial"/>
          <w:b w:val="1"/>
          <w:sz w:val="26"/>
          <w:szCs w:val="26"/>
          <w:rtl w:val="0"/>
        </w:rPr>
        <w:t xml:space="preserve">4. Input:</w:t>
      </w:r>
      <w:r w:rsidDel="00000000" w:rsidR="00000000" w:rsidRPr="00000000">
        <w:rPr>
          <w:color w:val="1f1f1f"/>
          <w:rtl w:val="0"/>
        </w:rPr>
        <w:t xml:space="preserve"> These nodes provide the data your setup will use. They act as gateways, importing information from various sources like meshes from your Blender scene, numerical values, or texture data. This defines the foundation of your workflow.</w:t>
      </w:r>
    </w:p>
    <w:p w:rsidR="00000000" w:rsidDel="00000000" w:rsidP="00000000" w:rsidRDefault="00000000" w:rsidRPr="00000000" w14:paraId="00000056">
      <w:pPr>
        <w:spacing w:after="120" w:before="120" w:line="360" w:lineRule="auto"/>
        <w:rPr>
          <w:color w:val="1f1f1f"/>
        </w:rPr>
      </w:pPr>
      <w:r w:rsidDel="00000000" w:rsidR="00000000" w:rsidRPr="00000000">
        <w:rPr>
          <w:rFonts w:ascii="Arial" w:cs="Arial" w:eastAsia="Arial" w:hAnsi="Arial"/>
          <w:b w:val="1"/>
          <w:sz w:val="26"/>
          <w:szCs w:val="26"/>
          <w:rtl w:val="0"/>
        </w:rPr>
        <w:t xml:space="preserve">5. Mesh:</w:t>
      </w:r>
      <w:r w:rsidDel="00000000" w:rsidR="00000000" w:rsidRPr="00000000">
        <w:rPr>
          <w:b w:val="1"/>
          <w:color w:val="1f1f1f"/>
          <w:rtl w:val="0"/>
        </w:rPr>
        <w:t xml:space="preserve"> </w:t>
      </w:r>
      <w:r w:rsidDel="00000000" w:rsidR="00000000" w:rsidRPr="00000000">
        <w:rPr>
          <w:color w:val="1f1f1f"/>
          <w:rtl w:val="0"/>
        </w:rPr>
        <w:t xml:space="preserve">Nodes that operate specifically on mesh data, providing a more focused set of tools for manipulating meshes. You can increase mesh resolution, recalculate mesh topology, or apply transformations to your mesh. This helps perform detailed mesh manipulations, remesh for simulations, subdivide for smoother surfaces, and transform for positioning and shaping your objects.</w:t>
      </w:r>
    </w:p>
    <w:p w:rsidR="00000000" w:rsidDel="00000000" w:rsidP="00000000" w:rsidRDefault="00000000" w:rsidRPr="00000000" w14:paraId="00000057">
      <w:pPr>
        <w:spacing w:after="120" w:before="120" w:line="360" w:lineRule="auto"/>
        <w:rPr>
          <w:color w:val="1f1f1f"/>
        </w:rPr>
      </w:pPr>
      <w:r w:rsidDel="00000000" w:rsidR="00000000" w:rsidRPr="00000000">
        <w:rPr>
          <w:rFonts w:ascii="Arial" w:cs="Arial" w:eastAsia="Arial" w:hAnsi="Arial"/>
          <w:b w:val="1"/>
          <w:sz w:val="26"/>
          <w:szCs w:val="26"/>
          <w:rtl w:val="0"/>
        </w:rPr>
        <w:t xml:space="preserve">6. Mesh Primitives:</w:t>
      </w:r>
      <w:r w:rsidDel="00000000" w:rsidR="00000000" w:rsidRPr="00000000">
        <w:rPr>
          <w:color w:val="1f1f1f"/>
          <w:rtl w:val="0"/>
        </w:rPr>
        <w:t xml:space="preserve"> Offers a quick way to generate basic geometric shapes like cubes, spheres, cylinders, or Icospheres. This provides a foundation for our mesh creation.</w:t>
      </w:r>
    </w:p>
    <w:p w:rsidR="00000000" w:rsidDel="00000000" w:rsidP="00000000" w:rsidRDefault="00000000" w:rsidRPr="00000000" w14:paraId="00000058">
      <w:pPr>
        <w:spacing w:after="120" w:before="120" w:line="360" w:lineRule="auto"/>
        <w:rPr>
          <w:color w:val="1f1f1f"/>
        </w:rPr>
      </w:pPr>
      <w:r w:rsidDel="00000000" w:rsidR="00000000" w:rsidRPr="00000000">
        <w:rPr>
          <w:rFonts w:ascii="Arial" w:cs="Arial" w:eastAsia="Arial" w:hAnsi="Arial"/>
          <w:b w:val="1"/>
          <w:sz w:val="26"/>
          <w:szCs w:val="26"/>
          <w:rtl w:val="0"/>
        </w:rPr>
        <w:t xml:space="preserve">7. Point:</w:t>
      </w:r>
      <w:r w:rsidDel="00000000" w:rsidR="00000000" w:rsidRPr="00000000">
        <w:rPr>
          <w:color w:val="1f1f1f"/>
          <w:rtl w:val="0"/>
        </w:rPr>
        <w:t xml:space="preserve"> Nodes that focus on modifying individual points within a mesh. You can modify the location of specific vertices, extract point data, or sample points based on various factors.</w:t>
      </w:r>
    </w:p>
    <w:p w:rsidR="00000000" w:rsidDel="00000000" w:rsidP="00000000" w:rsidRDefault="00000000" w:rsidRPr="00000000" w14:paraId="00000059">
      <w:pPr>
        <w:spacing w:line="360" w:lineRule="auto"/>
        <w:rPr/>
      </w:pPr>
      <w:r w:rsidDel="00000000" w:rsidR="00000000" w:rsidRPr="00000000">
        <w:rPr>
          <w:rtl w:val="0"/>
        </w:rPr>
      </w:r>
    </w:p>
    <w:p w:rsidR="00000000" w:rsidDel="00000000" w:rsidP="00000000" w:rsidRDefault="00000000" w:rsidRPr="00000000" w14:paraId="0000005A">
      <w:pPr>
        <w:spacing w:line="360" w:lineRule="auto"/>
        <w:rPr/>
      </w:pPr>
      <w:r w:rsidDel="00000000" w:rsidR="00000000" w:rsidRPr="00000000">
        <w:rPr>
          <w:rtl w:val="0"/>
        </w:rPr>
      </w:r>
    </w:p>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spacing w:line="360" w:lineRule="auto"/>
        <w:rPr/>
      </w:pPr>
      <w:r w:rsidDel="00000000" w:rsidR="00000000" w:rsidRPr="00000000">
        <w:rPr>
          <w:rtl w:val="0"/>
        </w:rPr>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pStyle w:val="Heading1"/>
        <w:numPr>
          <w:ilvl w:val="0"/>
          <w:numId w:val="2"/>
        </w:numPr>
        <w:ind w:left="720" w:hanging="360"/>
        <w:rPr/>
      </w:pPr>
      <w:r w:rsidDel="00000000" w:rsidR="00000000" w:rsidRPr="00000000">
        <w:rPr>
          <w:rtl w:val="0"/>
        </w:rPr>
        <w:t xml:space="preserve">Fields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line="360" w:lineRule="auto"/>
        <w:rPr/>
      </w:pPr>
      <w:r w:rsidDel="00000000" w:rsidR="00000000" w:rsidRPr="00000000">
        <w:rPr>
          <w:rtl w:val="0"/>
        </w:rPr>
        <w:t xml:space="preserve">Traditional workflows often involve editing individual elements (vertices, edges, faces) of a mesh, a laborious and inefficient approach. Fields offer a revolutionary solution. Akin to mathematical functions, fields operate on each element of a mesh and produce a corresponding output value. This establishes a procedural approach, where rules and calculations automatically govern the data for each element, unlocking a world of dynamic effects.</w:t>
      </w:r>
    </w:p>
    <w:p w:rsidR="00000000" w:rsidDel="00000000" w:rsidP="00000000" w:rsidRDefault="00000000" w:rsidRPr="00000000" w14:paraId="00000067">
      <w:pPr>
        <w:pStyle w:val="Heading2"/>
        <w:spacing w:line="360" w:lineRule="auto"/>
        <w:rPr/>
      </w:pPr>
      <w:r w:rsidDel="00000000" w:rsidR="00000000" w:rsidRPr="00000000">
        <w:rPr>
          <w:rtl w:val="0"/>
        </w:rPr>
        <w:t xml:space="preserve">3.1 Field Visualization and Socket Shapes:</w:t>
      </w:r>
    </w:p>
    <w:p w:rsidR="00000000" w:rsidDel="00000000" w:rsidP="00000000" w:rsidRDefault="00000000" w:rsidRPr="00000000" w14:paraId="00000068">
      <w:pPr>
        <w:spacing w:line="360" w:lineRule="auto"/>
        <w:rPr/>
      </w:pPr>
      <w:r w:rsidDel="00000000" w:rsidR="00000000" w:rsidRPr="00000000">
        <w:rPr>
          <w:rtl w:val="0"/>
        </w:rPr>
        <w:t xml:space="preserve">Geometry nodes leverage socket shapes to visually distinguish between fields and single values. This distinction is crucial for constructing efficient node workflows. Here's a breakdown of the prevalent socket types:</w:t>
      </w:r>
    </w:p>
    <w:p w:rsidR="00000000" w:rsidDel="00000000" w:rsidP="00000000" w:rsidRDefault="00000000" w:rsidRPr="00000000" w14:paraId="00000069">
      <w:pPr>
        <w:spacing w:line="360" w:lineRule="auto"/>
        <w:rPr/>
      </w:pPr>
      <w:r w:rsidDel="00000000" w:rsidR="00000000" w:rsidRPr="00000000">
        <w:rPr>
          <w:rtl w:val="0"/>
        </w:rPr>
      </w:r>
    </w:p>
    <w:p w:rsidR="00000000" w:rsidDel="00000000" w:rsidP="00000000" w:rsidRDefault="00000000" w:rsidRPr="00000000" w14:paraId="0000006A">
      <w:pPr>
        <w:spacing w:line="360" w:lineRule="auto"/>
        <w:rPr/>
      </w:pPr>
      <w:r w:rsidDel="00000000" w:rsidR="00000000" w:rsidRPr="00000000">
        <w:rPr>
          <w:rFonts w:ascii="Arial" w:cs="Arial" w:eastAsia="Arial" w:hAnsi="Arial"/>
          <w:b w:val="1"/>
          <w:color w:val="000000"/>
          <w:sz w:val="24"/>
          <w:szCs w:val="24"/>
          <w:rtl w:val="0"/>
        </w:rPr>
        <w:t xml:space="preserve">3.2 Circle Socket:</w:t>
      </w:r>
      <w:r w:rsidDel="00000000" w:rsidR="00000000" w:rsidRPr="00000000">
        <w:rPr>
          <w:rtl w:val="0"/>
        </w:rPr>
        <w:t xml:space="preserve"> This signifies a single value input or output. The value remains constant for all elements of the mesh. Imagine a node that takes a single "scale" value as input with a circle socket. This node applies that same scale uniformly to the entire mesh.</w:t>
      </w:r>
    </w:p>
    <w:p w:rsidR="00000000" w:rsidDel="00000000" w:rsidP="00000000" w:rsidRDefault="00000000" w:rsidRPr="00000000" w14:paraId="0000006B">
      <w:pPr>
        <w:spacing w:line="360" w:lineRule="auto"/>
        <w:rPr/>
      </w:pPr>
      <w:r w:rsidDel="00000000" w:rsidR="00000000" w:rsidRPr="00000000">
        <w:rPr>
          <w:rtl w:val="0"/>
        </w:rPr>
      </w:r>
    </w:p>
    <w:p w:rsidR="00000000" w:rsidDel="00000000" w:rsidP="00000000" w:rsidRDefault="00000000" w:rsidRPr="00000000" w14:paraId="0000006C">
      <w:pPr>
        <w:spacing w:line="360" w:lineRule="auto"/>
        <w:rPr/>
      </w:pPr>
      <w:r w:rsidDel="00000000" w:rsidR="00000000" w:rsidRPr="00000000">
        <w:rPr>
          <w:rFonts w:ascii="Arial" w:cs="Arial" w:eastAsia="Arial" w:hAnsi="Arial"/>
          <w:b w:val="1"/>
          <w:color w:val="000000"/>
          <w:sz w:val="24"/>
          <w:szCs w:val="24"/>
          <w:rtl w:val="0"/>
        </w:rPr>
        <w:t xml:space="preserve">3.3 Diamond Socket:</w:t>
      </w:r>
      <w:r w:rsidDel="00000000" w:rsidR="00000000" w:rsidRPr="00000000">
        <w:rPr>
          <w:rtl w:val="0"/>
        </w:rPr>
        <w:t xml:space="preserve"> This represents a field input or output. The value can vary for different elements within a mesh. For example, a node might have a diamond-shaped socket for "position" output. This implies it calculates a unique position (X, Y, Z) for each vertex in the mesh, creating variations in the mesh's overall form.</w:t>
      </w:r>
    </w:p>
    <w:p w:rsidR="00000000" w:rsidDel="00000000" w:rsidP="00000000" w:rsidRDefault="00000000" w:rsidRPr="00000000" w14:paraId="0000006D">
      <w:pPr>
        <w:spacing w:line="360" w:lineRule="auto"/>
        <w:rPr/>
      </w:pPr>
      <w:r w:rsidDel="00000000" w:rsidR="00000000" w:rsidRPr="00000000">
        <w:rPr>
          <w:rtl w:val="0"/>
        </w:rPr>
      </w:r>
    </w:p>
    <w:p w:rsidR="00000000" w:rsidDel="00000000" w:rsidP="00000000" w:rsidRDefault="00000000" w:rsidRPr="00000000" w14:paraId="0000006E">
      <w:pPr>
        <w:spacing w:line="360" w:lineRule="auto"/>
        <w:rPr/>
      </w:pPr>
      <w:r w:rsidDel="00000000" w:rsidR="00000000" w:rsidRPr="00000000">
        <w:rPr>
          <w:rFonts w:ascii="Arial" w:cs="Arial" w:eastAsia="Arial" w:hAnsi="Arial"/>
          <w:b w:val="1"/>
          <w:color w:val="000000"/>
          <w:sz w:val="24"/>
          <w:szCs w:val="24"/>
          <w:rtl w:val="0"/>
        </w:rPr>
        <w:t xml:space="preserve">3.4 Diamond with Dot Socket:</w:t>
      </w:r>
      <w:r w:rsidDel="00000000" w:rsidR="00000000" w:rsidRPr="00000000">
        <w:rPr>
          <w:rtl w:val="0"/>
        </w:rPr>
        <w:t xml:space="preserve"> This signifies a field with constant domain input or output. It's a special type of field where the data points have a fixed or predetermined order. Imagine a node that generates a series of evenly spaced points along a curve. The "distance from curve" information would be represented by a diamond with a dot socket, as the distance is calculated for each point (field), but the order of these points is always fixed (constant domain).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Attribute Nodes</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Input Nodes</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Output Nodes</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Geometry Nodes</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Curve Nodes</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Instances Nodes</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Mesh Nodes</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Point Nodes</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Volume Nodes</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Simulation Zone</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Material Nodes</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Texture Nodes</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Utilities Nodes</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Group</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Hair Nodes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3"/>
        <w:spacing w:line="360" w:lineRule="auto"/>
        <w:rPr/>
      </w:pPr>
      <w:r w:rsidDel="00000000" w:rsidR="00000000" w:rsidRPr="00000000">
        <w:rPr>
          <w:rtl w:val="0"/>
        </w:rPr>
        <w:t xml:space="preserve">Attribute Nodes:</w:t>
      </w:r>
    </w:p>
    <w:p w:rsidR="00000000" w:rsidDel="00000000" w:rsidP="00000000" w:rsidRDefault="00000000" w:rsidRPr="00000000" w14:paraId="000000A1">
      <w:pPr>
        <w:spacing w:line="360" w:lineRule="auto"/>
        <w:rPr/>
      </w:pPr>
      <w:r w:rsidDel="00000000" w:rsidR="00000000" w:rsidRPr="00000000">
        <w:rPr>
          <w:rtl w:val="0"/>
        </w:rPr>
        <w:t xml:space="preserve">Attribute nodes are the meticulous organizers of the node world. They handle the specific data points associated with the different parts of a mesh, such as vertices, edges, and faces. By manipulating attributes like position, color, and normals, these nodes can dramatically alter the visual appearance and behavior of a mesh. They are the fine-tuners, adjusting the minutiae that contribute to the overall characteristics of the model.</w:t>
      </w:r>
    </w:p>
    <w:p w:rsidR="00000000" w:rsidDel="00000000" w:rsidP="00000000" w:rsidRDefault="00000000" w:rsidRPr="00000000" w14:paraId="000000A2">
      <w:pPr>
        <w:pStyle w:val="Heading3"/>
        <w:spacing w:line="360" w:lineRule="auto"/>
        <w:rPr/>
      </w:pPr>
      <w:r w:rsidDel="00000000" w:rsidR="00000000" w:rsidRPr="00000000">
        <w:rPr>
          <w:rtl w:val="0"/>
        </w:rPr>
        <w:t xml:space="preserve">Input Nodes: </w:t>
      </w:r>
    </w:p>
    <w:p w:rsidR="00000000" w:rsidDel="00000000" w:rsidP="00000000" w:rsidRDefault="00000000" w:rsidRPr="00000000" w14:paraId="000000A3">
      <w:pPr>
        <w:spacing w:line="360" w:lineRule="auto"/>
        <w:rPr/>
      </w:pPr>
      <w:r w:rsidDel="00000000" w:rsidR="00000000" w:rsidRPr="00000000">
        <w:rPr>
          <w:rtl w:val="0"/>
        </w:rPr>
        <w:t xml:space="preserve">Input nodes serve as the primary gateways for importing external information into the node setup. Whether it's mesh data, numerical values, or texture information, these nodes lay down the foundational data that will be processed and transformed by subsequent nodes. They are the starting point of any workflow, defining the initial conditions and resources available for creative exploration.</w:t>
      </w:r>
    </w:p>
    <w:p w:rsidR="00000000" w:rsidDel="00000000" w:rsidP="00000000" w:rsidRDefault="00000000" w:rsidRPr="00000000" w14:paraId="000000A4">
      <w:pPr>
        <w:pStyle w:val="Heading3"/>
        <w:spacing w:line="360" w:lineRule="auto"/>
        <w:rPr/>
      </w:pPr>
      <w:r w:rsidDel="00000000" w:rsidR="00000000" w:rsidRPr="00000000">
        <w:rPr>
          <w:rtl w:val="0"/>
        </w:rPr>
        <w:t xml:space="preserve">Output Nodes: </w:t>
      </w:r>
    </w:p>
    <w:p w:rsidR="00000000" w:rsidDel="00000000" w:rsidP="00000000" w:rsidRDefault="00000000" w:rsidRPr="00000000" w14:paraId="000000A5">
      <w:pPr>
        <w:spacing w:line="360" w:lineRule="auto"/>
        <w:rPr/>
      </w:pPr>
      <w:r w:rsidDel="00000000" w:rsidR="00000000" w:rsidRPr="00000000">
        <w:rPr>
          <w:rtl w:val="0"/>
        </w:rPr>
        <w:t xml:space="preserve">Output nodes are the culmination point of the node setup. They take all the processed data from the preceding nodes and finalize it for use within the Blender scene. These nodes are crucial, as they determine the ultimate output of the node system, translating the complex interplay of data into a coherent and usable form.</w:t>
      </w:r>
    </w:p>
    <w:p w:rsidR="00000000" w:rsidDel="00000000" w:rsidP="00000000" w:rsidRDefault="00000000" w:rsidRPr="00000000" w14:paraId="000000A6">
      <w:pPr>
        <w:pStyle w:val="Heading3"/>
        <w:spacing w:line="360" w:lineRule="auto"/>
        <w:rPr/>
      </w:pPr>
      <w:r w:rsidDel="00000000" w:rsidR="00000000" w:rsidRPr="00000000">
        <w:rPr>
          <w:rtl w:val="0"/>
        </w:rPr>
        <w:t xml:space="preserve">Geometry Nodes: </w:t>
      </w:r>
    </w:p>
    <w:p w:rsidR="00000000" w:rsidDel="00000000" w:rsidP="00000000" w:rsidRDefault="00000000" w:rsidRPr="00000000" w14:paraId="000000A7">
      <w:pPr>
        <w:spacing w:line="360" w:lineRule="auto"/>
        <w:rPr/>
      </w:pPr>
      <w:r w:rsidDel="00000000" w:rsidR="00000000" w:rsidRPr="00000000">
        <w:rPr>
          <w:rtl w:val="0"/>
        </w:rPr>
        <w:t xml:space="preserve">Geometry nodes are the architects of the node world, allowing for the creation and manipulation of complex objects through a node-based interface. They are capable of handling both volumes and meshes, which means they can craft intricate geometries from scratch or modify existing structures with precision and creativity.</w:t>
      </w:r>
    </w:p>
    <w:p w:rsidR="00000000" w:rsidDel="00000000" w:rsidP="00000000" w:rsidRDefault="00000000" w:rsidRPr="00000000" w14:paraId="000000A8">
      <w:pPr>
        <w:pStyle w:val="Heading3"/>
        <w:spacing w:line="360" w:lineRule="auto"/>
        <w:rPr/>
      </w:pPr>
      <w:r w:rsidDel="00000000" w:rsidR="00000000" w:rsidRPr="00000000">
        <w:rPr>
          <w:rtl w:val="0"/>
        </w:rPr>
        <w:t xml:space="preserve">Curve Nodes: </w:t>
      </w:r>
    </w:p>
    <w:p w:rsidR="00000000" w:rsidDel="00000000" w:rsidP="00000000" w:rsidRDefault="00000000" w:rsidRPr="00000000" w14:paraId="000000A9">
      <w:pPr>
        <w:spacing w:line="360" w:lineRule="auto"/>
        <w:rPr/>
      </w:pPr>
      <w:r w:rsidDel="00000000" w:rsidR="00000000" w:rsidRPr="00000000">
        <w:rPr>
          <w:rtl w:val="0"/>
        </w:rPr>
        <w:t xml:space="preserve">Curve nodes specialize in the creation and manipulation of curves, which are essential for crafting complex shapes and organic forms. These nodes provide the tools to sculpt smooth, flowing lines and paths, which can be used to define the contours of models or guide animation trajectories.</w:t>
      </w:r>
    </w:p>
    <w:p w:rsidR="00000000" w:rsidDel="00000000" w:rsidP="00000000" w:rsidRDefault="00000000" w:rsidRPr="00000000" w14:paraId="000000AA">
      <w:pPr>
        <w:spacing w:line="360" w:lineRule="auto"/>
        <w:rPr/>
      </w:pPr>
      <w:r w:rsidDel="00000000" w:rsidR="00000000" w:rsidRPr="00000000">
        <w:rPr>
          <w:rtl w:val="0"/>
        </w:rPr>
      </w:r>
    </w:p>
    <w:p w:rsidR="00000000" w:rsidDel="00000000" w:rsidP="00000000" w:rsidRDefault="00000000" w:rsidRPr="00000000" w14:paraId="000000AB">
      <w:pPr>
        <w:pStyle w:val="Heading3"/>
        <w:spacing w:line="360" w:lineRule="auto"/>
        <w:rPr/>
      </w:pPr>
      <w:r w:rsidDel="00000000" w:rsidR="00000000" w:rsidRPr="00000000">
        <w:rPr>
          <w:rtl w:val="0"/>
        </w:rPr>
        <w:t xml:space="preserve">Instance Nodes: </w:t>
      </w:r>
    </w:p>
    <w:p w:rsidR="00000000" w:rsidDel="00000000" w:rsidP="00000000" w:rsidRDefault="00000000" w:rsidRPr="00000000" w14:paraId="000000AC">
      <w:pPr>
        <w:spacing w:line="360" w:lineRule="auto"/>
        <w:rPr/>
      </w:pPr>
      <w:r w:rsidDel="00000000" w:rsidR="00000000" w:rsidRPr="00000000">
        <w:rPr>
          <w:rtl w:val="0"/>
        </w:rPr>
        <w:t xml:space="preserve">Instance nodes are the masters of duplication, enabling the manipulation and replication of objects within a scene. They are the key to creating patterns, arrays, or clusters of objects, making them invaluable for scenes that require multiple, similar elements, such as a forest of trees or a fleet of spaceships.</w:t>
      </w:r>
    </w:p>
    <w:p w:rsidR="00000000" w:rsidDel="00000000" w:rsidP="00000000" w:rsidRDefault="00000000" w:rsidRPr="00000000" w14:paraId="000000AD">
      <w:pPr>
        <w:pStyle w:val="Heading3"/>
        <w:spacing w:line="360" w:lineRule="auto"/>
        <w:rPr/>
      </w:pPr>
      <w:r w:rsidDel="00000000" w:rsidR="00000000" w:rsidRPr="00000000">
        <w:rPr>
          <w:rtl w:val="0"/>
        </w:rPr>
        <w:t xml:space="preserve">Mesh Nodes: </w:t>
      </w:r>
    </w:p>
    <w:p w:rsidR="00000000" w:rsidDel="00000000" w:rsidP="00000000" w:rsidRDefault="00000000" w:rsidRPr="00000000" w14:paraId="000000AE">
      <w:pPr>
        <w:spacing w:line="360" w:lineRule="auto"/>
        <w:rPr/>
      </w:pPr>
      <w:r w:rsidDel="00000000" w:rsidR="00000000" w:rsidRPr="00000000">
        <w:rPr>
          <w:rtl w:val="0"/>
        </w:rPr>
        <w:t xml:space="preserve">Mesh nodes are dedicated to the manipulation of mesh data. They offer a focused toolkit for tasks such as increasing mesh resolution, recalculating topology, or applying transformations. These nodes are essential for refining the structure and detail of models, ensuring they meet the desired specifications.</w:t>
      </w:r>
    </w:p>
    <w:p w:rsidR="00000000" w:rsidDel="00000000" w:rsidP="00000000" w:rsidRDefault="00000000" w:rsidRPr="00000000" w14:paraId="000000AF">
      <w:pPr>
        <w:pStyle w:val="Heading3"/>
        <w:spacing w:line="360" w:lineRule="auto"/>
        <w:rPr/>
      </w:pPr>
      <w:r w:rsidDel="00000000" w:rsidR="00000000" w:rsidRPr="00000000">
        <w:rPr>
          <w:rtl w:val="0"/>
        </w:rPr>
        <w:t xml:space="preserve">Point Nodes:</w:t>
      </w:r>
    </w:p>
    <w:p w:rsidR="00000000" w:rsidDel="00000000" w:rsidP="00000000" w:rsidRDefault="00000000" w:rsidRPr="00000000" w14:paraId="000000B0">
      <w:pPr>
        <w:spacing w:line="360" w:lineRule="auto"/>
        <w:rPr/>
      </w:pPr>
      <w:r w:rsidDel="00000000" w:rsidR="00000000" w:rsidRPr="00000000">
        <w:rPr>
          <w:rtl w:val="0"/>
        </w:rPr>
        <w:t xml:space="preserve">Point nodes concentrate on the individual points within a mesh. They enable artists to manipulate vertex positions, extract specific point data, or sample points based on a variety of factors. These nodes are the micro-surgeons of the node setup, capable of precise adjustments at the most granular level.</w:t>
      </w:r>
    </w:p>
    <w:p w:rsidR="00000000" w:rsidDel="00000000" w:rsidP="00000000" w:rsidRDefault="00000000" w:rsidRPr="00000000" w14:paraId="000000B1">
      <w:pPr>
        <w:pStyle w:val="Heading3"/>
        <w:spacing w:line="360" w:lineRule="auto"/>
        <w:rPr/>
      </w:pPr>
      <w:r w:rsidDel="00000000" w:rsidR="00000000" w:rsidRPr="00000000">
        <w:rPr>
          <w:rtl w:val="0"/>
        </w:rPr>
        <w:t xml:space="preserve">Volume Nodes: </w:t>
      </w:r>
    </w:p>
    <w:p w:rsidR="00000000" w:rsidDel="00000000" w:rsidP="00000000" w:rsidRDefault="00000000" w:rsidRPr="00000000" w14:paraId="000000B2">
      <w:pPr>
        <w:spacing w:line="360" w:lineRule="auto"/>
        <w:rPr/>
      </w:pPr>
      <w:r w:rsidDel="00000000" w:rsidR="00000000" w:rsidRPr="00000000">
        <w:rPr>
          <w:rtl w:val="0"/>
        </w:rPr>
        <w:t xml:space="preserve">Volume nodes deal with the creation and manipulation of volumetric elements like smoke, clouds, or any other gaseous form. They are the magicians of the node world, conjuring complex shapes and effects that add depth and realism to a scene.</w:t>
      </w:r>
    </w:p>
    <w:p w:rsidR="00000000" w:rsidDel="00000000" w:rsidP="00000000" w:rsidRDefault="00000000" w:rsidRPr="00000000" w14:paraId="000000B3">
      <w:pPr>
        <w:pStyle w:val="Heading3"/>
        <w:spacing w:line="360" w:lineRule="auto"/>
        <w:rPr/>
      </w:pPr>
      <w:r w:rsidDel="00000000" w:rsidR="00000000" w:rsidRPr="00000000">
        <w:rPr>
          <w:rtl w:val="0"/>
        </w:rPr>
        <w:t xml:space="preserve">Simulation Zone: </w:t>
      </w:r>
    </w:p>
    <w:p w:rsidR="00000000" w:rsidDel="00000000" w:rsidP="00000000" w:rsidRDefault="00000000" w:rsidRPr="00000000" w14:paraId="000000B4">
      <w:pPr>
        <w:spacing w:line="360" w:lineRule="auto"/>
        <w:rPr/>
      </w:pPr>
      <w:r w:rsidDel="00000000" w:rsidR="00000000" w:rsidRPr="00000000">
        <w:rPr>
          <w:rtl w:val="0"/>
        </w:rPr>
        <w:t xml:space="preserve">The Simulation Zone node defines the parameters and boundaries of simulations within the scene. It is the director of dynamic systems, controlling how and where elements like fluids, particles, or physics interactions occur.</w:t>
      </w:r>
    </w:p>
    <w:p w:rsidR="00000000" w:rsidDel="00000000" w:rsidP="00000000" w:rsidRDefault="00000000" w:rsidRPr="00000000" w14:paraId="000000B5">
      <w:pPr>
        <w:spacing w:line="360" w:lineRule="auto"/>
        <w:rPr/>
      </w:pPr>
      <w:r w:rsidDel="00000000" w:rsidR="00000000" w:rsidRPr="00000000">
        <w:rPr>
          <w:rtl w:val="0"/>
        </w:rPr>
      </w:r>
    </w:p>
    <w:p w:rsidR="00000000" w:rsidDel="00000000" w:rsidP="00000000" w:rsidRDefault="00000000" w:rsidRPr="00000000" w14:paraId="000000B6">
      <w:pPr>
        <w:spacing w:line="360" w:lineRule="auto"/>
        <w:rPr/>
      </w:pPr>
      <w:r w:rsidDel="00000000" w:rsidR="00000000" w:rsidRPr="00000000">
        <w:rPr>
          <w:rtl w:val="0"/>
        </w:rPr>
        <w:t xml:space="preserve">In conclusion, nodes are the versatile and powerful tools that make 3D modeling and animation not just possible, but also efficient and deeply creative. They offer a modular approach to digital creation, where each node performs a specific function, yet collaborates within a larger, interconnected system. As technology advances, the capabilities of nodes continue to expand, opening new horizons for artists and developers to explore and innovate within the digital landscape.</w:t>
      </w:r>
    </w:p>
    <w:p w:rsidR="00000000" w:rsidDel="00000000" w:rsidP="00000000" w:rsidRDefault="00000000" w:rsidRPr="00000000" w14:paraId="000000B7">
      <w:pPr>
        <w:spacing w:line="360" w:lineRule="auto"/>
        <w:rPr/>
      </w:pPr>
      <w:r w:rsidDel="00000000" w:rsidR="00000000" w:rsidRPr="00000000">
        <w:rPr>
          <w:rtl w:val="0"/>
        </w:rPr>
      </w:r>
    </w:p>
    <w:p w:rsidR="00000000" w:rsidDel="00000000" w:rsidP="00000000" w:rsidRDefault="00000000" w:rsidRPr="00000000" w14:paraId="000000B8">
      <w:pPr>
        <w:spacing w:line="360" w:lineRule="auto"/>
        <w:rPr/>
      </w:pPr>
      <w:r w:rsidDel="00000000" w:rsidR="00000000" w:rsidRPr="00000000">
        <w:rPr>
          <w:rtl w:val="0"/>
        </w:rPr>
        <w:t xml:space="preserve">1.</w:t>
        <w:tab/>
        <w:t xml:space="preserve">Introduction</w:t>
      </w:r>
    </w:p>
    <w:p w:rsidR="00000000" w:rsidDel="00000000" w:rsidP="00000000" w:rsidRDefault="00000000" w:rsidRPr="00000000" w14:paraId="000000B9">
      <w:pPr>
        <w:spacing w:line="360" w:lineRule="auto"/>
        <w:rPr/>
      </w:pPr>
      <w:r w:rsidDel="00000000" w:rsidR="00000000" w:rsidRPr="00000000">
        <w:rPr>
          <w:rtl w:val="0"/>
        </w:rPr>
        <w:t xml:space="preserve">•</w:t>
        <w:tab/>
        <w:t xml:space="preserve">Overview of the project</w:t>
      </w:r>
    </w:p>
    <w:p w:rsidR="00000000" w:rsidDel="00000000" w:rsidP="00000000" w:rsidRDefault="00000000" w:rsidRPr="00000000" w14:paraId="000000BA">
      <w:pPr>
        <w:spacing w:line="360" w:lineRule="auto"/>
        <w:rPr/>
      </w:pPr>
      <w:r w:rsidDel="00000000" w:rsidR="00000000" w:rsidRPr="00000000">
        <w:rPr>
          <w:rtl w:val="0"/>
        </w:rPr>
        <w:t xml:space="preserve">•</w:t>
        <w:tab/>
        <w:t xml:space="preserve">Objectives and goals</w:t>
      </w:r>
    </w:p>
    <w:p w:rsidR="00000000" w:rsidDel="00000000" w:rsidP="00000000" w:rsidRDefault="00000000" w:rsidRPr="00000000" w14:paraId="000000BB">
      <w:pPr>
        <w:spacing w:line="360" w:lineRule="auto"/>
        <w:rPr/>
      </w:pPr>
      <w:r w:rsidDel="00000000" w:rsidR="00000000" w:rsidRPr="00000000">
        <w:rPr>
          <w:rtl w:val="0"/>
        </w:rPr>
        <w:t xml:space="preserve">2.</w:t>
        <w:tab/>
        <w:t xml:space="preserve">Literature Review</w:t>
      </w:r>
    </w:p>
    <w:p w:rsidR="00000000" w:rsidDel="00000000" w:rsidP="00000000" w:rsidRDefault="00000000" w:rsidRPr="00000000" w14:paraId="000000BC">
      <w:pPr>
        <w:spacing w:line="360" w:lineRule="auto"/>
        <w:rPr/>
      </w:pPr>
      <w:r w:rsidDel="00000000" w:rsidR="00000000" w:rsidRPr="00000000">
        <w:rPr>
          <w:rtl w:val="0"/>
        </w:rPr>
        <w:t xml:space="preserve">•</w:t>
        <w:tab/>
        <w:t xml:space="preserve">Evolution of 3D environment modelling</w:t>
      </w:r>
    </w:p>
    <w:p w:rsidR="00000000" w:rsidDel="00000000" w:rsidP="00000000" w:rsidRDefault="00000000" w:rsidRPr="00000000" w14:paraId="000000BD">
      <w:pPr>
        <w:spacing w:line="360" w:lineRule="auto"/>
        <w:rPr/>
      </w:pPr>
      <w:r w:rsidDel="00000000" w:rsidR="00000000" w:rsidRPr="00000000">
        <w:rPr>
          <w:rtl w:val="0"/>
        </w:rPr>
        <w:t xml:space="preserve">•</w:t>
        <w:tab/>
        <w:t xml:space="preserve">Previous techniques and tools used in 3D environment modelling</w:t>
      </w:r>
    </w:p>
    <w:p w:rsidR="00000000" w:rsidDel="00000000" w:rsidP="00000000" w:rsidRDefault="00000000" w:rsidRPr="00000000" w14:paraId="000000BE">
      <w:pPr>
        <w:spacing w:line="360" w:lineRule="auto"/>
        <w:rPr/>
      </w:pPr>
      <w:r w:rsidDel="00000000" w:rsidR="00000000" w:rsidRPr="00000000">
        <w:rPr>
          <w:rtl w:val="0"/>
        </w:rPr>
        <w:t xml:space="preserve">•</w:t>
        <w:tab/>
        <w:t xml:space="preserve">Advancements in procedural modelling</w:t>
      </w:r>
    </w:p>
    <w:p w:rsidR="00000000" w:rsidDel="00000000" w:rsidP="00000000" w:rsidRDefault="00000000" w:rsidRPr="00000000" w14:paraId="000000BF">
      <w:pPr>
        <w:spacing w:line="360" w:lineRule="auto"/>
        <w:rPr/>
      </w:pPr>
      <w:r w:rsidDel="00000000" w:rsidR="00000000" w:rsidRPr="00000000">
        <w:rPr>
          <w:rtl w:val="0"/>
        </w:rPr>
        <w:t xml:space="preserve">•</w:t>
        <w:tab/>
        <w:t xml:space="preserve">Applications of geometry nodes in 3D modelling</w:t>
      </w:r>
    </w:p>
    <w:p w:rsidR="00000000" w:rsidDel="00000000" w:rsidP="00000000" w:rsidRDefault="00000000" w:rsidRPr="00000000" w14:paraId="000000C0">
      <w:pPr>
        <w:spacing w:line="360" w:lineRule="auto"/>
        <w:rPr/>
      </w:pPr>
      <w:r w:rsidDel="00000000" w:rsidR="00000000" w:rsidRPr="00000000">
        <w:rPr>
          <w:rtl w:val="0"/>
        </w:rPr>
        <w:t xml:space="preserve">3.</w:t>
        <w:tab/>
        <w:t xml:space="preserve">Methodology</w:t>
      </w:r>
    </w:p>
    <w:p w:rsidR="00000000" w:rsidDel="00000000" w:rsidP="00000000" w:rsidRDefault="00000000" w:rsidRPr="00000000" w14:paraId="000000C1">
      <w:pPr>
        <w:spacing w:line="360" w:lineRule="auto"/>
        <w:rPr/>
      </w:pPr>
      <w:r w:rsidDel="00000000" w:rsidR="00000000" w:rsidRPr="00000000">
        <w:rPr>
          <w:rtl w:val="0"/>
        </w:rPr>
        <w:t xml:space="preserve">•</w:t>
        <w:tab/>
        <w:t xml:space="preserve">Overview of Blender and geometry nodes</w:t>
      </w:r>
    </w:p>
    <w:p w:rsidR="00000000" w:rsidDel="00000000" w:rsidP="00000000" w:rsidRDefault="00000000" w:rsidRPr="00000000" w14:paraId="000000C2">
      <w:pPr>
        <w:spacing w:line="360" w:lineRule="auto"/>
        <w:rPr/>
      </w:pPr>
      <w:r w:rsidDel="00000000" w:rsidR="00000000" w:rsidRPr="00000000">
        <w:rPr>
          <w:rtl w:val="0"/>
        </w:rPr>
        <w:t xml:space="preserve">•</w:t>
        <w:tab/>
        <w:t xml:space="preserve">Procedural modeling with geometry nodes</w:t>
      </w:r>
    </w:p>
    <w:p w:rsidR="00000000" w:rsidDel="00000000" w:rsidP="00000000" w:rsidRDefault="00000000" w:rsidRPr="00000000" w14:paraId="000000C3">
      <w:pPr>
        <w:spacing w:line="360" w:lineRule="auto"/>
        <w:rPr/>
      </w:pPr>
      <w:r w:rsidDel="00000000" w:rsidR="00000000" w:rsidRPr="00000000">
        <w:rPr>
          <w:rtl w:val="0"/>
        </w:rPr>
        <w:t xml:space="preserve">•</w:t>
        <w:tab/>
        <w:t xml:space="preserve">Techniques used in bridge and river creation</w:t>
      </w:r>
    </w:p>
    <w:p w:rsidR="00000000" w:rsidDel="00000000" w:rsidP="00000000" w:rsidRDefault="00000000" w:rsidRPr="00000000" w14:paraId="000000C4">
      <w:pPr>
        <w:spacing w:line="360" w:lineRule="auto"/>
        <w:rPr/>
      </w:pPr>
      <w:r w:rsidDel="00000000" w:rsidR="00000000" w:rsidRPr="00000000">
        <w:rPr>
          <w:rtl w:val="0"/>
        </w:rPr>
        <w:t xml:space="preserve">•</w:t>
        <w:tab/>
        <w:t xml:space="preserve">Asset creation and scattering</w:t>
      </w:r>
    </w:p>
    <w:p w:rsidR="00000000" w:rsidDel="00000000" w:rsidP="00000000" w:rsidRDefault="00000000" w:rsidRPr="00000000" w14:paraId="000000C5">
      <w:pPr>
        <w:spacing w:line="360" w:lineRule="auto"/>
        <w:rPr/>
      </w:pPr>
      <w:r w:rsidDel="00000000" w:rsidR="00000000" w:rsidRPr="00000000">
        <w:rPr>
          <w:rtl w:val="0"/>
        </w:rPr>
        <w:t xml:space="preserve">4.</w:t>
        <w:tab/>
        <w:t xml:space="preserve">Procedural Modeling with Geometry Nodes</w:t>
      </w:r>
    </w:p>
    <w:p w:rsidR="00000000" w:rsidDel="00000000" w:rsidP="00000000" w:rsidRDefault="00000000" w:rsidRPr="00000000" w14:paraId="000000C6">
      <w:pPr>
        <w:spacing w:line="360" w:lineRule="auto"/>
        <w:rPr/>
      </w:pPr>
      <w:r w:rsidDel="00000000" w:rsidR="00000000" w:rsidRPr="00000000">
        <w:rPr>
          <w:rtl w:val="0"/>
        </w:rPr>
        <w:t xml:space="preserve">•</w:t>
        <w:tab/>
        <w:t xml:space="preserve">Understanding geometry nodes</w:t>
      </w:r>
    </w:p>
    <w:p w:rsidR="00000000" w:rsidDel="00000000" w:rsidP="00000000" w:rsidRDefault="00000000" w:rsidRPr="00000000" w14:paraId="000000C7">
      <w:pPr>
        <w:spacing w:line="360" w:lineRule="auto"/>
        <w:rPr/>
      </w:pPr>
      <w:r w:rsidDel="00000000" w:rsidR="00000000" w:rsidRPr="00000000">
        <w:rPr>
          <w:rtl w:val="0"/>
        </w:rPr>
        <w:t xml:space="preserve">•</w:t>
        <w:tab/>
        <w:t xml:space="preserve">Implementation of geometry nodes in Blender</w:t>
      </w:r>
    </w:p>
    <w:p w:rsidR="00000000" w:rsidDel="00000000" w:rsidP="00000000" w:rsidRDefault="00000000" w:rsidRPr="00000000" w14:paraId="000000C8">
      <w:pPr>
        <w:spacing w:line="360" w:lineRule="auto"/>
        <w:rPr/>
      </w:pPr>
      <w:r w:rsidDel="00000000" w:rsidR="00000000" w:rsidRPr="00000000">
        <w:rPr>
          <w:rtl w:val="0"/>
        </w:rPr>
        <w:t xml:space="preserve">•</w:t>
        <w:tab/>
        <w:t xml:space="preserve">Procedural bridge creation</w:t>
      </w:r>
    </w:p>
    <w:p w:rsidR="00000000" w:rsidDel="00000000" w:rsidP="00000000" w:rsidRDefault="00000000" w:rsidRPr="00000000" w14:paraId="000000C9">
      <w:pPr>
        <w:spacing w:line="360" w:lineRule="auto"/>
        <w:rPr/>
      </w:pPr>
      <w:r w:rsidDel="00000000" w:rsidR="00000000" w:rsidRPr="00000000">
        <w:rPr>
          <w:rtl w:val="0"/>
        </w:rPr>
        <w:t xml:space="preserve">•</w:t>
        <w:tab/>
        <w:t xml:space="preserve">Procedural river creation</w:t>
      </w:r>
    </w:p>
    <w:p w:rsidR="00000000" w:rsidDel="00000000" w:rsidP="00000000" w:rsidRDefault="00000000" w:rsidRPr="00000000" w14:paraId="000000CA">
      <w:pPr>
        <w:spacing w:line="360" w:lineRule="auto"/>
        <w:rPr/>
      </w:pPr>
      <w:r w:rsidDel="00000000" w:rsidR="00000000" w:rsidRPr="00000000">
        <w:rPr>
          <w:rtl w:val="0"/>
        </w:rPr>
        <w:t xml:space="preserve">5.</w:t>
        <w:tab/>
        <w:t xml:space="preserve">Asset Creation</w:t>
      </w:r>
    </w:p>
    <w:p w:rsidR="00000000" w:rsidDel="00000000" w:rsidP="00000000" w:rsidRDefault="00000000" w:rsidRPr="00000000" w14:paraId="000000CB">
      <w:pPr>
        <w:spacing w:line="360" w:lineRule="auto"/>
        <w:rPr/>
      </w:pPr>
      <w:r w:rsidDel="00000000" w:rsidR="00000000" w:rsidRPr="00000000">
        <w:rPr>
          <w:rtl w:val="0"/>
        </w:rPr>
        <w:t xml:space="preserve">•</w:t>
        <w:tab/>
        <w:t xml:space="preserve">Techniques for asset creation</w:t>
      </w:r>
    </w:p>
    <w:p w:rsidR="00000000" w:rsidDel="00000000" w:rsidP="00000000" w:rsidRDefault="00000000" w:rsidRPr="00000000" w14:paraId="000000CC">
      <w:pPr>
        <w:spacing w:line="360" w:lineRule="auto"/>
        <w:rPr/>
      </w:pPr>
      <w:r w:rsidDel="00000000" w:rsidR="00000000" w:rsidRPr="00000000">
        <w:rPr>
          <w:rtl w:val="0"/>
        </w:rPr>
        <w:t xml:space="preserve">•</w:t>
        <w:tab/>
        <w:t xml:space="preserve">Overview of assets created</w:t>
      </w:r>
    </w:p>
    <w:p w:rsidR="00000000" w:rsidDel="00000000" w:rsidP="00000000" w:rsidRDefault="00000000" w:rsidRPr="00000000" w14:paraId="000000CD">
      <w:pPr>
        <w:spacing w:line="360" w:lineRule="auto"/>
        <w:rPr/>
      </w:pPr>
      <w:r w:rsidDel="00000000" w:rsidR="00000000" w:rsidRPr="00000000">
        <w:rPr>
          <w:rtl w:val="0"/>
        </w:rPr>
        <w:t xml:space="preserve">•</w:t>
        <w:tab/>
        <w:t xml:space="preserve">Importance of assets in environment creation</w:t>
      </w:r>
    </w:p>
    <w:p w:rsidR="00000000" w:rsidDel="00000000" w:rsidP="00000000" w:rsidRDefault="00000000" w:rsidRPr="00000000" w14:paraId="000000CE">
      <w:pPr>
        <w:spacing w:line="360" w:lineRule="auto"/>
        <w:rPr/>
      </w:pPr>
      <w:r w:rsidDel="00000000" w:rsidR="00000000" w:rsidRPr="00000000">
        <w:rPr>
          <w:rtl w:val="0"/>
        </w:rPr>
        <w:t xml:space="preserve">6.</w:t>
        <w:tab/>
        <w:t xml:space="preserve">Environment Design and Development</w:t>
      </w:r>
    </w:p>
    <w:p w:rsidR="00000000" w:rsidDel="00000000" w:rsidP="00000000" w:rsidRDefault="00000000" w:rsidRPr="00000000" w14:paraId="000000CF">
      <w:pPr>
        <w:spacing w:line="360" w:lineRule="auto"/>
        <w:rPr/>
      </w:pPr>
      <w:r w:rsidDel="00000000" w:rsidR="00000000" w:rsidRPr="00000000">
        <w:rPr>
          <w:rtl w:val="0"/>
        </w:rPr>
        <w:t xml:space="preserve">•</w:t>
        <w:tab/>
        <w:t xml:space="preserve">Design principles for environment modeling</w:t>
      </w:r>
    </w:p>
    <w:p w:rsidR="00000000" w:rsidDel="00000000" w:rsidP="00000000" w:rsidRDefault="00000000" w:rsidRPr="00000000" w14:paraId="000000D0">
      <w:pPr>
        <w:spacing w:line="360" w:lineRule="auto"/>
        <w:rPr/>
      </w:pPr>
      <w:r w:rsidDel="00000000" w:rsidR="00000000" w:rsidRPr="00000000">
        <w:rPr>
          <w:rtl w:val="0"/>
        </w:rPr>
        <w:t xml:space="preserve">•</w:t>
        <w:tab/>
        <w:t xml:space="preserve">Development process of the environment</w:t>
      </w:r>
    </w:p>
    <w:p w:rsidR="00000000" w:rsidDel="00000000" w:rsidP="00000000" w:rsidRDefault="00000000" w:rsidRPr="00000000" w14:paraId="000000D1">
      <w:pPr>
        <w:spacing w:line="360" w:lineRule="auto"/>
        <w:rPr/>
      </w:pPr>
      <w:r w:rsidDel="00000000" w:rsidR="00000000" w:rsidRPr="00000000">
        <w:rPr>
          <w:rtl w:val="0"/>
        </w:rPr>
        <w:t xml:space="preserve">•</w:t>
        <w:tab/>
        <w:t xml:space="preserve">Challenges faced during the environment creation</w:t>
      </w:r>
    </w:p>
    <w:p w:rsidR="00000000" w:rsidDel="00000000" w:rsidP="00000000" w:rsidRDefault="00000000" w:rsidRPr="00000000" w14:paraId="000000D2">
      <w:pPr>
        <w:spacing w:line="360" w:lineRule="auto"/>
        <w:rPr/>
      </w:pPr>
      <w:r w:rsidDel="00000000" w:rsidR="00000000" w:rsidRPr="00000000">
        <w:rPr>
          <w:rtl w:val="0"/>
        </w:rPr>
        <w:t xml:space="preserve">7.</w:t>
        <w:tab/>
        <w:t xml:space="preserve">Scattering Techniques</w:t>
      </w:r>
    </w:p>
    <w:p w:rsidR="00000000" w:rsidDel="00000000" w:rsidP="00000000" w:rsidRDefault="00000000" w:rsidRPr="00000000" w14:paraId="000000D3">
      <w:pPr>
        <w:spacing w:line="360" w:lineRule="auto"/>
        <w:rPr/>
      </w:pPr>
      <w:r w:rsidDel="00000000" w:rsidR="00000000" w:rsidRPr="00000000">
        <w:rPr>
          <w:rtl w:val="0"/>
        </w:rPr>
        <w:t xml:space="preserve">•</w:t>
        <w:tab/>
        <w:t xml:space="preserve">Introduction to scattering</w:t>
      </w:r>
    </w:p>
    <w:p w:rsidR="00000000" w:rsidDel="00000000" w:rsidP="00000000" w:rsidRDefault="00000000" w:rsidRPr="00000000" w14:paraId="000000D4">
      <w:pPr>
        <w:spacing w:line="360" w:lineRule="auto"/>
        <w:rPr/>
      </w:pPr>
      <w:r w:rsidDel="00000000" w:rsidR="00000000" w:rsidRPr="00000000">
        <w:rPr>
          <w:rtl w:val="0"/>
        </w:rPr>
        <w:t xml:space="preserve">•</w:t>
        <w:tab/>
        <w:t xml:space="preserve">Techniques for scattering assets</w:t>
      </w:r>
    </w:p>
    <w:p w:rsidR="00000000" w:rsidDel="00000000" w:rsidP="00000000" w:rsidRDefault="00000000" w:rsidRPr="00000000" w14:paraId="000000D5">
      <w:pPr>
        <w:spacing w:line="360" w:lineRule="auto"/>
        <w:rPr/>
      </w:pPr>
      <w:r w:rsidDel="00000000" w:rsidR="00000000" w:rsidRPr="00000000">
        <w:rPr>
          <w:rtl w:val="0"/>
        </w:rPr>
        <w:t xml:space="preserve">•</w:t>
        <w:tab/>
        <w:t xml:space="preserve">Importance of asset scattering in environment creation</w:t>
      </w:r>
    </w:p>
    <w:p w:rsidR="00000000" w:rsidDel="00000000" w:rsidP="00000000" w:rsidRDefault="00000000" w:rsidRPr="00000000" w14:paraId="000000D6">
      <w:pPr>
        <w:spacing w:line="360" w:lineRule="auto"/>
        <w:rPr/>
      </w:pPr>
      <w:r w:rsidDel="00000000" w:rsidR="00000000" w:rsidRPr="00000000">
        <w:rPr>
          <w:rtl w:val="0"/>
        </w:rPr>
        <w:t xml:space="preserve">8.</w:t>
        <w:tab/>
        <w:t xml:space="preserve">Visual Realism and Optimization</w:t>
      </w:r>
    </w:p>
    <w:p w:rsidR="00000000" w:rsidDel="00000000" w:rsidP="00000000" w:rsidRDefault="00000000" w:rsidRPr="00000000" w14:paraId="000000D7">
      <w:pPr>
        <w:spacing w:line="360" w:lineRule="auto"/>
        <w:rPr/>
      </w:pPr>
      <w:r w:rsidDel="00000000" w:rsidR="00000000" w:rsidRPr="00000000">
        <w:rPr>
          <w:rtl w:val="0"/>
        </w:rPr>
        <w:t xml:space="preserve">•</w:t>
        <w:tab/>
        <w:t xml:space="preserve">Achieving visual realism in a 3D environment</w:t>
      </w:r>
    </w:p>
    <w:p w:rsidR="00000000" w:rsidDel="00000000" w:rsidP="00000000" w:rsidRDefault="00000000" w:rsidRPr="00000000" w14:paraId="000000D8">
      <w:pPr>
        <w:spacing w:line="360" w:lineRule="auto"/>
        <w:rPr/>
      </w:pPr>
      <w:r w:rsidDel="00000000" w:rsidR="00000000" w:rsidRPr="00000000">
        <w:rPr>
          <w:rtl w:val="0"/>
        </w:rPr>
        <w:t xml:space="preserve">•</w:t>
        <w:tab/>
        <w:t xml:space="preserve">Optimization techniques for real-time rendering</w:t>
      </w:r>
    </w:p>
    <w:p w:rsidR="00000000" w:rsidDel="00000000" w:rsidP="00000000" w:rsidRDefault="00000000" w:rsidRPr="00000000" w14:paraId="000000D9">
      <w:pPr>
        <w:spacing w:line="360" w:lineRule="auto"/>
        <w:rPr/>
      </w:pPr>
      <w:r w:rsidDel="00000000" w:rsidR="00000000" w:rsidRPr="00000000">
        <w:rPr>
          <w:rtl w:val="0"/>
        </w:rPr>
        <w:t xml:space="preserve">•</w:t>
        <w:tab/>
        <w:t xml:space="preserve">Balancing realism and performance</w:t>
      </w:r>
    </w:p>
    <w:p w:rsidR="00000000" w:rsidDel="00000000" w:rsidP="00000000" w:rsidRDefault="00000000" w:rsidRPr="00000000" w14:paraId="000000DA">
      <w:pPr>
        <w:spacing w:line="360" w:lineRule="auto"/>
        <w:rPr/>
      </w:pPr>
      <w:r w:rsidDel="00000000" w:rsidR="00000000" w:rsidRPr="00000000">
        <w:rPr>
          <w:rtl w:val="0"/>
        </w:rPr>
        <w:t xml:space="preserve">9.</w:t>
        <w:tab/>
        <w:t xml:space="preserve">Case Studies</w:t>
      </w:r>
    </w:p>
    <w:p w:rsidR="00000000" w:rsidDel="00000000" w:rsidP="00000000" w:rsidRDefault="00000000" w:rsidRPr="00000000" w14:paraId="000000DB">
      <w:pPr>
        <w:spacing w:line="360" w:lineRule="auto"/>
        <w:rPr/>
      </w:pPr>
      <w:r w:rsidDel="00000000" w:rsidR="00000000" w:rsidRPr="00000000">
        <w:rPr>
          <w:rtl w:val="0"/>
        </w:rPr>
        <w:t xml:space="preserve">•</w:t>
        <w:tab/>
        <w:t xml:space="preserve">Analysing case studies of procedural environment modeling</w:t>
      </w:r>
    </w:p>
    <w:p w:rsidR="00000000" w:rsidDel="00000000" w:rsidP="00000000" w:rsidRDefault="00000000" w:rsidRPr="00000000" w14:paraId="000000DC">
      <w:pPr>
        <w:spacing w:line="360" w:lineRule="auto"/>
        <w:rPr/>
      </w:pPr>
      <w:r w:rsidDel="00000000" w:rsidR="00000000" w:rsidRPr="00000000">
        <w:rPr>
          <w:rtl w:val="0"/>
        </w:rPr>
        <w:t xml:space="preserve">•</w:t>
        <w:tab/>
        <w:t xml:space="preserve">Comparison with traditional environment modeling techniques</w:t>
      </w:r>
    </w:p>
    <w:p w:rsidR="00000000" w:rsidDel="00000000" w:rsidP="00000000" w:rsidRDefault="00000000" w:rsidRPr="00000000" w14:paraId="000000DD">
      <w:pPr>
        <w:spacing w:line="360" w:lineRule="auto"/>
        <w:rPr/>
      </w:pPr>
      <w:r w:rsidDel="00000000" w:rsidR="00000000" w:rsidRPr="00000000">
        <w:rPr>
          <w:rtl w:val="0"/>
        </w:rPr>
        <w:t xml:space="preserve">•</w:t>
        <w:tab/>
        <w:t xml:space="preserve">Real-world applications of procedural modeling with geometry nodes</w:t>
      </w:r>
    </w:p>
    <w:p w:rsidR="00000000" w:rsidDel="00000000" w:rsidP="00000000" w:rsidRDefault="00000000" w:rsidRPr="00000000" w14:paraId="000000DE">
      <w:pPr>
        <w:spacing w:line="360" w:lineRule="auto"/>
        <w:rPr/>
      </w:pPr>
      <w:r w:rsidDel="00000000" w:rsidR="00000000" w:rsidRPr="00000000">
        <w:rPr>
          <w:rtl w:val="0"/>
        </w:rPr>
        <w:t xml:space="preserve">10.</w:t>
        <w:tab/>
        <w:t xml:space="preserve">Results and Discussion</w:t>
      </w:r>
    </w:p>
    <w:p w:rsidR="00000000" w:rsidDel="00000000" w:rsidP="00000000" w:rsidRDefault="00000000" w:rsidRPr="00000000" w14:paraId="000000DF">
      <w:pPr>
        <w:spacing w:line="360" w:lineRule="auto"/>
        <w:rPr/>
      </w:pPr>
      <w:r w:rsidDel="00000000" w:rsidR="00000000" w:rsidRPr="00000000">
        <w:rPr>
          <w:rtl w:val="0"/>
        </w:rPr>
        <w:t xml:space="preserve">•</w:t>
        <w:tab/>
        <w:t xml:space="preserve">Evaluation of the created environment</w:t>
      </w:r>
    </w:p>
    <w:p w:rsidR="00000000" w:rsidDel="00000000" w:rsidP="00000000" w:rsidRDefault="00000000" w:rsidRPr="00000000" w14:paraId="000000E0">
      <w:pPr>
        <w:spacing w:line="360" w:lineRule="auto"/>
        <w:rPr/>
      </w:pPr>
      <w:bookmarkStart w:colFirst="0" w:colLast="0" w:name="_heading=h.30j0zll" w:id="4"/>
      <w:bookmarkEnd w:id="4"/>
      <w:r w:rsidDel="00000000" w:rsidR="00000000" w:rsidRPr="00000000">
        <w:rPr>
          <w:rtl w:val="0"/>
        </w:rPr>
        <w:t xml:space="preserve">•</w:t>
        <w:tab/>
        <w:t xml:space="preserve">Strengths and weaknesses of the approach</w:t>
      </w:r>
    </w:p>
    <w:p w:rsidR="00000000" w:rsidDel="00000000" w:rsidP="00000000" w:rsidRDefault="00000000" w:rsidRPr="00000000" w14:paraId="000000E1">
      <w:pPr>
        <w:spacing w:line="360" w:lineRule="auto"/>
        <w:rPr/>
      </w:pPr>
      <w:r w:rsidDel="00000000" w:rsidR="00000000" w:rsidRPr="00000000">
        <w:rPr>
          <w:rtl w:val="0"/>
        </w:rPr>
        <w:t xml:space="preserve">•</w:t>
        <w:tab/>
        <w:t xml:space="preserve">Future improvements and extensions</w:t>
      </w:r>
    </w:p>
    <w:p w:rsidR="00000000" w:rsidDel="00000000" w:rsidP="00000000" w:rsidRDefault="00000000" w:rsidRPr="00000000" w14:paraId="000000E2">
      <w:pPr>
        <w:spacing w:line="360" w:lineRule="auto"/>
        <w:rPr/>
      </w:pPr>
      <w:r w:rsidDel="00000000" w:rsidR="00000000" w:rsidRPr="00000000">
        <w:rPr>
          <w:rtl w:val="0"/>
        </w:rPr>
        <w:t xml:space="preserve">11.</w:t>
        <w:tab/>
        <w:t xml:space="preserve">Conclusion</w:t>
      </w:r>
    </w:p>
    <w:p w:rsidR="00000000" w:rsidDel="00000000" w:rsidP="00000000" w:rsidRDefault="00000000" w:rsidRPr="00000000" w14:paraId="000000E3">
      <w:pPr>
        <w:spacing w:line="360" w:lineRule="auto"/>
        <w:rPr/>
      </w:pPr>
      <w:r w:rsidDel="00000000" w:rsidR="00000000" w:rsidRPr="00000000">
        <w:rPr>
          <w:rtl w:val="0"/>
        </w:rPr>
        <w:t xml:space="preserve">•</w:t>
        <w:tab/>
        <w:t xml:space="preserve">Summary of the project</w:t>
      </w:r>
    </w:p>
    <w:p w:rsidR="00000000" w:rsidDel="00000000" w:rsidP="00000000" w:rsidRDefault="00000000" w:rsidRPr="00000000" w14:paraId="000000E4">
      <w:pPr>
        <w:spacing w:line="360" w:lineRule="auto"/>
        <w:rPr/>
      </w:pPr>
      <w:r w:rsidDel="00000000" w:rsidR="00000000" w:rsidRPr="00000000">
        <w:rPr>
          <w:rtl w:val="0"/>
        </w:rPr>
        <w:t xml:space="preserve">•</w:t>
        <w:tab/>
        <w:t xml:space="preserve">Achievements and contributions</w:t>
      </w:r>
    </w:p>
    <w:p w:rsidR="00000000" w:rsidDel="00000000" w:rsidP="00000000" w:rsidRDefault="00000000" w:rsidRPr="00000000" w14:paraId="000000E5">
      <w:pPr>
        <w:spacing w:line="360" w:lineRule="auto"/>
        <w:rPr/>
      </w:pPr>
      <w:r w:rsidDel="00000000" w:rsidR="00000000" w:rsidRPr="00000000">
        <w:rPr>
          <w:rtl w:val="0"/>
        </w:rPr>
        <w:t xml:space="preserve">•</w:t>
        <w:tab/>
        <w:t xml:space="preserve">Future prospects</w:t>
      </w:r>
    </w:p>
    <w:sectPr>
      <w:headerReference r:id="rId13" w:type="default"/>
      <w:footerReference r:id="rId14"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BoldMT"/>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21040641 Anish Kayastha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CU6010NI</w:t>
      <w:tab/>
      <w:tab/>
      <w:t xml:space="preserve">Sound Design and Music Production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1."/>
      <w:lvlJc w:val="right"/>
      <w:pPr>
        <w:ind w:left="720" w:hanging="360"/>
      </w:pPr>
      <w:rPr/>
    </w:lvl>
    <w:lvl w:ilvl="1">
      <w:start w:val="1"/>
      <w:numFmt w:val="decimal"/>
      <w:lvlText w:val="%1.%2."/>
      <w:lvlJc w:val="right"/>
      <w:pPr>
        <w:ind w:left="1440" w:hanging="360"/>
      </w:pPr>
      <w:rPr/>
    </w:lvl>
    <w:lvl w:ilvl="2">
      <w:start w:val="1"/>
      <w:numFmt w:val="decimal"/>
      <w:lvlText w:val="%1.%2.%3."/>
      <w:lvlJc w:val="right"/>
      <w:pPr>
        <w:ind w:left="2160" w:hanging="180"/>
      </w:pPr>
      <w:rPr/>
    </w:lvl>
    <w:lvl w:ilvl="3">
      <w:start w:val="1"/>
      <w:numFmt w:val="decimal"/>
      <w:lvlText w:val="%1.%2.%3.%4."/>
      <w:lvlJc w:val="right"/>
      <w:pPr>
        <w:ind w:left="2880" w:hanging="360"/>
      </w:pPr>
      <w:rPr/>
    </w:lvl>
    <w:lvl w:ilvl="4">
      <w:start w:val="1"/>
      <w:numFmt w:val="decimal"/>
      <w:lvlText w:val="%1.%2.%3.%4.%5."/>
      <w:lvlJc w:val="right"/>
      <w:pPr>
        <w:ind w:left="3600" w:hanging="360"/>
      </w:pPr>
      <w:rPr/>
    </w:lvl>
    <w:lvl w:ilvl="5">
      <w:start w:val="1"/>
      <w:numFmt w:val="decimal"/>
      <w:lvlText w:val="%1.%2.%3.%4.%5.%6."/>
      <w:lvlJc w:val="right"/>
      <w:pPr>
        <w:ind w:left="4320" w:hanging="180"/>
      </w:pPr>
      <w:rPr/>
    </w:lvl>
    <w:lvl w:ilvl="6">
      <w:start w:val="1"/>
      <w:numFmt w:val="decimal"/>
      <w:lvlText w:val="%1.%2.%3.%4.%5.%6.%7."/>
      <w:lvlJc w:val="right"/>
      <w:pPr>
        <w:ind w:left="5040" w:hanging="360"/>
      </w:pPr>
      <w:rPr/>
    </w:lvl>
    <w:lvl w:ilvl="7">
      <w:start w:val="1"/>
      <w:numFmt w:val="decimal"/>
      <w:lvlText w:val="%1.%2.%3.%4.%5.%6.%7.%8."/>
      <w:lvlJc w:val="right"/>
      <w:pPr>
        <w:ind w:left="5760" w:hanging="360"/>
      </w:pPr>
      <w:rPr/>
    </w:lvl>
    <w:lvl w:ilvl="8">
      <w:start w:val="1"/>
      <w:numFmt w:val="decimal"/>
      <w:lvlText w:val="%1.%2.%3.%4.%5.%6.%7.%8.%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color w:val="000000"/>
      <w:sz w:val="28"/>
      <w:szCs w:val="28"/>
    </w:rPr>
  </w:style>
  <w:style w:type="paragraph" w:styleId="Heading2">
    <w:name w:val="heading 2"/>
    <w:basedOn w:val="Normal"/>
    <w:next w:val="Normal"/>
    <w:pPr>
      <w:keepNext w:val="1"/>
      <w:keepLines w:val="1"/>
      <w:spacing w:before="200" w:line="360" w:lineRule="auto"/>
      <w:ind w:left="720" w:hanging="360"/>
    </w:pPr>
    <w:rPr>
      <w:b w:val="1"/>
      <w:sz w:val="26"/>
      <w:szCs w:val="26"/>
    </w:rPr>
  </w:style>
  <w:style w:type="paragraph" w:styleId="Heading3">
    <w:name w:val="heading 3"/>
    <w:basedOn w:val="Normal"/>
    <w:next w:val="Normal"/>
    <w:pPr>
      <w:keepNext w:val="1"/>
      <w:keepLines w:val="1"/>
      <w:spacing w:before="40" w:lineRule="auto"/>
    </w:pPr>
    <w:rPr>
      <w:b w:val="1"/>
      <w:color w:val="000000"/>
    </w:rPr>
  </w:style>
  <w:style w:type="paragraph" w:styleId="Heading4">
    <w:name w:val="heading 4"/>
    <w:basedOn w:val="Normal"/>
    <w:next w:val="Normal"/>
    <w:pPr>
      <w:keepNext w:val="1"/>
      <w:keepLines w:val="1"/>
      <w:spacing w:before="40" w:lineRule="auto"/>
    </w:pPr>
    <w:rPr>
      <w:b w:val="1"/>
      <w:color w:val="000000"/>
    </w:rPr>
  </w:style>
  <w:style w:type="paragraph" w:styleId="Heading5">
    <w:name w:val="heading 5"/>
    <w:basedOn w:val="Normal"/>
    <w:next w:val="Normal"/>
    <w:pPr>
      <w:keepNext w:val="1"/>
      <w:keepLines w:val="1"/>
      <w:spacing w:before="40" w:lineRule="auto"/>
    </w:pPr>
    <w:rPr>
      <w:b w:val="1"/>
      <w:color w:val="00000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D7AAC"/>
    <w:pPr>
      <w:spacing w:after="0" w:line="240" w:lineRule="auto"/>
    </w:pPr>
    <w:rPr>
      <w:rFonts w:ascii="Arial" w:hAnsi="Arial"/>
      <w:sz w:val="24"/>
      <w:szCs w:val="24"/>
      <w:lang w:val="en-GB"/>
    </w:rPr>
  </w:style>
  <w:style w:type="paragraph" w:styleId="Heading1">
    <w:name w:val="heading 1"/>
    <w:basedOn w:val="Normal"/>
    <w:next w:val="Normal"/>
    <w:link w:val="Heading1Char"/>
    <w:uiPriority w:val="9"/>
    <w:qFormat w:val="1"/>
    <w:rsid w:val="009A5135"/>
    <w:pPr>
      <w:keepNext w:val="1"/>
      <w:keepLines w:val="1"/>
      <w:spacing w:before="240"/>
      <w:outlineLvl w:val="0"/>
    </w:pPr>
    <w:rPr>
      <w:rFonts w:cstheme="majorBidi" w:eastAsiaTheme="majorEastAsia"/>
      <w:b w:val="1"/>
      <w:color w:val="000000" w:themeColor="text1"/>
      <w:sz w:val="28"/>
      <w:szCs w:val="32"/>
    </w:rPr>
  </w:style>
  <w:style w:type="paragraph" w:styleId="Heading2">
    <w:name w:val="heading 2"/>
    <w:basedOn w:val="Normal"/>
    <w:next w:val="Normal"/>
    <w:link w:val="Heading2Char"/>
    <w:uiPriority w:val="9"/>
    <w:unhideWhenUsed w:val="1"/>
    <w:qFormat w:val="1"/>
    <w:rsid w:val="009765A5"/>
    <w:pPr>
      <w:keepNext w:val="1"/>
      <w:keepLines w:val="1"/>
      <w:spacing w:before="200"/>
      <w:outlineLvl w:val="1"/>
    </w:pPr>
    <w:rPr>
      <w:rFonts w:cstheme="majorBidi" w:eastAsiaTheme="majorEastAsia"/>
      <w:b w:val="1"/>
      <w:bCs w:val="1"/>
      <w:sz w:val="26"/>
      <w:szCs w:val="26"/>
    </w:rPr>
  </w:style>
  <w:style w:type="paragraph" w:styleId="Heading3">
    <w:name w:val="heading 3"/>
    <w:basedOn w:val="Normal"/>
    <w:next w:val="Normal"/>
    <w:link w:val="Heading3Char"/>
    <w:uiPriority w:val="9"/>
    <w:unhideWhenUsed w:val="1"/>
    <w:qFormat w:val="1"/>
    <w:rsid w:val="008D357D"/>
    <w:pPr>
      <w:keepNext w:val="1"/>
      <w:keepLines w:val="1"/>
      <w:spacing w:before="40"/>
      <w:outlineLvl w:val="2"/>
    </w:pPr>
    <w:rPr>
      <w:rFonts w:cstheme="majorBidi" w:eastAsiaTheme="majorEastAsia"/>
      <w:b w:val="1"/>
      <w:color w:val="000000" w:themeColor="text1"/>
    </w:rPr>
  </w:style>
  <w:style w:type="paragraph" w:styleId="Heading4">
    <w:name w:val="heading 4"/>
    <w:basedOn w:val="Normal"/>
    <w:next w:val="Normal"/>
    <w:link w:val="Heading4Char"/>
    <w:uiPriority w:val="9"/>
    <w:unhideWhenUsed w:val="1"/>
    <w:qFormat w:val="1"/>
    <w:rsid w:val="008D357D"/>
    <w:pPr>
      <w:keepNext w:val="1"/>
      <w:keepLines w:val="1"/>
      <w:spacing w:before="40"/>
      <w:outlineLvl w:val="3"/>
    </w:pPr>
    <w:rPr>
      <w:rFonts w:cstheme="majorBidi" w:eastAsiaTheme="majorEastAsia"/>
      <w:b w:val="1"/>
      <w:iCs w:val="1"/>
      <w:color w:val="000000" w:themeColor="text1"/>
    </w:rPr>
  </w:style>
  <w:style w:type="paragraph" w:styleId="Heading5">
    <w:name w:val="heading 5"/>
    <w:basedOn w:val="Normal"/>
    <w:next w:val="Normal"/>
    <w:link w:val="Heading5Char"/>
    <w:uiPriority w:val="9"/>
    <w:unhideWhenUsed w:val="1"/>
    <w:qFormat w:val="1"/>
    <w:rsid w:val="00E6243E"/>
    <w:pPr>
      <w:keepNext w:val="1"/>
      <w:keepLines w:val="1"/>
      <w:spacing w:before="40"/>
      <w:outlineLvl w:val="4"/>
    </w:pPr>
    <w:rPr>
      <w:rFonts w:cstheme="majorBidi" w:eastAsiaTheme="majorEastAsia"/>
      <w:b w:val="1"/>
      <w:color w:val="000000" w:themeColor="tex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A5135"/>
    <w:rPr>
      <w:rFonts w:ascii="Arial" w:hAnsi="Arial" w:cstheme="majorBidi" w:eastAsiaTheme="majorEastAsia"/>
      <w:b w:val="1"/>
      <w:color w:val="000000" w:themeColor="text1"/>
      <w:sz w:val="28"/>
      <w:szCs w:val="32"/>
      <w:lang w:val="en-GB"/>
    </w:rPr>
  </w:style>
  <w:style w:type="character" w:styleId="Heading2Char" w:customStyle="1">
    <w:name w:val="Heading 2 Char"/>
    <w:basedOn w:val="DefaultParagraphFont"/>
    <w:link w:val="Heading2"/>
    <w:uiPriority w:val="9"/>
    <w:rsid w:val="009765A5"/>
    <w:rPr>
      <w:rFonts w:ascii="Arial" w:hAnsi="Arial" w:cstheme="majorBidi" w:eastAsiaTheme="majorEastAsia"/>
      <w:b w:val="1"/>
      <w:bCs w:val="1"/>
      <w:sz w:val="26"/>
      <w:szCs w:val="26"/>
      <w:lang w:val="en-GB"/>
    </w:rPr>
  </w:style>
  <w:style w:type="character" w:styleId="Heading3Char" w:customStyle="1">
    <w:name w:val="Heading 3 Char"/>
    <w:basedOn w:val="DefaultParagraphFont"/>
    <w:link w:val="Heading3"/>
    <w:uiPriority w:val="9"/>
    <w:rsid w:val="008D357D"/>
    <w:rPr>
      <w:rFonts w:ascii="Arial" w:hAnsi="Arial" w:cstheme="majorBidi" w:eastAsiaTheme="majorEastAsia"/>
      <w:b w:val="1"/>
      <w:color w:val="000000" w:themeColor="text1"/>
      <w:sz w:val="24"/>
      <w:szCs w:val="24"/>
      <w:lang w:val="en-GB"/>
    </w:rPr>
  </w:style>
  <w:style w:type="character" w:styleId="Heading4Char" w:customStyle="1">
    <w:name w:val="Heading 4 Char"/>
    <w:basedOn w:val="DefaultParagraphFont"/>
    <w:link w:val="Heading4"/>
    <w:uiPriority w:val="9"/>
    <w:rsid w:val="008D357D"/>
    <w:rPr>
      <w:rFonts w:ascii="Arial" w:hAnsi="Arial" w:cstheme="majorBidi" w:eastAsiaTheme="majorEastAsia"/>
      <w:b w:val="1"/>
      <w:iCs w:val="1"/>
      <w:color w:val="000000" w:themeColor="text1"/>
      <w:sz w:val="24"/>
      <w:szCs w:val="24"/>
      <w:lang w:val="en-GB"/>
    </w:rPr>
  </w:style>
  <w:style w:type="character" w:styleId="Heading5Char" w:customStyle="1">
    <w:name w:val="Heading 5 Char"/>
    <w:basedOn w:val="DefaultParagraphFont"/>
    <w:link w:val="Heading5"/>
    <w:uiPriority w:val="9"/>
    <w:rsid w:val="00E6243E"/>
    <w:rPr>
      <w:rFonts w:ascii="Arial" w:hAnsi="Arial" w:cstheme="majorBidi" w:eastAsiaTheme="majorEastAsia"/>
      <w:b w:val="1"/>
      <w:color w:val="000000" w:themeColor="text1"/>
      <w:sz w:val="24"/>
      <w:szCs w:val="24"/>
      <w:lang w:val="en-GB"/>
    </w:rPr>
  </w:style>
  <w:style w:type="paragraph" w:styleId="NoteLevel1" w:customStyle="1">
    <w:name w:val="Note Level 1"/>
    <w:basedOn w:val="Normal"/>
    <w:uiPriority w:val="99"/>
    <w:semiHidden w:val="1"/>
    <w:unhideWhenUsed w:val="1"/>
    <w:rsid w:val="007D7AAC"/>
    <w:pPr>
      <w:keepNext w:val="1"/>
      <w:numPr>
        <w:numId w:val="1"/>
      </w:numPr>
      <w:contextualSpacing w:val="1"/>
      <w:outlineLvl w:val="0"/>
    </w:pPr>
    <w:rPr>
      <w:rFonts w:ascii="Verdana" w:hAnsi="Verdana" w:eastAsiaTheme="minorEastAsia"/>
    </w:rPr>
  </w:style>
  <w:style w:type="paragraph" w:styleId="BalloonText">
    <w:name w:val="Balloon Text"/>
    <w:basedOn w:val="Normal"/>
    <w:link w:val="BalloonTextChar"/>
    <w:uiPriority w:val="99"/>
    <w:semiHidden w:val="1"/>
    <w:unhideWhenUsed w:val="1"/>
    <w:rsid w:val="007D7AAC"/>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D7AAC"/>
    <w:rPr>
      <w:rFonts w:ascii="Tahoma" w:cs="Tahoma" w:hAnsi="Tahoma"/>
      <w:sz w:val="16"/>
      <w:szCs w:val="16"/>
      <w:lang w:val="en-GB"/>
    </w:rPr>
  </w:style>
  <w:style w:type="paragraph" w:styleId="TOCHeading">
    <w:name w:val="TOC Heading"/>
    <w:basedOn w:val="Heading1"/>
    <w:next w:val="Normal"/>
    <w:uiPriority w:val="39"/>
    <w:semiHidden w:val="1"/>
    <w:unhideWhenUsed w:val="1"/>
    <w:qFormat w:val="1"/>
    <w:rsid w:val="007D7AAC"/>
    <w:pPr>
      <w:spacing w:before="480" w:line="276" w:lineRule="auto"/>
      <w:outlineLvl w:val="9"/>
    </w:pPr>
    <w:rPr>
      <w:rFonts w:asciiTheme="majorHAnsi" w:hAnsiTheme="majorHAnsi"/>
      <w:b w:val="0"/>
      <w:bCs w:val="1"/>
      <w:color w:val="365f91" w:themeColor="accent1" w:themeShade="0000BF"/>
      <w:szCs w:val="28"/>
      <w:lang w:eastAsia="ja-JP" w:val="en-US"/>
    </w:rPr>
  </w:style>
  <w:style w:type="paragraph" w:styleId="TOC1">
    <w:name w:val="toc 1"/>
    <w:basedOn w:val="Normal"/>
    <w:next w:val="Normal"/>
    <w:autoRedefine w:val="1"/>
    <w:uiPriority w:val="39"/>
    <w:unhideWhenUsed w:val="1"/>
    <w:rsid w:val="007D7AAC"/>
    <w:pPr>
      <w:spacing w:after="100"/>
    </w:pPr>
  </w:style>
  <w:style w:type="character" w:styleId="Hyperlink">
    <w:name w:val="Hyperlink"/>
    <w:basedOn w:val="DefaultParagraphFont"/>
    <w:uiPriority w:val="99"/>
    <w:unhideWhenUsed w:val="1"/>
    <w:rsid w:val="007D7AAC"/>
    <w:rPr>
      <w:color w:val="0000ff" w:themeColor="hyperlink"/>
      <w:u w:val="single"/>
    </w:rPr>
  </w:style>
  <w:style w:type="paragraph" w:styleId="TableofFigures">
    <w:name w:val="table of figures"/>
    <w:basedOn w:val="Normal"/>
    <w:next w:val="Normal"/>
    <w:uiPriority w:val="99"/>
    <w:unhideWhenUsed w:val="1"/>
    <w:rsid w:val="007D7AAC"/>
    <w:pPr>
      <w:ind w:left="480" w:hanging="480"/>
    </w:pPr>
  </w:style>
  <w:style w:type="paragraph" w:styleId="Header">
    <w:name w:val="header"/>
    <w:basedOn w:val="Normal"/>
    <w:link w:val="HeaderChar"/>
    <w:uiPriority w:val="99"/>
    <w:unhideWhenUsed w:val="1"/>
    <w:rsid w:val="007D7AAC"/>
    <w:pPr>
      <w:tabs>
        <w:tab w:val="center" w:pos="4680"/>
        <w:tab w:val="right" w:pos="9360"/>
      </w:tabs>
    </w:pPr>
  </w:style>
  <w:style w:type="character" w:styleId="HeaderChar" w:customStyle="1">
    <w:name w:val="Header Char"/>
    <w:basedOn w:val="DefaultParagraphFont"/>
    <w:link w:val="Header"/>
    <w:uiPriority w:val="99"/>
    <w:rsid w:val="007D7AAC"/>
    <w:rPr>
      <w:rFonts w:ascii="Arial" w:hAnsi="Arial"/>
      <w:sz w:val="24"/>
      <w:szCs w:val="24"/>
      <w:lang w:val="en-GB"/>
    </w:rPr>
  </w:style>
  <w:style w:type="paragraph" w:styleId="Footer">
    <w:name w:val="footer"/>
    <w:basedOn w:val="Normal"/>
    <w:link w:val="FooterChar"/>
    <w:uiPriority w:val="99"/>
    <w:unhideWhenUsed w:val="1"/>
    <w:rsid w:val="007D7AAC"/>
    <w:pPr>
      <w:tabs>
        <w:tab w:val="center" w:pos="4680"/>
        <w:tab w:val="right" w:pos="9360"/>
      </w:tabs>
    </w:pPr>
  </w:style>
  <w:style w:type="character" w:styleId="FooterChar" w:customStyle="1">
    <w:name w:val="Footer Char"/>
    <w:basedOn w:val="DefaultParagraphFont"/>
    <w:link w:val="Footer"/>
    <w:uiPriority w:val="99"/>
    <w:rsid w:val="007D7AAC"/>
    <w:rPr>
      <w:rFonts w:ascii="Arial" w:hAnsi="Arial"/>
      <w:sz w:val="24"/>
      <w:szCs w:val="24"/>
      <w:lang w:val="en-GB"/>
    </w:rPr>
  </w:style>
  <w:style w:type="paragraph" w:styleId="ListParagraph">
    <w:name w:val="List Paragraph"/>
    <w:basedOn w:val="Normal"/>
    <w:uiPriority w:val="34"/>
    <w:qFormat w:val="1"/>
    <w:rsid w:val="007D7AAC"/>
    <w:pPr>
      <w:ind w:left="720"/>
      <w:contextualSpacing w:val="1"/>
    </w:pPr>
  </w:style>
  <w:style w:type="table" w:styleId="TableGrid">
    <w:name w:val="Table Grid"/>
    <w:basedOn w:val="TableNormal"/>
    <w:uiPriority w:val="39"/>
    <w:rsid w:val="000346A6"/>
    <w:pPr>
      <w:spacing w:after="0" w:line="240" w:lineRule="auto"/>
    </w:pPr>
    <w:rPr>
      <w:lang w:val="en-GB"/>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0346A6"/>
    <w:rPr>
      <w:color w:val="808080"/>
    </w:rPr>
  </w:style>
  <w:style w:type="paragraph" w:styleId="NormalWeb">
    <w:name w:val="Normal (Web)"/>
    <w:basedOn w:val="Normal"/>
    <w:uiPriority w:val="99"/>
    <w:semiHidden w:val="1"/>
    <w:unhideWhenUsed w:val="1"/>
    <w:rsid w:val="009765A5"/>
    <w:pPr>
      <w:spacing w:after="100" w:afterAutospacing="1" w:before="100" w:beforeAutospacing="1"/>
    </w:pPr>
    <w:rPr>
      <w:rFonts w:ascii="Times New Roman" w:cs="Times New Roman" w:eastAsia="Times New Roman" w:hAnsi="Times New Roman"/>
      <w:lang w:val="en-US"/>
    </w:rPr>
  </w:style>
  <w:style w:type="character" w:styleId="Strong">
    <w:name w:val="Strong"/>
    <w:basedOn w:val="DefaultParagraphFont"/>
    <w:uiPriority w:val="22"/>
    <w:qFormat w:val="1"/>
    <w:rsid w:val="009765A5"/>
    <w:rPr>
      <w:b w:val="1"/>
      <w:bCs w:val="1"/>
    </w:rPr>
  </w:style>
  <w:style w:type="paragraph" w:styleId="TOC2">
    <w:name w:val="toc 2"/>
    <w:basedOn w:val="Normal"/>
    <w:next w:val="Normal"/>
    <w:autoRedefine w:val="1"/>
    <w:uiPriority w:val="39"/>
    <w:unhideWhenUsed w:val="1"/>
    <w:rsid w:val="006E4BB1"/>
    <w:pPr>
      <w:spacing w:after="100"/>
      <w:ind w:left="240"/>
    </w:pPr>
  </w:style>
  <w:style w:type="paragraph" w:styleId="TOC3">
    <w:name w:val="toc 3"/>
    <w:basedOn w:val="Normal"/>
    <w:next w:val="Normal"/>
    <w:autoRedefine w:val="1"/>
    <w:uiPriority w:val="39"/>
    <w:unhideWhenUsed w:val="1"/>
    <w:rsid w:val="006E4BB1"/>
    <w:pPr>
      <w:spacing w:after="100"/>
      <w:ind w:left="480"/>
    </w:pPr>
  </w:style>
  <w:style w:type="paragraph" w:styleId="TOC4">
    <w:name w:val="toc 4"/>
    <w:basedOn w:val="Normal"/>
    <w:next w:val="Normal"/>
    <w:autoRedefine w:val="1"/>
    <w:uiPriority w:val="39"/>
    <w:unhideWhenUsed w:val="1"/>
    <w:rsid w:val="00EC714B"/>
    <w:pPr>
      <w:spacing w:after="100"/>
      <w:ind w:left="720"/>
    </w:pPr>
  </w:style>
  <w:style w:type="table" w:styleId="GridTable1Light-Accent2">
    <w:name w:val="Grid Table 1 Light Accent 2"/>
    <w:basedOn w:val="TableNormal"/>
    <w:uiPriority w:val="46"/>
    <w:rsid w:val="00931CA4"/>
    <w:pPr>
      <w:spacing w:after="0" w:line="240" w:lineRule="auto"/>
    </w:pPr>
    <w:tblPr>
      <w:tblStyleRowBandSize w:val="1"/>
      <w:tblStyleColBandSize w:val="1"/>
      <w:tblBorders>
        <w:top w:color="e5b8b7" w:space="0" w:sz="4" w:themeColor="accent2" w:themeTint="000066" w:val="single"/>
        <w:left w:color="e5b8b7" w:space="0" w:sz="4" w:themeColor="accent2" w:themeTint="000066" w:val="single"/>
        <w:bottom w:color="e5b8b7" w:space="0" w:sz="4" w:themeColor="accent2" w:themeTint="000066" w:val="single"/>
        <w:right w:color="e5b8b7" w:space="0" w:sz="4" w:themeColor="accent2" w:themeTint="000066" w:val="single"/>
        <w:insideH w:color="e5b8b7" w:space="0" w:sz="4" w:themeColor="accent2" w:themeTint="000066" w:val="single"/>
        <w:insideV w:color="e5b8b7" w:space="0" w:sz="4" w:themeColor="accent2" w:themeTint="000066" w:val="single"/>
      </w:tblBorders>
    </w:tblPr>
    <w:tblStylePr w:type="firstRow">
      <w:rPr>
        <w:b w:val="1"/>
        <w:bCs w:val="1"/>
      </w:rPr>
      <w:tblPr/>
      <w:tcPr>
        <w:tcBorders>
          <w:bottom w:color="d99594" w:space="0" w:sz="12" w:themeColor="accent2" w:themeTint="000099" w:val="single"/>
        </w:tcBorders>
      </w:tcPr>
    </w:tblStylePr>
    <w:tblStylePr w:type="lastRow">
      <w:rPr>
        <w:b w:val="1"/>
        <w:bCs w:val="1"/>
      </w:rPr>
      <w:tblPr/>
      <w:tcPr>
        <w:tcBorders>
          <w:top w:color="d99594" w:space="0" w:sz="2" w:themeColor="accent2" w:themeTint="000099" w:val="double"/>
        </w:tcBorders>
      </w:tcPr>
    </w:tblStylePr>
    <w:tblStylePr w:type="firstCol">
      <w:rPr>
        <w:b w:val="1"/>
        <w:bCs w:val="1"/>
      </w:rPr>
    </w:tblStylePr>
    <w:tblStylePr w:type="lastCol">
      <w:rPr>
        <w:b w:val="1"/>
        <w:bCs w:val="1"/>
      </w:rPr>
    </w:tblStylePr>
  </w:style>
  <w:style w:type="table" w:styleId="GridTable1Light-Accent3">
    <w:name w:val="Grid Table 1 Light Accent 3"/>
    <w:basedOn w:val="TableNormal"/>
    <w:uiPriority w:val="46"/>
    <w:rsid w:val="00931CA4"/>
    <w:pPr>
      <w:spacing w:after="0" w:line="240" w:lineRule="auto"/>
    </w:pPr>
    <w:tblPr>
      <w:tblStyleRowBandSize w:val="1"/>
      <w:tblStyleColBandSize w:val="1"/>
      <w:tblBorders>
        <w:top w:color="d6e3bc" w:space="0" w:sz="4" w:themeColor="accent3" w:themeTint="000066" w:val="single"/>
        <w:left w:color="d6e3bc" w:space="0" w:sz="4" w:themeColor="accent3" w:themeTint="000066" w:val="single"/>
        <w:bottom w:color="d6e3bc" w:space="0" w:sz="4" w:themeColor="accent3" w:themeTint="000066" w:val="single"/>
        <w:right w:color="d6e3bc" w:space="0" w:sz="4" w:themeColor="accent3" w:themeTint="000066" w:val="single"/>
        <w:insideH w:color="d6e3bc" w:space="0" w:sz="4" w:themeColor="accent3" w:themeTint="000066" w:val="single"/>
        <w:insideV w:color="d6e3bc" w:space="0" w:sz="4" w:themeColor="accent3" w:themeTint="000066" w:val="single"/>
      </w:tblBorders>
    </w:tblPr>
    <w:tblStylePr w:type="firstRow">
      <w:rPr>
        <w:b w:val="1"/>
        <w:bCs w:val="1"/>
      </w:rPr>
      <w:tblPr/>
      <w:tcPr>
        <w:tcBorders>
          <w:bottom w:color="c2d69b" w:space="0" w:sz="12" w:themeColor="accent3" w:themeTint="000099" w:val="single"/>
        </w:tcBorders>
      </w:tcPr>
    </w:tblStylePr>
    <w:tblStylePr w:type="lastRow">
      <w:rPr>
        <w:b w:val="1"/>
        <w:bCs w:val="1"/>
      </w:rPr>
      <w:tblPr/>
      <w:tcPr>
        <w:tcBorders>
          <w:top w:color="c2d69b" w:space="0" w:sz="2" w:themeColor="accent3" w:themeTint="000099" w:val="double"/>
        </w:tcBorders>
      </w:tcPr>
    </w:tblStylePr>
    <w:tblStylePr w:type="firstCol">
      <w:rPr>
        <w:b w:val="1"/>
        <w:bCs w:val="1"/>
      </w:rPr>
    </w:tblStylePr>
    <w:tblStylePr w:type="lastCol">
      <w:rPr>
        <w:b w:val="1"/>
        <w:bCs w:val="1"/>
      </w:rPr>
    </w:tblStylePr>
  </w:style>
  <w:style w:type="table" w:styleId="GridTable1Light-Accent4">
    <w:name w:val="Grid Table 1 Light Accent 4"/>
    <w:basedOn w:val="TableNormal"/>
    <w:uiPriority w:val="46"/>
    <w:rsid w:val="003C2276"/>
    <w:pPr>
      <w:spacing w:after="0" w:line="240" w:lineRule="auto"/>
    </w:pPr>
    <w:tblPr>
      <w:tblStyleRowBandSize w:val="1"/>
      <w:tblStyleColBandSize w:val="1"/>
      <w:tblBorders>
        <w:top w:color="ccc0d9" w:space="0" w:sz="4" w:themeColor="accent4" w:themeTint="000066" w:val="single"/>
        <w:left w:color="ccc0d9" w:space="0" w:sz="4" w:themeColor="accent4" w:themeTint="000066" w:val="single"/>
        <w:bottom w:color="ccc0d9" w:space="0" w:sz="4" w:themeColor="accent4" w:themeTint="000066" w:val="single"/>
        <w:right w:color="ccc0d9" w:space="0" w:sz="4" w:themeColor="accent4" w:themeTint="000066" w:val="single"/>
        <w:insideH w:color="ccc0d9" w:space="0" w:sz="4" w:themeColor="accent4" w:themeTint="000066" w:val="single"/>
        <w:insideV w:color="ccc0d9" w:space="0" w:sz="4" w:themeColor="accent4" w:themeTint="000066" w:val="single"/>
      </w:tblBorders>
    </w:tblPr>
    <w:tblStylePr w:type="firstRow">
      <w:rPr>
        <w:b w:val="1"/>
        <w:bCs w:val="1"/>
      </w:rPr>
      <w:tblPr/>
      <w:tcPr>
        <w:tcBorders>
          <w:bottom w:color="b2a1c7" w:space="0" w:sz="12" w:themeColor="accent4" w:themeTint="000099" w:val="single"/>
        </w:tcBorders>
      </w:tcPr>
    </w:tblStylePr>
    <w:tblStylePr w:type="lastRow">
      <w:rPr>
        <w:b w:val="1"/>
        <w:bCs w:val="1"/>
      </w:rPr>
      <w:tblPr/>
      <w:tcPr>
        <w:tcBorders>
          <w:top w:color="b2a1c7" w:space="0" w:sz="2" w:themeColor="accent4" w:themeTint="000099" w:val="double"/>
        </w:tcBorders>
      </w:tcPr>
    </w:tblStylePr>
    <w:tblStylePr w:type="firstCol">
      <w:rPr>
        <w:b w:val="1"/>
        <w:bCs w:val="1"/>
      </w:rPr>
    </w:tblStylePr>
    <w:tblStylePr w:type="lastCol">
      <w:rPr>
        <w:b w:val="1"/>
        <w:bCs w:val="1"/>
      </w:rPr>
    </w:tblStylePr>
  </w:style>
  <w:style w:type="table" w:styleId="GridTable5Dark-Accent5">
    <w:name w:val="Grid Table 5 Dark Accent 5"/>
    <w:basedOn w:val="TableNormal"/>
    <w:uiPriority w:val="50"/>
    <w:rsid w:val="003C2276"/>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aeef3"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bacc6"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bacc6"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bacc6"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bacc6" w:themeFill="accent5" w:val="clear"/>
      </w:tcPr>
    </w:tblStylePr>
    <w:tblStylePr w:type="band1Vert">
      <w:tblPr/>
      <w:tcPr>
        <w:shd w:color="auto" w:fill="b6dde8" w:themeFill="accent5" w:themeFillTint="000066" w:val="clear"/>
      </w:tcPr>
    </w:tblStylePr>
    <w:tblStylePr w:type="band1Horz">
      <w:tblPr/>
      <w:tcPr>
        <w:shd w:color="auto" w:fill="b6dde8" w:themeFill="accent5" w:themeFillTint="000066" w:val="clear"/>
      </w:tcPr>
    </w:tblStylePr>
  </w:style>
  <w:style w:type="character" w:styleId="UnresolvedMention">
    <w:name w:val="Unresolved Mention"/>
    <w:basedOn w:val="DefaultParagraphFont"/>
    <w:uiPriority w:val="99"/>
    <w:semiHidden w:val="1"/>
    <w:unhideWhenUsed w:val="1"/>
    <w:rsid w:val="006B05F5"/>
    <w:rPr>
      <w:color w:val="605e5c"/>
      <w:shd w:color="auto" w:fill="e1dfdd" w:val="clear"/>
    </w:rPr>
  </w:style>
  <w:style w:type="table" w:styleId="GridTable1Light">
    <w:name w:val="Grid Table 1 Light"/>
    <w:basedOn w:val="TableNormal"/>
    <w:uiPriority w:val="46"/>
    <w:rsid w:val="00942E9C"/>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GridTable1Light-Accent5">
    <w:name w:val="Grid Table 1 Light Accent 5"/>
    <w:basedOn w:val="TableNormal"/>
    <w:uiPriority w:val="46"/>
    <w:rsid w:val="00942E9C"/>
    <w:pPr>
      <w:spacing w:after="0" w:line="240" w:lineRule="auto"/>
    </w:pPr>
    <w:tblPr>
      <w:tblStyleRowBandSize w:val="1"/>
      <w:tblStyleColBandSize w:val="1"/>
      <w:tblBorders>
        <w:top w:color="b6dde8" w:space="0" w:sz="4" w:themeColor="accent5" w:themeTint="000066" w:val="single"/>
        <w:left w:color="b6dde8" w:space="0" w:sz="4" w:themeColor="accent5" w:themeTint="000066" w:val="single"/>
        <w:bottom w:color="b6dde8" w:space="0" w:sz="4" w:themeColor="accent5" w:themeTint="000066" w:val="single"/>
        <w:right w:color="b6dde8" w:space="0" w:sz="4" w:themeColor="accent5" w:themeTint="000066" w:val="single"/>
        <w:insideH w:color="b6dde8" w:space="0" w:sz="4" w:themeColor="accent5" w:themeTint="000066" w:val="single"/>
        <w:insideV w:color="b6dde8" w:space="0" w:sz="4" w:themeColor="accent5" w:themeTint="000066" w:val="single"/>
      </w:tblBorders>
    </w:tblPr>
    <w:tblStylePr w:type="firstRow">
      <w:rPr>
        <w:b w:val="1"/>
        <w:bCs w:val="1"/>
      </w:rPr>
      <w:tblPr/>
      <w:tcPr>
        <w:tcBorders>
          <w:bottom w:color="92cddc" w:space="0" w:sz="12" w:themeColor="accent5" w:themeTint="000099" w:val="single"/>
        </w:tcBorders>
      </w:tcPr>
    </w:tblStylePr>
    <w:tblStylePr w:type="lastRow">
      <w:rPr>
        <w:b w:val="1"/>
        <w:bCs w:val="1"/>
      </w:rPr>
      <w:tblPr/>
      <w:tcPr>
        <w:tcBorders>
          <w:top w:color="92cddc" w:space="0" w:sz="2" w:themeColor="accent5" w:themeTint="000099" w:val="double"/>
        </w:tcBorders>
      </w:tcPr>
    </w:tblStylePr>
    <w:tblStylePr w:type="firstCol">
      <w:rPr>
        <w:b w:val="1"/>
        <w:bCs w:val="1"/>
      </w:rPr>
    </w:tblStylePr>
    <w:tblStylePr w:type="lastCol">
      <w:rPr>
        <w:b w:val="1"/>
        <w:bCs w:val="1"/>
      </w:rPr>
    </w:tblStylePr>
  </w:style>
  <w:style w:type="table" w:styleId="GridTable1Light-Accent6">
    <w:name w:val="Grid Table 1 Light Accent 6"/>
    <w:basedOn w:val="TableNormal"/>
    <w:uiPriority w:val="46"/>
    <w:rsid w:val="00942E9C"/>
    <w:pPr>
      <w:spacing w:after="0" w:line="240" w:lineRule="auto"/>
    </w:pPr>
    <w:tblPr>
      <w:tblStyleRowBandSize w:val="1"/>
      <w:tblStyleColBandSize w:val="1"/>
      <w:tblBorders>
        <w:top w:color="fbd4b4" w:space="0" w:sz="4" w:themeColor="accent6" w:themeTint="000066" w:val="single"/>
        <w:left w:color="fbd4b4" w:space="0" w:sz="4" w:themeColor="accent6" w:themeTint="000066" w:val="single"/>
        <w:bottom w:color="fbd4b4" w:space="0" w:sz="4" w:themeColor="accent6" w:themeTint="000066" w:val="single"/>
        <w:right w:color="fbd4b4" w:space="0" w:sz="4" w:themeColor="accent6" w:themeTint="000066" w:val="single"/>
        <w:insideH w:color="fbd4b4" w:space="0" w:sz="4" w:themeColor="accent6" w:themeTint="000066" w:val="single"/>
        <w:insideV w:color="fbd4b4" w:space="0" w:sz="4" w:themeColor="accent6" w:themeTint="000066" w:val="single"/>
      </w:tblBorders>
    </w:tblPr>
    <w:tblStylePr w:type="firstRow">
      <w:rPr>
        <w:b w:val="1"/>
        <w:bCs w:val="1"/>
      </w:rPr>
      <w:tblPr/>
      <w:tcPr>
        <w:tcBorders>
          <w:bottom w:color="fabf8f" w:space="0" w:sz="12" w:themeColor="accent6" w:themeTint="000099" w:val="single"/>
        </w:tcBorders>
      </w:tcPr>
    </w:tblStylePr>
    <w:tblStylePr w:type="lastRow">
      <w:rPr>
        <w:b w:val="1"/>
        <w:bCs w:val="1"/>
      </w:rPr>
      <w:tblPr/>
      <w:tcPr>
        <w:tcBorders>
          <w:top w:color="fabf8f" w:space="0" w:sz="2" w:themeColor="accent6" w:themeTint="000099" w:val="double"/>
        </w:tcBorders>
      </w:tcPr>
    </w:tblStylePr>
    <w:tblStylePr w:type="firstCol">
      <w:rPr>
        <w:b w:val="1"/>
        <w:bCs w:val="1"/>
      </w:rPr>
    </w:tblStylePr>
    <w:tblStylePr w:type="lastCol">
      <w:rPr>
        <w:b w:val="1"/>
        <w:bCs w:val="1"/>
      </w:rPr>
    </w:tblStylePr>
  </w:style>
  <w:style w:type="table" w:styleId="GridTable6Colorful-Accent6">
    <w:name w:val="Grid Table 6 Colorful Accent 6"/>
    <w:basedOn w:val="TableNormal"/>
    <w:uiPriority w:val="51"/>
    <w:rsid w:val="00CD7A29"/>
    <w:pPr>
      <w:spacing w:after="0" w:line="240" w:lineRule="auto"/>
    </w:pPr>
    <w:rPr>
      <w:color w:val="e36c0a" w:themeColor="accent6" w:themeShade="0000BF"/>
    </w:rPr>
    <w:tblPr>
      <w:tblStyleRowBandSize w:val="1"/>
      <w:tblStyleColBandSize w:val="1"/>
      <w:tblBorders>
        <w:top w:color="fabf8f" w:space="0" w:sz="4" w:themeColor="accent6" w:themeTint="000099" w:val="single"/>
        <w:left w:color="fabf8f" w:space="0" w:sz="4" w:themeColor="accent6" w:themeTint="000099" w:val="single"/>
        <w:bottom w:color="fabf8f" w:space="0" w:sz="4" w:themeColor="accent6" w:themeTint="000099" w:val="single"/>
        <w:right w:color="fabf8f" w:space="0" w:sz="4" w:themeColor="accent6" w:themeTint="000099" w:val="single"/>
        <w:insideH w:color="fabf8f" w:space="0" w:sz="4" w:themeColor="accent6" w:themeTint="000099" w:val="single"/>
        <w:insideV w:color="fabf8f" w:space="0" w:sz="4" w:themeColor="accent6" w:themeTint="000099" w:val="single"/>
      </w:tblBorders>
    </w:tblPr>
    <w:tblStylePr w:type="firstRow">
      <w:rPr>
        <w:b w:val="1"/>
        <w:bCs w:val="1"/>
      </w:rPr>
      <w:tblPr/>
      <w:tcPr>
        <w:tcBorders>
          <w:bottom w:color="fabf8f" w:space="0" w:sz="12" w:themeColor="accent6" w:themeTint="000099" w:val="single"/>
        </w:tcBorders>
      </w:tcPr>
    </w:tblStylePr>
    <w:tblStylePr w:type="lastRow">
      <w:rPr>
        <w:b w:val="1"/>
        <w:bCs w:val="1"/>
      </w:rPr>
      <w:tblPr/>
      <w:tcPr>
        <w:tcBorders>
          <w:top w:color="fabf8f"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style>
  <w:style w:type="table" w:styleId="GridTable5Dark-Accent6">
    <w:name w:val="Grid Table 5 Dark Accent 6"/>
    <w:basedOn w:val="TableNormal"/>
    <w:uiPriority w:val="50"/>
    <w:rsid w:val="00CD7A2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79646"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79646"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79646"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79646" w:themeFill="accent6" w:val="clear"/>
      </w:tcPr>
    </w:tblStylePr>
    <w:tblStylePr w:type="band1Vert">
      <w:tblPr/>
      <w:tcPr>
        <w:shd w:color="auto" w:fill="fbd4b4" w:themeFill="accent6" w:themeFillTint="000066" w:val="clear"/>
      </w:tcPr>
    </w:tblStylePr>
    <w:tblStylePr w:type="band1Horz">
      <w:tblPr/>
      <w:tcPr>
        <w:shd w:color="auto" w:fill="fbd4b4" w:themeFill="accent6" w:themeFillTint="000066" w:val="clear"/>
      </w:tcPr>
    </w:tblStylePr>
  </w:style>
  <w:style w:type="table" w:styleId="GridTable5Dark-Accent3">
    <w:name w:val="Grid Table 5 Dark Accent 3"/>
    <w:basedOn w:val="TableNormal"/>
    <w:uiPriority w:val="50"/>
    <w:rsid w:val="00CD7A2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af1dd"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9bbb59"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9bbb59"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9bbb59"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9bbb59" w:themeFill="accent3" w:val="clear"/>
      </w:tcPr>
    </w:tblStylePr>
    <w:tblStylePr w:type="band1Vert">
      <w:tblPr/>
      <w:tcPr>
        <w:shd w:color="auto" w:fill="d6e3bc" w:themeFill="accent3" w:themeFillTint="000066" w:val="clear"/>
      </w:tcPr>
    </w:tblStylePr>
    <w:tblStylePr w:type="band1Horz">
      <w:tblPr/>
      <w:tcPr>
        <w:shd w:color="auto" w:fill="d6e3bc" w:themeFill="accent3" w:themeFillTint="000066" w:val="clear"/>
      </w:tcPr>
    </w:tblStylePr>
  </w:style>
  <w:style w:type="table" w:styleId="GridTable5Dark-Accent2">
    <w:name w:val="Grid Table 5 Dark Accent 2"/>
    <w:basedOn w:val="TableNormal"/>
    <w:uiPriority w:val="50"/>
    <w:rsid w:val="00CD7A2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2dbdb"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c0504d"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c0504d"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c0504d"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c0504d" w:themeFill="accent2" w:val="clear"/>
      </w:tcPr>
    </w:tblStylePr>
    <w:tblStylePr w:type="band1Vert">
      <w:tblPr/>
      <w:tcPr>
        <w:shd w:color="auto" w:fill="e5b8b7" w:themeFill="accent2" w:themeFillTint="000066" w:val="clear"/>
      </w:tcPr>
    </w:tblStylePr>
    <w:tblStylePr w:type="band1Horz">
      <w:tblPr/>
      <w:tcPr>
        <w:shd w:color="auto" w:fill="e5b8b7" w:themeFill="accent2" w:themeFillTint="000066" w:val="clear"/>
      </w:tcPr>
    </w:tblStylePr>
  </w:style>
  <w:style w:type="table" w:styleId="GridTable5Dark-Accent1">
    <w:name w:val="Grid Table 5 Dark Accent 1"/>
    <w:basedOn w:val="TableNormal"/>
    <w:uiPriority w:val="50"/>
    <w:rsid w:val="00CD7A2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f81bd"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f81bd"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f81bd"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f81bd" w:themeFill="accent1" w:val="clear"/>
      </w:tcPr>
    </w:tblStylePr>
    <w:tblStylePr w:type="band1Vert">
      <w:tblPr/>
      <w:tcPr>
        <w:shd w:color="auto" w:fill="b8cce4" w:themeFill="accent1" w:themeFillTint="000066" w:val="clear"/>
      </w:tcPr>
    </w:tblStylePr>
    <w:tblStylePr w:type="band1Horz">
      <w:tblPr/>
      <w:tcPr>
        <w:shd w:color="auto" w:fill="b8cce4" w:themeFill="accent1" w:themeFillTint="000066" w:val="clear"/>
      </w:tcPr>
    </w:tblStylePr>
  </w:style>
  <w:style w:type="table" w:styleId="GridTable4-Accent5">
    <w:name w:val="Grid Table 4 Accent 5"/>
    <w:basedOn w:val="TableNormal"/>
    <w:uiPriority w:val="49"/>
    <w:rsid w:val="00726D03"/>
    <w:pPr>
      <w:spacing w:after="0" w:line="240" w:lineRule="auto"/>
    </w:pPr>
    <w:tblPr>
      <w:tblStyleRowBandSize w:val="1"/>
      <w:tblStyleColBandSize w:val="1"/>
      <w:tblBorders>
        <w:top w:color="92cddc" w:space="0" w:sz="4" w:themeColor="accent5" w:themeTint="000099" w:val="single"/>
        <w:left w:color="92cddc" w:space="0" w:sz="4" w:themeColor="accent5" w:themeTint="000099" w:val="single"/>
        <w:bottom w:color="92cddc" w:space="0" w:sz="4" w:themeColor="accent5" w:themeTint="000099" w:val="single"/>
        <w:right w:color="92cddc" w:space="0" w:sz="4" w:themeColor="accent5" w:themeTint="000099" w:val="single"/>
        <w:insideH w:color="92cddc" w:space="0" w:sz="4" w:themeColor="accent5" w:themeTint="000099" w:val="single"/>
        <w:insideV w:color="92cddc" w:space="0" w:sz="4" w:themeColor="accent5" w:themeTint="000099" w:val="single"/>
      </w:tblBorders>
    </w:tblPr>
    <w:tblStylePr w:type="firstRow">
      <w:rPr>
        <w:b w:val="1"/>
        <w:bCs w:val="1"/>
        <w:color w:val="ffffff" w:themeColor="background1"/>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space="0" w:sz="0" w:val="nil"/>
          <w:insideV w:space="0" w:sz="0" w:val="nil"/>
        </w:tcBorders>
        <w:shd w:color="auto" w:fill="4bacc6" w:themeFill="accent5" w:val="clear"/>
      </w:tcPr>
    </w:tblStylePr>
    <w:tblStylePr w:type="lastRow">
      <w:rPr>
        <w:b w:val="1"/>
        <w:bCs w:val="1"/>
      </w:rPr>
      <w:tblPr/>
      <w:tcPr>
        <w:tcBorders>
          <w:top w:color="4bacc6" w:space="0" w:sz="4" w:themeColor="accent5" w:val="double"/>
        </w:tcBorders>
      </w:tc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character" w:styleId="CommentReference">
    <w:name w:val="annotation reference"/>
    <w:basedOn w:val="DefaultParagraphFont"/>
    <w:uiPriority w:val="99"/>
    <w:semiHidden w:val="1"/>
    <w:unhideWhenUsed w:val="1"/>
    <w:rsid w:val="00287AA2"/>
    <w:rPr>
      <w:sz w:val="16"/>
      <w:szCs w:val="16"/>
    </w:rPr>
  </w:style>
  <w:style w:type="paragraph" w:styleId="CommentText">
    <w:name w:val="annotation text"/>
    <w:basedOn w:val="Normal"/>
    <w:link w:val="CommentTextChar"/>
    <w:uiPriority w:val="99"/>
    <w:semiHidden w:val="1"/>
    <w:unhideWhenUsed w:val="1"/>
    <w:rsid w:val="00287AA2"/>
    <w:rPr>
      <w:sz w:val="20"/>
      <w:szCs w:val="20"/>
    </w:rPr>
  </w:style>
  <w:style w:type="character" w:styleId="CommentTextChar" w:customStyle="1">
    <w:name w:val="Comment Text Char"/>
    <w:basedOn w:val="DefaultParagraphFont"/>
    <w:link w:val="CommentText"/>
    <w:uiPriority w:val="99"/>
    <w:semiHidden w:val="1"/>
    <w:rsid w:val="00287AA2"/>
    <w:rPr>
      <w:rFonts w:ascii="Arial" w:hAnsi="Arial"/>
      <w:sz w:val="20"/>
      <w:szCs w:val="20"/>
      <w:lang w:val="en-GB"/>
    </w:rPr>
  </w:style>
  <w:style w:type="paragraph" w:styleId="CommentSubject">
    <w:name w:val="annotation subject"/>
    <w:basedOn w:val="CommentText"/>
    <w:next w:val="CommentText"/>
    <w:link w:val="CommentSubjectChar"/>
    <w:uiPriority w:val="99"/>
    <w:semiHidden w:val="1"/>
    <w:unhideWhenUsed w:val="1"/>
    <w:rsid w:val="00287AA2"/>
    <w:rPr>
      <w:b w:val="1"/>
      <w:bCs w:val="1"/>
    </w:rPr>
  </w:style>
  <w:style w:type="character" w:styleId="CommentSubjectChar" w:customStyle="1">
    <w:name w:val="Comment Subject Char"/>
    <w:basedOn w:val="CommentTextChar"/>
    <w:link w:val="CommentSubject"/>
    <w:uiPriority w:val="99"/>
    <w:semiHidden w:val="1"/>
    <w:rsid w:val="00287AA2"/>
    <w:rPr>
      <w:rFonts w:ascii="Arial" w:hAnsi="Arial"/>
      <w:b w:val="1"/>
      <w:bCs w:val="1"/>
      <w:sz w:val="20"/>
      <w:szCs w:val="20"/>
      <w:lang w:val="en-GB"/>
    </w:rPr>
  </w:style>
  <w:style w:type="table" w:styleId="PlainTable1">
    <w:name w:val="Plain Table 1"/>
    <w:basedOn w:val="TableNormal"/>
    <w:uiPriority w:val="41"/>
    <w:rsid w:val="00D544A6"/>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Caption">
    <w:name w:val="caption"/>
    <w:basedOn w:val="Normal"/>
    <w:next w:val="Normal"/>
    <w:uiPriority w:val="35"/>
    <w:unhideWhenUsed w:val="1"/>
    <w:qFormat w:val="1"/>
    <w:rsid w:val="00085A7B"/>
    <w:pPr>
      <w:spacing w:after="200"/>
    </w:pPr>
    <w:rPr>
      <w:i w:val="1"/>
      <w:iCs w:val="1"/>
      <w:color w:val="1f497d" w:themeColor="text2"/>
      <w:sz w:val="18"/>
      <w:szCs w:val="18"/>
    </w:rPr>
  </w:style>
  <w:style w:type="paragraph" w:styleId="NoSpacing">
    <w:name w:val="No Spacing"/>
    <w:uiPriority w:val="1"/>
    <w:qFormat w:val="1"/>
    <w:rsid w:val="00E91E45"/>
    <w:pPr>
      <w:spacing w:after="0" w:line="240" w:lineRule="auto"/>
    </w:pPr>
    <w:rPr>
      <w:rFonts w:ascii="Arial" w:hAnsi="Arial"/>
      <w:sz w:val="24"/>
      <w:szCs w:val="24"/>
      <w:lang w:val="en-GB"/>
    </w:rPr>
  </w:style>
  <w:style w:type="character" w:styleId="FollowedHyperlink">
    <w:name w:val="FollowedHyperlink"/>
    <w:basedOn w:val="DefaultParagraphFont"/>
    <w:uiPriority w:val="99"/>
    <w:semiHidden w:val="1"/>
    <w:unhideWhenUsed w:val="1"/>
    <w:rsid w:val="00B402A0"/>
    <w:rPr>
      <w:color w:val="800080" w:themeColor="followedHyperlink"/>
      <w:u w:val="single"/>
    </w:rPr>
  </w:style>
  <w:style w:type="table" w:styleId="ListTable4-Accent5">
    <w:name w:val="List Table 4 Accent 5"/>
    <w:basedOn w:val="TableNormal"/>
    <w:uiPriority w:val="49"/>
    <w:rsid w:val="007A17CB"/>
    <w:pPr>
      <w:spacing w:after="0" w:line="240" w:lineRule="auto"/>
    </w:pPr>
    <w:tblPr>
      <w:tblStyleRowBandSize w:val="1"/>
      <w:tblStyleColBandSize w:val="1"/>
      <w:tblBorders>
        <w:top w:color="92cddc" w:space="0" w:sz="4" w:themeColor="accent5" w:themeTint="000099" w:val="single"/>
        <w:left w:color="92cddc" w:space="0" w:sz="4" w:themeColor="accent5" w:themeTint="000099" w:val="single"/>
        <w:bottom w:color="92cddc" w:space="0" w:sz="4" w:themeColor="accent5" w:themeTint="000099" w:val="single"/>
        <w:right w:color="92cddc" w:space="0" w:sz="4" w:themeColor="accent5" w:themeTint="000099" w:val="single"/>
        <w:insideH w:color="92cddc" w:space="0" w:sz="4" w:themeColor="accent5" w:themeTint="000099" w:val="single"/>
      </w:tblBorders>
    </w:tblPr>
    <w:tblStylePr w:type="firstRow">
      <w:rPr>
        <w:b w:val="1"/>
        <w:bCs w:val="1"/>
        <w:color w:val="ffffff" w:themeColor="background1"/>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space="0" w:sz="0" w:val="nil"/>
        </w:tcBorders>
        <w:shd w:color="auto" w:fill="4bacc6" w:themeFill="accent5" w:val="clear"/>
      </w:tcPr>
    </w:tblStylePr>
    <w:tblStylePr w:type="lastRow">
      <w:rPr>
        <w:b w:val="1"/>
        <w:bCs w:val="1"/>
      </w:rPr>
      <w:tblPr/>
      <w:tcPr>
        <w:tcBorders>
          <w:top w:color="92cddc"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paragraph" w:styleId="Bibliography">
    <w:name w:val="Bibliography"/>
    <w:basedOn w:val="Normal"/>
    <w:next w:val="Normal"/>
    <w:uiPriority w:val="37"/>
    <w:unhideWhenUsed w:val="1"/>
    <w:rsid w:val="00720410"/>
  </w:style>
  <w:style w:type="character" w:styleId="colon" w:customStyle="1">
    <w:name w:val="colon"/>
    <w:basedOn w:val="DefaultParagraphFont"/>
    <w:rsid w:val="00140162"/>
  </w:style>
  <w:style w:type="character" w:styleId="xref" w:customStyle="1">
    <w:name w:val="xref"/>
    <w:basedOn w:val="DefaultParagraphFont"/>
    <w:rsid w:val="00140162"/>
  </w:style>
  <w:style w:type="character" w:styleId="Emphasis">
    <w:name w:val="Emphasis"/>
    <w:basedOn w:val="DefaultParagraphFont"/>
    <w:uiPriority w:val="20"/>
    <w:qFormat w:val="1"/>
    <w:rsid w:val="00D45FC6"/>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e36c09"/>
    </w:rPr>
    <w:tblPr>
      <w:tblStyleRowBandSize w:val="1"/>
      <w:tblStyleColBandSize w:val="1"/>
      <w:tblCellMar>
        <w:top w:w="0.0" w:type="dxa"/>
        <w:left w:w="115.0" w:type="dxa"/>
        <w:bottom w:w="0.0" w:type="dxa"/>
        <w:right w:w="115.0" w:type="dxa"/>
      </w:tblCellMar>
    </w:tblPr>
    <w:tcPr>
      <w:shd w:fill="dbe5f1"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v3mMzKBMe/cBMOiZY5lUJ9n6Ww==">CgMxLjAyCGguZ2pkZ3hzMg5oLjlmcG00MTIyNnNobTIOaC5tbGszdXAyOXdnOTgyDmguaHo3dHg0Y3I4MXFkMgloLjMwajB6bGw4AHIhMVpXRmdWUEhwWXQwSGdMTW5BM3Q0dGV6dGxrM1VKUy1w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2024-04-06T09:20:00Z</dcterms:created>
  <dc:creator>asus</dc:creator>
</cp:coreProperties>
</file>