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1339" w:type="dxa"/>
        <w:jc w:val="center"/>
        <w:tblInd w:w="0" w:type="dxa"/>
        <w:tblLayout w:type="fixed"/>
        <w:tblCellMar>
          <w:top w:w="113" w:type="dxa"/>
          <w:left w:w="113" w:type="dxa"/>
          <w:bottom w:w="113" w:type="dxa"/>
          <w:right w:w="113" w:type="dxa"/>
        </w:tblCellMar>
      </w:tblPr>
      <w:tblGrid>
        <w:gridCol w:w="3395"/>
        <w:gridCol w:w="7942"/>
      </w:tblGrid>
      <w:tr>
        <w:trPr/>
        <w:tc>
          <w:tcPr>
            <w:tcW w:w="3395" w:type="dxa"/>
            <w:tcBorders/>
          </w:tcPr>
          <w:p>
            <w:pPr>
              <w:pStyle w:val="Cvfirstname"/>
              <w:widowControl w:val="false"/>
              <w:numPr>
                <w:ilvl w:val="0"/>
                <w:numId w:val="0"/>
              </w:numPr>
              <w:bidi w:val="0"/>
              <w:spacing w:before="2551" w:after="567"/>
              <w:ind w:hanging="0"/>
              <w:jc w:val="left"/>
              <w:rPr/>
            </w:pPr>
            <w:r>
              <mc:AlternateContent>
                <mc:Choice Requires="wps">
                  <w:drawing>
                    <wp:anchor behindDoc="0" distT="0" distB="0" distL="0" distR="0" simplePos="0" locked="0" layoutInCell="0" allowOverlap="1" relativeHeight="3">
                      <wp:simplePos x="0" y="0"/>
                      <wp:positionH relativeFrom="column">
                        <wp:posOffset>265430</wp:posOffset>
                      </wp:positionH>
                      <wp:positionV relativeFrom="paragraph">
                        <wp:posOffset>107315</wp:posOffset>
                      </wp:positionV>
                      <wp:extent cx="1277620" cy="1277620"/>
                      <wp:effectExtent l="635" t="635" r="635" b="635"/>
                      <wp:wrapNone/>
                      <wp:docPr id="1" name="Bézier curve 1"/>
                      <a:graphic xmlns:a="http://schemas.openxmlformats.org/drawingml/2006/main">
                        <a:graphicData uri="http://schemas.microsoft.com/office/word/2010/wordprocessingShape">
                          <wps:wsp>
                            <wps:cNvSpPr/>
                            <wps:spPr>
                              <a:xfrm>
                                <a:off x="0" y="0"/>
                                <a:ext cx="1277640" cy="1277640"/>
                              </a:xfrm>
                              <a:custGeom>
                                <a:avLst/>
                                <a:gdLst/>
                                <a:ahLst/>
                                <a:rect l="0" t="0" r="r" b="b"/>
                                <a:pathLst>
                                  <a:path w="3549" h="3549">
                                    <a:moveTo>
                                      <a:pt x="3313" y="2663"/>
                                    </a:moveTo>
                                    <a:cubicBezTo>
                                      <a:pt x="3157" y="2932"/>
                                      <a:pt x="2933" y="3156"/>
                                      <a:pt x="2663" y="3312"/>
                                    </a:cubicBezTo>
                                    <a:cubicBezTo>
                                      <a:pt x="2394" y="3468"/>
                                      <a:pt x="2087" y="3550"/>
                                      <a:pt x="1776" y="3550"/>
                                    </a:cubicBezTo>
                                    <a:cubicBezTo>
                                      <a:pt x="1464" y="3550"/>
                                      <a:pt x="1157" y="3468"/>
                                      <a:pt x="887" y="3312"/>
                                    </a:cubicBezTo>
                                    <a:cubicBezTo>
                                      <a:pt x="617" y="3156"/>
                                      <a:pt x="394" y="2932"/>
                                      <a:pt x="238" y="2663"/>
                                    </a:cubicBezTo>
                                    <a:cubicBezTo>
                                      <a:pt x="82" y="2393"/>
                                      <a:pt x="0" y="2087"/>
                                      <a:pt x="0" y="1776"/>
                                    </a:cubicBezTo>
                                    <a:cubicBezTo>
                                      <a:pt x="0" y="1464"/>
                                      <a:pt x="82" y="1158"/>
                                      <a:pt x="238" y="888"/>
                                    </a:cubicBezTo>
                                    <a:cubicBezTo>
                                      <a:pt x="394" y="617"/>
                                      <a:pt x="617" y="394"/>
                                      <a:pt x="887" y="238"/>
                                    </a:cubicBezTo>
                                    <a:cubicBezTo>
                                      <a:pt x="1157" y="82"/>
                                      <a:pt x="1464" y="0"/>
                                      <a:pt x="1775" y="0"/>
                                    </a:cubicBezTo>
                                    <a:cubicBezTo>
                                      <a:pt x="2087" y="0"/>
                                      <a:pt x="2394" y="82"/>
                                      <a:pt x="2663" y="238"/>
                                    </a:cubicBezTo>
                                    <a:cubicBezTo>
                                      <a:pt x="2933" y="394"/>
                                      <a:pt x="3157" y="617"/>
                                      <a:pt x="3313" y="888"/>
                                    </a:cubicBezTo>
                                    <a:cubicBezTo>
                                      <a:pt x="3468" y="1158"/>
                                      <a:pt x="3550" y="1464"/>
                                      <a:pt x="3550" y="1775"/>
                                    </a:cubicBezTo>
                                    <a:cubicBezTo>
                                      <a:pt x="3550" y="2087"/>
                                      <a:pt x="3468" y="2393"/>
                                      <a:pt x="3313" y="2663"/>
                                    </a:cubicBezTo>
                                    <a:close/>
                                  </a:path>
                                </a:pathLst>
                              </a:custGeom>
                              <a:blipFill rotWithShape="0">
                                <a:blip r:embed="rId2"/>
                                <a:stretch>
                                  <a:fillRect/>
                                </a:stretch>
                              </a:blipFill>
                              <a:ln w="0">
                                <a:noFill/>
                              </a:ln>
                            </wps:spPr>
                            <wps:bodyPr/>
                          </wps:wsp>
                        </a:graphicData>
                      </a:graphic>
                    </wp:anchor>
                  </w:drawing>
                </mc:Choice>
                <mc:Fallback>
                  <w:pict>
                    <v:shape id="shape_0" ID="Bézier curve 1" coordsize="3551,3551" path="m3313,2663c3157,2932,2933,3156,2663,3312c2394,3468,2087,3550,1776,3550c1464,3550,1157,3468,887,3312c617,3156,394,2932,238,2663c82,2393,0,2087,0,1776c0,1464,82,1158,238,888c394,617,617,394,887,238c1157,82,1464,0,1775,0c2087,0,2394,82,2663,238c2933,394,3157,617,3313,888c3468,1158,3550,1464,3550,1775c3550,2087,3468,2393,3313,2663e" stroked="f" o:allowincell="f" style="position:absolute;margin-left:20.9pt;margin-top:8.45pt;width:100.55pt;height:100.55pt;mso-wrap-style:none;v-text-anchor:middle">
                      <v:imagedata r:id="rId3" o:detectmouseclick="t"/>
                      <v:stroke color="#3465a4" joinstyle="round" endcap="flat"/>
                      <w10:wrap type="none"/>
                    </v:shape>
                  </w:pict>
                </mc:Fallback>
              </mc:AlternateContent>
              <mc:AlternateContent>
                <mc:Choice Requires="wps">
                  <w:drawing>
                    <wp:anchor behindDoc="1" distT="635" distB="0" distL="635" distR="0" simplePos="0" locked="0" layoutInCell="0" allowOverlap="1" relativeHeight="2">
                      <wp:simplePos x="0" y="0"/>
                      <wp:positionH relativeFrom="column">
                        <wp:posOffset>-248285</wp:posOffset>
                      </wp:positionH>
                      <wp:positionV relativeFrom="paragraph">
                        <wp:posOffset>-528955</wp:posOffset>
                      </wp:positionV>
                      <wp:extent cx="2345055" cy="10701655"/>
                      <wp:effectExtent l="635" t="635" r="0" b="0"/>
                      <wp:wrapNone/>
                      <wp:docPr id="2" name="Shape 2"/>
                      <a:graphic xmlns:a="http://schemas.openxmlformats.org/drawingml/2006/main">
                        <a:graphicData uri="http://schemas.microsoft.com/office/word/2010/wordprocessingShape">
                          <wps:wsp>
                            <wps:cNvSpPr/>
                            <wps:spPr>
                              <a:xfrm>
                                <a:off x="0" y="0"/>
                                <a:ext cx="2345040" cy="10701720"/>
                              </a:xfrm>
                              <a:prstGeom prst="rect">
                                <a:avLst/>
                              </a:prstGeom>
                              <a:solidFill>
                                <a:srgbClr val="2b3467"/>
                              </a:solidFill>
                              <a:ln w="0">
                                <a:noFill/>
                              </a:ln>
                            </wps:spPr>
                            <wps:style>
                              <a:lnRef idx="0"/>
                              <a:fillRef idx="0"/>
                              <a:effectRef idx="0"/>
                              <a:fontRef idx="minor"/>
                            </wps:style>
                            <wps:bodyPr/>
                          </wps:wsp>
                        </a:graphicData>
                      </a:graphic>
                    </wp:anchor>
                  </w:drawing>
                </mc:Choice>
                <mc:Fallback>
                  <w:pict>
                    <v:rect id="shape_0" ID="Shape 2" path="m0,0l-2147483645,0l-2147483645,-2147483646l0,-2147483646xe" fillcolor="#2b3467" stroked="f" o:allowincell="f" style="position:absolute;margin-left:-19.55pt;margin-top:-41.65pt;width:184.6pt;height:842.6pt;mso-wrap-style:none;v-text-anchor:middle">
                      <v:fill o:detectmouseclick="t" type="solid" color2="#d4cb98"/>
                      <v:stroke color="#3465a4" joinstyle="round" endcap="flat"/>
                      <w10:wrap type="none"/>
                    </v:rect>
                  </w:pict>
                </mc:Fallback>
              </mc:AlternateContent>
            </w:r>
            <w:r>
              <w:rPr>
                <w:i w:val="false"/>
                <w:iCs w:val="false"/>
                <w:color w:val="FFFFFF"/>
                <w:sz w:val="48"/>
                <w:szCs w:val="48"/>
              </w:rPr>
              <w:t>Anish Sunar</w:t>
            </w:r>
          </w:p>
          <w:p>
            <w:pPr>
              <w:pStyle w:val="Cvcontents1"/>
              <w:keepNext w:val="true"/>
              <w:widowControl w:val="false"/>
              <w:suppressLineNumbers/>
              <w:pBdr>
                <w:bottom w:val="single" w:sz="6" w:space="1" w:color="EC9BA4"/>
              </w:pBdr>
              <w:suppressAutoHyphens w:val="true"/>
              <w:bidi w:val="0"/>
              <w:spacing w:before="0" w:after="119"/>
              <w:ind w:left="-57" w:right="0" w:hanging="0"/>
              <w:jc w:val="left"/>
              <w:rPr>
                <w:color w:val="FFFFD7"/>
              </w:rPr>
            </w:pPr>
            <w:r>
              <w:rPr>
                <w:color w:val="FFFFD7"/>
              </w:rPr>
              <w:t>Contact</w:t>
            </w:r>
          </w:p>
          <w:p>
            <w:pPr>
              <w:pStyle w:val="Cvtext"/>
              <w:widowControl w:val="false"/>
              <w:rPr/>
            </w:pPr>
            <w:r>
              <w:rPr>
                <w:b w:val="false"/>
                <w:bCs w:val="false"/>
                <w:color w:val="FFFFD7"/>
              </w:rPr>
              <w:t>+977-9843625724</w:t>
            </w:r>
          </w:p>
          <w:p>
            <w:pPr>
              <w:pStyle w:val="Cvtext"/>
              <w:widowControl w:val="false"/>
              <w:rPr/>
            </w:pPr>
            <w:r>
              <w:rPr>
                <w:b w:val="false"/>
                <w:bCs w:val="false"/>
                <w:color w:val="FFFFD7"/>
              </w:rPr>
              <w:t>Tarakeshor -7, Kathmandu</w:t>
            </w:r>
          </w:p>
          <w:p>
            <w:pPr>
              <w:pStyle w:val="Cvtext"/>
              <w:widowControl w:val="false"/>
              <w:rPr/>
            </w:pPr>
            <w:hyperlink r:id="rId4">
              <w:r>
                <w:rPr>
                  <w:rStyle w:val="InternetLink"/>
                  <w:b w:val="false"/>
                  <w:bCs w:val="false"/>
                  <w:color w:val="FFFFD7"/>
                  <w:u w:val="none"/>
                </w:rPr>
                <w:t>anishsunar719@gmail.com</w:t>
              </w:r>
            </w:hyperlink>
          </w:p>
          <w:p>
            <w:pPr>
              <w:pStyle w:val="Cvcontents1"/>
              <w:widowControl w:val="false"/>
              <w:suppressLineNumbers/>
              <w:pBdr>
                <w:bottom w:val="single" w:sz="6" w:space="1" w:color="EC9BA4"/>
              </w:pBdr>
              <w:suppressAutoHyphens w:val="true"/>
              <w:bidi w:val="0"/>
              <w:spacing w:before="567" w:after="119"/>
              <w:ind w:left="-57" w:right="0" w:hanging="0"/>
              <w:jc w:val="left"/>
              <w:rPr/>
            </w:pPr>
            <w:r>
              <w:rPr>
                <w:color w:val="FFFFD7"/>
              </w:rPr>
              <w:t>Links</w:t>
            </w:r>
          </w:p>
          <w:p>
            <w:pPr>
              <w:pStyle w:val="Cvcontents1"/>
              <w:rPr/>
            </w:pPr>
            <w:hyperlink r:id="rId5">
              <w:r>
                <w:rPr>
                  <w:rStyle w:val="InternetLink"/>
                  <w:b w:val="false"/>
                  <w:bCs w:val="false"/>
                  <w:color w:val="DDDDDD"/>
                  <w:sz w:val="26"/>
                  <w:szCs w:val="26"/>
                </w:rPr>
                <w:t>GitHub</w:t>
              </w:r>
            </w:hyperlink>
          </w:p>
          <w:p>
            <w:pPr>
              <w:pStyle w:val="Cvcontents1"/>
              <w:rPr/>
            </w:pPr>
            <w:hyperlink r:id="rId6">
              <w:r>
                <w:rPr>
                  <w:rStyle w:val="InternetLink"/>
                  <w:b w:val="false"/>
                  <w:bCs w:val="false"/>
                  <w:color w:val="DDDDDD"/>
                  <w:sz w:val="26"/>
                  <w:szCs w:val="26"/>
                </w:rPr>
                <w:t>LinkedIn</w:t>
              </w:r>
            </w:hyperlink>
          </w:p>
          <w:p>
            <w:pPr>
              <w:pStyle w:val="Cvcontents1"/>
              <w:widowControl w:val="false"/>
              <w:spacing w:before="567" w:after="176"/>
              <w:rPr>
                <w:color w:val="FFFFD7"/>
              </w:rPr>
            </w:pPr>
            <w:r>
              <w:rPr>
                <w:color w:val="FFFFD7"/>
              </w:rPr>
              <w:t>Skill highlights</w:t>
            </w:r>
          </w:p>
          <w:p>
            <w:pPr>
              <w:pStyle w:val="Cvtextbullets"/>
              <w:widowControl w:val="false"/>
              <w:numPr>
                <w:ilvl w:val="0"/>
                <w:numId w:val="3"/>
              </w:numPr>
              <w:ind w:left="0" w:right="0" w:hanging="0"/>
              <w:rPr>
                <w:color w:val="FFFFD7"/>
              </w:rPr>
            </w:pPr>
            <w:r>
              <w:rPr>
                <w:b w:val="false"/>
                <w:bCs w:val="false"/>
                <w:color w:val="FFFFD7"/>
              </w:rPr>
              <w:t>Problem Solving Skills</w:t>
            </w:r>
          </w:p>
          <w:p>
            <w:pPr>
              <w:pStyle w:val="Cvtextbullets"/>
              <w:widowControl w:val="false"/>
              <w:numPr>
                <w:ilvl w:val="0"/>
                <w:numId w:val="3"/>
              </w:numPr>
              <w:ind w:left="0" w:right="0" w:hanging="0"/>
              <w:rPr>
                <w:color w:val="FFFFD7"/>
              </w:rPr>
            </w:pPr>
            <w:r>
              <w:rPr>
                <w:b w:val="false"/>
                <w:bCs w:val="false"/>
                <w:color w:val="FFFFD7"/>
              </w:rPr>
              <w:t>Time Management</w:t>
            </w:r>
          </w:p>
          <w:p>
            <w:pPr>
              <w:pStyle w:val="Cvtextbullets"/>
              <w:widowControl w:val="false"/>
              <w:numPr>
                <w:ilvl w:val="0"/>
                <w:numId w:val="3"/>
              </w:numPr>
              <w:ind w:left="0" w:right="0" w:hanging="0"/>
              <w:rPr>
                <w:color w:val="FFFFD7"/>
              </w:rPr>
            </w:pPr>
            <w:r>
              <w:rPr>
                <w:b w:val="false"/>
                <w:bCs w:val="false"/>
                <w:color w:val="FFFFD7"/>
              </w:rPr>
              <w:t>Good Communication</w:t>
            </w:r>
          </w:p>
          <w:p>
            <w:pPr>
              <w:pStyle w:val="Cvtextbullets"/>
              <w:widowControl w:val="false"/>
              <w:numPr>
                <w:ilvl w:val="0"/>
                <w:numId w:val="3"/>
              </w:numPr>
              <w:ind w:left="0" w:right="0" w:hanging="0"/>
              <w:rPr>
                <w:color w:val="FFFFD7"/>
              </w:rPr>
            </w:pPr>
            <w:r>
              <w:rPr>
                <w:b w:val="false"/>
                <w:bCs w:val="false"/>
                <w:color w:val="FFFFD7"/>
              </w:rPr>
              <w:t>Strong Decision Maker</w:t>
            </w:r>
          </w:p>
          <w:p>
            <w:pPr>
              <w:pStyle w:val="Cvtextbullets"/>
              <w:widowControl w:val="false"/>
              <w:numPr>
                <w:ilvl w:val="0"/>
                <w:numId w:val="3"/>
              </w:numPr>
              <w:spacing w:before="68" w:after="119"/>
              <w:ind w:left="0" w:right="0" w:hanging="0"/>
              <w:rPr>
                <w:color w:val="FFFFD7"/>
              </w:rPr>
            </w:pPr>
            <w:r>
              <w:rPr>
                <w:b w:val="false"/>
                <w:bCs w:val="false"/>
                <w:color w:val="FFFFD7"/>
              </w:rPr>
              <w:t>Programming</w:t>
            </w:r>
          </w:p>
        </w:tc>
        <w:tc>
          <w:tcPr>
            <w:tcW w:w="7942" w:type="dxa"/>
            <w:tcBorders/>
          </w:tcPr>
          <w:p>
            <w:pPr>
              <w:pStyle w:val="Cvcontents1"/>
              <w:keepNext w:val="true"/>
              <w:suppressLineNumbers/>
              <w:suppressAutoHyphens w:val="true"/>
              <w:bidi w:val="0"/>
              <w:spacing w:before="113" w:after="176"/>
              <w:ind w:left="397" w:right="113" w:hanging="0"/>
              <w:jc w:val="both"/>
              <w:rPr>
                <w:i w:val="false"/>
                <w:i w:val="false"/>
                <w:iCs w:val="false"/>
                <w:color w:val="000000"/>
              </w:rPr>
            </w:pPr>
            <w:r>
              <w:rPr>
                <w:i w:val="false"/>
                <w:iCs w:val="false"/>
                <w:color w:val="000000"/>
              </w:rPr>
              <w:t>S</w:t>
            </w:r>
            <w:r>
              <w:rPr>
                <w:i w:val="false"/>
                <w:iCs w:val="false"/>
                <w:color w:val="000000"/>
              </w:rPr>
              <w:t>ummary</w:t>
            </w:r>
          </w:p>
          <w:p>
            <w:pPr>
              <w:pStyle w:val="Cvtext"/>
              <w:keepNext w:val="true"/>
              <w:widowControl w:val="false"/>
              <w:suppressLineNumbers/>
              <w:suppressAutoHyphens w:val="true"/>
              <w:bidi w:val="0"/>
              <w:ind w:left="397" w:right="113" w:hanging="0"/>
              <w:jc w:val="both"/>
              <w:rPr>
                <w:i/>
                <w:i/>
                <w:iCs/>
                <w:sz w:val="22"/>
                <w:szCs w:val="22"/>
              </w:rPr>
            </w:pPr>
            <w:r>
              <w:rPr>
                <w:b w:val="false"/>
                <w:bCs w:val="false"/>
                <w:i/>
                <w:iCs/>
                <w:sz w:val="22"/>
                <w:szCs w:val="22"/>
              </w:rPr>
              <w:t>Hard worker and Fast learner 4</w:t>
            </w:r>
            <w:r>
              <w:rPr>
                <w:b w:val="false"/>
                <w:bCs w:val="false"/>
                <w:i/>
                <w:iCs/>
                <w:sz w:val="22"/>
                <w:szCs w:val="22"/>
                <w:vertAlign w:val="superscript"/>
              </w:rPr>
              <w:t>th</w:t>
            </w:r>
            <w:r>
              <w:rPr>
                <w:b w:val="false"/>
                <w:bCs w:val="false"/>
                <w:i/>
                <w:iCs/>
                <w:sz w:val="22"/>
                <w:szCs w:val="22"/>
              </w:rPr>
              <w:t xml:space="preserve"> year running Computer Engineering Student with skills and experience in web, machine learning field. Good in C, C++, Python and Javascript. Analytical, robust problem solving as well as communication skils. Searching chances to leverage skills and knowledge to make a good impact on a company.</w:t>
            </w:r>
          </w:p>
          <w:p>
            <w:pPr>
              <w:pStyle w:val="Cvcontents1"/>
              <w:keepNext w:val="true"/>
              <w:widowControl w:val="false"/>
              <w:suppressLineNumbers/>
              <w:suppressAutoHyphens w:val="true"/>
              <w:bidi w:val="0"/>
              <w:spacing w:before="567" w:after="176"/>
              <w:ind w:left="397" w:right="113" w:hanging="0"/>
              <w:jc w:val="both"/>
              <w:rPr>
                <w:color w:val="000000"/>
              </w:rPr>
            </w:pPr>
            <w:r>
              <w:rPr>
                <w:color w:val="000000"/>
              </w:rPr>
              <w:t>Projects</w:t>
            </w:r>
          </w:p>
          <w:p>
            <w:pPr>
              <w:pStyle w:val="Cvtext"/>
              <w:keepNext w:val="true"/>
              <w:widowControl w:val="false"/>
              <w:suppressLineNumbers/>
              <w:suppressAutoHyphens w:val="true"/>
              <w:bidi w:val="0"/>
              <w:ind w:left="397" w:right="113" w:hanging="0"/>
              <w:jc w:val="both"/>
              <w:rPr/>
            </w:pPr>
            <w:r>
              <w:rPr>
                <w:b/>
                <w:bCs/>
              </w:rPr>
              <w:t>American Sign Language (ASL) to Speech Generation</w:t>
            </w:r>
          </w:p>
          <w:p>
            <w:pPr>
              <w:pStyle w:val="Cvtext"/>
              <w:keepNext w:val="true"/>
              <w:widowControl w:val="false"/>
              <w:suppressLineNumbers/>
              <w:suppressAutoHyphens w:val="true"/>
              <w:bidi w:val="0"/>
              <w:ind w:left="397" w:right="113" w:hanging="0"/>
              <w:jc w:val="both"/>
              <w:rPr>
                <w:sz w:val="22"/>
                <w:szCs w:val="22"/>
              </w:rPr>
            </w:pPr>
            <w:r>
              <w:rPr>
                <w:b w:val="false"/>
                <w:bCs w:val="false"/>
                <w:sz w:val="22"/>
                <w:szCs w:val="22"/>
              </w:rPr>
              <w:t>Capturing the different ASL signs from a signer, recognizing them in a wordly manner and pronouncing the words for each action in live time.By taking specific signs for local words, the project can also be used for Nepali Sign Language which has been planned to do in the upcoming times.</w:t>
            </w:r>
          </w:p>
          <w:p>
            <w:pPr>
              <w:pStyle w:val="Cvtext"/>
              <w:keepNext w:val="true"/>
              <w:widowControl w:val="false"/>
              <w:suppressLineNumbers/>
              <w:suppressAutoHyphens w:val="true"/>
              <w:bidi w:val="0"/>
              <w:ind w:left="397" w:right="113" w:hanging="0"/>
              <w:jc w:val="both"/>
              <w:rPr/>
            </w:pPr>
            <w:r>
              <w:rPr>
                <w:b/>
                <w:bCs/>
              </w:rPr>
              <w:t>Face Recognition System</w:t>
            </w:r>
          </w:p>
          <w:p>
            <w:pPr>
              <w:pStyle w:val="Cvtext"/>
              <w:keepNext w:val="true"/>
              <w:widowControl w:val="false"/>
              <w:suppressLineNumbers/>
              <w:suppressAutoHyphens w:val="true"/>
              <w:bidi w:val="0"/>
              <w:ind w:left="397" w:right="113" w:hanging="0"/>
              <w:jc w:val="both"/>
              <w:rPr>
                <w:sz w:val="22"/>
                <w:szCs w:val="22"/>
              </w:rPr>
            </w:pPr>
            <w:r>
              <w:rPr>
                <w:b w:val="false"/>
                <w:bCs w:val="false"/>
                <w:sz w:val="22"/>
                <w:szCs w:val="22"/>
              </w:rPr>
              <w:t>Face Recognition System was done as a part of Minor Project for 3</w:t>
            </w:r>
            <w:r>
              <w:rPr>
                <w:b w:val="false"/>
                <w:bCs w:val="false"/>
                <w:sz w:val="22"/>
                <w:szCs w:val="22"/>
                <w:vertAlign w:val="superscript"/>
              </w:rPr>
              <w:t>rd</w:t>
            </w:r>
            <w:r>
              <w:rPr>
                <w:b w:val="false"/>
                <w:bCs w:val="false"/>
                <w:sz w:val="22"/>
                <w:szCs w:val="22"/>
              </w:rPr>
              <w:t xml:space="preserve"> year. Using Viola-Jones algorithm in C++ language with Haar Cascade classifier from scratch, the system was implemented. The system can recognized the people whose faces have been saved in its database.</w:t>
            </w:r>
          </w:p>
          <w:p>
            <w:pPr>
              <w:pStyle w:val="Cvtext"/>
              <w:keepNext w:val="true"/>
              <w:widowControl w:val="false"/>
              <w:suppressLineNumbers/>
              <w:suppressAutoHyphens w:val="true"/>
              <w:bidi w:val="0"/>
              <w:ind w:left="397" w:right="113" w:hanging="0"/>
              <w:jc w:val="both"/>
              <w:rPr/>
            </w:pPr>
            <w:r>
              <w:rPr>
                <w:b/>
                <w:bCs/>
              </w:rPr>
              <w:t>3D Multiplayer game ‘Treasure Hunt’</w:t>
            </w:r>
          </w:p>
          <w:p>
            <w:pPr>
              <w:pStyle w:val="Cvtext"/>
              <w:keepNext w:val="true"/>
              <w:widowControl w:val="false"/>
              <w:suppressLineNumbers/>
              <w:suppressAutoHyphens w:val="true"/>
              <w:bidi w:val="0"/>
              <w:ind w:left="397" w:right="113" w:hanging="0"/>
              <w:jc w:val="both"/>
              <w:rPr>
                <w:sz w:val="22"/>
                <w:szCs w:val="22"/>
              </w:rPr>
            </w:pPr>
            <w:r>
              <w:rPr>
                <w:b w:val="false"/>
                <w:bCs w:val="false"/>
                <w:sz w:val="22"/>
                <w:szCs w:val="22"/>
              </w:rPr>
              <w:t>Through the power of Godot game engine and its scripts, 3D models and animations using Blender along with good teamwork made the creation of Treasure Hunt game possible. The game was given multiplayer functionality. The game can be played by two players from different platforms (android, windows, linux) over a LAN network.</w:t>
            </w:r>
          </w:p>
          <w:p>
            <w:pPr>
              <w:pStyle w:val="Cvtext"/>
              <w:keepNext w:val="true"/>
              <w:widowControl w:val="false"/>
              <w:suppressLineNumbers/>
              <w:suppressAutoHyphens w:val="true"/>
              <w:bidi w:val="0"/>
              <w:ind w:left="397" w:right="113" w:hanging="0"/>
              <w:jc w:val="both"/>
              <w:rPr/>
            </w:pPr>
            <w:r>
              <w:rPr>
                <w:b/>
                <w:bCs/>
              </w:rPr>
              <w:t>Scientitfic Calculator in C++</w:t>
            </w:r>
          </w:p>
          <w:p>
            <w:pPr>
              <w:pStyle w:val="Cvtext"/>
              <w:keepNext w:val="true"/>
              <w:widowControl w:val="false"/>
              <w:suppressLineNumbers/>
              <w:suppressAutoHyphens w:val="true"/>
              <w:bidi w:val="0"/>
              <w:ind w:left="397" w:right="113" w:hanging="0"/>
              <w:jc w:val="both"/>
              <w:rPr>
                <w:sz w:val="22"/>
                <w:szCs w:val="22"/>
              </w:rPr>
            </w:pPr>
            <w:r>
              <w:rPr>
                <w:b w:val="false"/>
                <w:bCs w:val="false"/>
                <w:sz w:val="22"/>
                <w:szCs w:val="22"/>
              </w:rPr>
              <w:t>Using the provided functions and libraries in C++,  a scientific calculator was successfully created. It could do different mathematical operations like HCF – LCM, solve quadratic equations, solve cubic equations and even plot graphs.</w:t>
            </w:r>
          </w:p>
          <w:p>
            <w:pPr>
              <w:pStyle w:val="Cvcontents1"/>
              <w:keepNext w:val="true"/>
              <w:widowControl w:val="false"/>
              <w:suppressLineNumbers/>
              <w:suppressAutoHyphens w:val="true"/>
              <w:bidi w:val="0"/>
              <w:spacing w:before="567" w:after="176"/>
              <w:ind w:left="397" w:right="113" w:hanging="0"/>
              <w:jc w:val="both"/>
              <w:rPr>
                <w:color w:val="000000"/>
              </w:rPr>
            </w:pPr>
            <w:r>
              <w:rPr>
                <w:color w:val="000000"/>
              </w:rPr>
              <w:t>Education</w:t>
            </w:r>
          </w:p>
          <w:p>
            <w:pPr>
              <w:pStyle w:val="Cvtext"/>
              <w:keepNext w:val="true"/>
              <w:widowControl w:val="false"/>
              <w:suppressLineNumbers/>
              <w:suppressAutoHyphens w:val="true"/>
              <w:bidi w:val="0"/>
              <w:ind w:left="397" w:right="113" w:hanging="0"/>
              <w:jc w:val="left"/>
              <w:rPr>
                <w:sz w:val="24"/>
                <w:szCs w:val="24"/>
              </w:rPr>
            </w:pPr>
            <w:r>
              <w:rPr>
                <w:sz w:val="24"/>
                <w:szCs w:val="24"/>
              </w:rPr>
              <w:t>B.</w:t>
            </w:r>
            <w:r>
              <w:rPr>
                <w:sz w:val="24"/>
                <w:szCs w:val="24"/>
              </w:rPr>
              <w:t>E in Computer</w:t>
            </w:r>
            <w:r>
              <w:rPr>
                <w:sz w:val="24"/>
                <w:szCs w:val="24"/>
              </w:rPr>
              <w:t xml:space="preserve"> Engineerin</w:t>
            </w:r>
            <w:r>
              <w:rPr>
                <w:sz w:val="24"/>
                <w:szCs w:val="24"/>
              </w:rPr>
              <w:t>g</w:t>
            </w:r>
            <w:r>
              <w:rPr>
                <w:sz w:val="24"/>
                <w:szCs w:val="24"/>
              </w:rPr>
              <w:t>, IOE Thapathali Campus, TU</w:t>
            </w:r>
          </w:p>
          <w:p>
            <w:pPr>
              <w:pStyle w:val="Cvtext"/>
              <w:keepNext w:val="true"/>
              <w:widowControl w:val="false"/>
              <w:suppressLineNumbers/>
              <w:suppressAutoHyphens w:val="true"/>
              <w:bidi w:val="0"/>
              <w:ind w:left="397" w:right="113" w:hanging="0"/>
              <w:jc w:val="left"/>
              <w:rPr>
                <w:sz w:val="22"/>
                <w:szCs w:val="22"/>
              </w:rPr>
            </w:pPr>
            <w:r>
              <w:rPr>
                <w:b w:val="false"/>
                <w:bCs w:val="false"/>
                <w:sz w:val="22"/>
                <w:szCs w:val="22"/>
              </w:rPr>
              <w:t>Running</w:t>
            </w:r>
          </w:p>
          <w:p>
            <w:pPr>
              <w:pStyle w:val="Cvtext"/>
              <w:keepNext w:val="true"/>
              <w:widowControl w:val="false"/>
              <w:suppressLineNumbers/>
              <w:suppressAutoHyphens w:val="true"/>
              <w:bidi w:val="0"/>
              <w:ind w:left="397" w:right="113" w:hanging="0"/>
              <w:jc w:val="left"/>
              <w:rPr>
                <w:sz w:val="24"/>
                <w:szCs w:val="24"/>
              </w:rPr>
            </w:pPr>
            <w:r>
              <w:rPr>
                <w:sz w:val="24"/>
                <w:szCs w:val="24"/>
              </w:rPr>
              <w:t>+2, Kathmandu Model Secondary School (KMC), Bagbazar, Kathmandu</w:t>
            </w:r>
          </w:p>
          <w:p>
            <w:pPr>
              <w:pStyle w:val="Cvtext"/>
              <w:keepNext w:val="true"/>
              <w:widowControl w:val="false"/>
              <w:suppressLineNumbers/>
              <w:suppressAutoHyphens w:val="true"/>
              <w:bidi w:val="0"/>
              <w:ind w:left="397" w:right="113" w:hanging="0"/>
              <w:jc w:val="left"/>
              <w:rPr>
                <w:sz w:val="22"/>
                <w:szCs w:val="22"/>
              </w:rPr>
            </w:pPr>
            <w:r>
              <w:rPr>
                <w:b w:val="false"/>
                <w:bCs w:val="false"/>
                <w:sz w:val="22"/>
                <w:szCs w:val="22"/>
              </w:rPr>
              <w:t>3.3 CGPA</w:t>
            </w:r>
          </w:p>
          <w:p>
            <w:pPr>
              <w:pStyle w:val="Cvtext"/>
              <w:keepNext w:val="true"/>
              <w:widowControl w:val="false"/>
              <w:suppressLineNumbers/>
              <w:suppressAutoHyphens w:val="true"/>
              <w:bidi w:val="0"/>
              <w:ind w:left="397" w:right="113" w:hanging="0"/>
              <w:jc w:val="left"/>
              <w:rPr>
                <w:sz w:val="24"/>
                <w:szCs w:val="24"/>
              </w:rPr>
            </w:pPr>
            <w:r>
              <w:rPr>
                <w:sz w:val="24"/>
                <w:szCs w:val="24"/>
              </w:rPr>
              <w:t>SLC,Padma Chakra School, Tarakeshor – 7, Kathmandu</w:t>
            </w:r>
          </w:p>
          <w:p>
            <w:pPr>
              <w:pStyle w:val="Cvtext"/>
              <w:keepNext w:val="true"/>
              <w:widowControl w:val="false"/>
              <w:suppressLineNumbers/>
              <w:suppressAutoHyphens w:val="true"/>
              <w:bidi w:val="0"/>
              <w:spacing w:before="68" w:after="119"/>
              <w:ind w:left="397" w:right="113" w:hanging="0"/>
              <w:jc w:val="left"/>
              <w:rPr>
                <w:sz w:val="22"/>
                <w:szCs w:val="22"/>
              </w:rPr>
            </w:pPr>
            <w:r>
              <w:rPr>
                <w:b w:val="false"/>
                <w:bCs w:val="false"/>
                <w:sz w:val="22"/>
                <w:szCs w:val="22"/>
              </w:rPr>
              <w:t>3.75 CGPA</w:t>
            </w:r>
          </w:p>
        </w:tc>
      </w:tr>
    </w:tbl>
    <w:p>
      <w:pPr>
        <w:pStyle w:val="Normal"/>
        <w:bidi w:val="0"/>
        <w:jc w:val="left"/>
        <w:rPr/>
      </w:pPr>
      <w:r>
        <w:rPr/>
      </w:r>
    </w:p>
    <w:p>
      <w:pPr>
        <w:pStyle w:val="Normal"/>
        <w:bidi w:val="0"/>
        <w:jc w:val="left"/>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DejaVu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ntarel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36"/>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ans" w:hAnsi="DejaVu Sans" w:eastAsia="DejaVu Sans" w:cs="Mangal"/>
      <w:b/>
      <w:color w:val="auto"/>
      <w:kern w:val="2"/>
      <w:sz w:val="28"/>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DejaVu Sans"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widowControl w:val="false"/>
      <w:suppressLineNumbers/>
    </w:pPr>
    <w:rPr/>
  </w:style>
  <w:style w:type="paragraph" w:styleId="Cvfirstname">
    <w:name w:val="cv-first-name"/>
    <w:basedOn w:val="Heading1"/>
    <w:qFormat/>
    <w:pPr>
      <w:spacing w:before="692" w:after="119"/>
      <w:ind w:hanging="0"/>
      <w:outlineLvl w:val="9"/>
    </w:pPr>
    <w:rPr>
      <w:rFonts w:ascii="Liberation Sans" w:hAnsi="Liberation Sans"/>
      <w:color w:val="000000"/>
      <w:sz w:val="42"/>
    </w:rPr>
  </w:style>
  <w:style w:type="paragraph" w:styleId="Cvsecondname">
    <w:name w:val="cv-second-name"/>
    <w:basedOn w:val="Cvfirstname"/>
    <w:qFormat/>
    <w:pPr>
      <w:spacing w:before="57" w:after="62"/>
      <w:ind w:left="0" w:right="0" w:hanging="0"/>
    </w:pPr>
    <w:rPr>
      <w:rFonts w:ascii="Liberation Sans" w:hAnsi="Liberation Sans"/>
      <w:color w:val="3465A4"/>
      <w:sz w:val="40"/>
    </w:rPr>
  </w:style>
  <w:style w:type="paragraph" w:styleId="Cvcontents">
    <w:name w:val="cv-contents"/>
    <w:basedOn w:val="Addressee"/>
    <w:qFormat/>
    <w:pPr/>
    <w:rPr>
      <w:rFonts w:ascii="Cantarell" w:hAnsi="Cantarell"/>
    </w:rPr>
  </w:style>
  <w:style w:type="paragraph" w:styleId="Addressee">
    <w:name w:val="Envelope Address"/>
    <w:basedOn w:val="Normal"/>
    <w:pPr>
      <w:suppressLineNumbers/>
      <w:spacing w:before="0" w:after="60"/>
    </w:pPr>
    <w:rPr/>
  </w:style>
  <w:style w:type="paragraph" w:styleId="Cvcontents1">
    <w:name w:val="cv-contents-1"/>
    <w:basedOn w:val="ContentsHeading"/>
    <w:qFormat/>
    <w:pPr>
      <w:pBdr>
        <w:bottom w:val="single" w:sz="6" w:space="1" w:color="EC9BA4"/>
      </w:pBdr>
      <w:spacing w:before="113" w:after="176"/>
    </w:pPr>
    <w:rPr>
      <w:rFonts w:ascii="Liberation Sans" w:hAnsi="Liberation Sans"/>
      <w:color w:val="FFFFFF"/>
      <w:sz w:val="30"/>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vtext">
    <w:name w:val="cv-text"/>
    <w:basedOn w:val="ContentsHeading"/>
    <w:qFormat/>
    <w:pPr>
      <w:spacing w:before="68" w:after="119"/>
    </w:pPr>
    <w:rPr>
      <w:rFonts w:ascii="Liberation Sans" w:hAnsi="Liberation Sans"/>
      <w:sz w:val="24"/>
    </w:rPr>
  </w:style>
  <w:style w:type="paragraph" w:styleId="Cvbodysmallheadings">
    <w:name w:val="cv-body-small-headings"/>
    <w:basedOn w:val="ContentsHeading"/>
    <w:qFormat/>
    <w:pPr>
      <w:spacing w:before="68" w:after="119"/>
    </w:pPr>
    <w:rPr>
      <w:rFonts w:ascii="Liberation Sans" w:hAnsi="Liberation Sans"/>
    </w:rPr>
  </w:style>
  <w:style w:type="paragraph" w:styleId="Footnote">
    <w:name w:val="Footnote Text"/>
    <w:basedOn w:val="Normal"/>
    <w:pPr>
      <w:suppressLineNumbers/>
      <w:ind w:left="340" w:hanging="340"/>
    </w:pPr>
    <w:rPr>
      <w:sz w:val="20"/>
      <w:szCs w:val="20"/>
    </w:rPr>
  </w:style>
  <w:style w:type="paragraph" w:styleId="Cvtextbullets">
    <w:name w:val="cv-text-bullets"/>
    <w:basedOn w:val="Cvtext"/>
    <w:qFormat/>
    <w:pPr>
      <w:numPr>
        <w:ilvl w:val="0"/>
        <w:numId w:val="3"/>
      </w:numPr>
      <w:spacing w:before="68" w:after="119"/>
      <w:ind w:left="0" w:right="0" w:hanging="0"/>
    </w:pPr>
    <w:rPr>
      <w:b w:val="false"/>
    </w:rPr>
  </w:style>
  <w:style w:type="paragraph" w:styleId="FigureIndexHeading">
    <w:name w:val="Figure Index Heading"/>
    <w:basedOn w:val="IndexHeading"/>
    <w:qFormat/>
    <w:pPr>
      <w:suppressLineNumbers/>
      <w:ind w:left="0" w:hanging="0"/>
    </w:pPr>
    <w:rPr>
      <w:b/>
      <w:bCs/>
      <w:sz w:val="32"/>
      <w:szCs w:val="32"/>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mailto:anishsunar719@gmail.com" TargetMode="External"/><Relationship Id="rId5" Type="http://schemas.openxmlformats.org/officeDocument/2006/relationships/hyperlink" Target="https://github.com/AnishSunar719" TargetMode="External"/><Relationship Id="rId6" Type="http://schemas.openxmlformats.org/officeDocument/2006/relationships/hyperlink" Target="https://www.linkedin.com/in/anish-sunar-7b1a7025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LibreOffice/7.4.3.2$Linux_X86_64 LibreOffice_project/40$Build-2</Application>
  <AppVersion>15.0000</AppVersion>
  <Pages>1</Pages>
  <Words>308</Words>
  <Characters>1725</Characters>
  <CharactersWithSpaces>1999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2022-12-15T16:22:36Z</dcterms:created>
  <dc:creator/>
  <dc:description/>
  <dc:language>en-US</dc:language>
  <cp:lastModifiedBy/>
  <dcterms:modified xsi:type="dcterms:W3CDTF">2022-12-15T19:53:29Z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