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9892E" w14:textId="55BCB0E0" w:rsidR="002A6A66" w:rsidRPr="002A6A66" w:rsidRDefault="002A6A66">
      <w:pPr>
        <w:rPr>
          <w:i/>
          <w:iCs/>
          <w:sz w:val="18"/>
          <w:szCs w:val="18"/>
          <w:lang w:val="en-US"/>
        </w:rPr>
      </w:pPr>
      <w:r w:rsidRPr="002A6A66">
        <w:rPr>
          <w:i/>
          <w:iCs/>
          <w:sz w:val="18"/>
          <w:szCs w:val="18"/>
          <w:lang w:val="en-US"/>
        </w:rPr>
        <w:t>NOTE: DOUBTS ON PICTURES HAVE BEEN HIGHLIGHTED WITH A RED BOX</w:t>
      </w:r>
    </w:p>
    <w:p w14:paraId="200D5DBC" w14:textId="6954175E" w:rsidR="00FB01FA" w:rsidRDefault="00FB01FA">
      <w:pPr>
        <w:rPr>
          <w:noProof/>
          <w:lang w:val="en-US"/>
        </w:rPr>
      </w:pPr>
      <w:r w:rsidRPr="002A6A66">
        <w:rPr>
          <w:b/>
          <w:bCs/>
          <w:sz w:val="36"/>
          <w:szCs w:val="36"/>
          <w:lang w:val="en-US"/>
        </w:rPr>
        <w:t>Q1</w:t>
      </w:r>
      <w:r>
        <w:rPr>
          <w:lang w:val="en-US"/>
        </w:rPr>
        <w:t xml:space="preserve">: As we use Kelly controller 8080I 96601, it runs on 2 types of voltages </w:t>
      </w:r>
      <w:r w:rsidRPr="00FB01FA">
        <w:rPr>
          <w:b/>
          <w:bCs/>
          <w:lang w:val="en-US"/>
        </w:rPr>
        <w:t xml:space="preserve">96 </w:t>
      </w:r>
      <w:r>
        <w:rPr>
          <w:lang w:val="en-US"/>
        </w:rPr>
        <w:t>volt (</w:t>
      </w:r>
      <w:r w:rsidRPr="00FB01FA">
        <w:rPr>
          <w:b/>
          <w:bCs/>
          <w:i/>
          <w:iCs/>
          <w:lang w:val="en-US"/>
        </w:rPr>
        <w:t>PIN B+</w:t>
      </w:r>
      <w:r>
        <w:rPr>
          <w:lang w:val="en-US"/>
        </w:rPr>
        <w:t xml:space="preserve">: as supply to the motor) and </w:t>
      </w:r>
      <w:r w:rsidRPr="00FB01FA">
        <w:rPr>
          <w:b/>
          <w:bCs/>
          <w:lang w:val="en-US"/>
        </w:rPr>
        <w:t xml:space="preserve">12 </w:t>
      </w:r>
      <w:r>
        <w:rPr>
          <w:lang w:val="en-US"/>
        </w:rPr>
        <w:t>Volt (</w:t>
      </w:r>
      <w:r w:rsidRPr="00FB01FA">
        <w:rPr>
          <w:b/>
          <w:bCs/>
          <w:i/>
          <w:iCs/>
          <w:lang w:val="en-US"/>
        </w:rPr>
        <w:t xml:space="preserve">PIN7 </w:t>
      </w:r>
      <w:proofErr w:type="spellStart"/>
      <w:r w:rsidRPr="00FB01FA">
        <w:rPr>
          <w:b/>
          <w:bCs/>
          <w:i/>
          <w:iCs/>
          <w:lang w:val="en-US"/>
        </w:rPr>
        <w:t>PWR</w:t>
      </w:r>
      <w:r>
        <w:rPr>
          <w:lang w:val="en-US"/>
        </w:rPr>
        <w:t>:for</w:t>
      </w:r>
      <w:proofErr w:type="spellEnd"/>
      <w:r>
        <w:rPr>
          <w:lang w:val="en-US"/>
        </w:rPr>
        <w:t xml:space="preserve"> motor controller </w:t>
      </w:r>
      <w:r w:rsidRPr="00FB01FA">
        <w:rPr>
          <w:b/>
          <w:bCs/>
          <w:lang w:val="en-US"/>
        </w:rPr>
        <w:t>inner HV isolated</w:t>
      </w:r>
      <w:r>
        <w:rPr>
          <w:lang w:val="en-US"/>
        </w:rPr>
        <w:t xml:space="preserve"> circuitry- due to opto-isolation technology). Now if we are to use a different LV source to give supply to 12 Volt motor-controller pin and use a secondary LV source for disconnection circuit and GLVS system is that allowed.</w:t>
      </w:r>
      <w:r w:rsidR="002A6A66">
        <w:rPr>
          <w:lang w:val="en-US"/>
        </w:rPr>
        <w:t xml:space="preserve"> </w:t>
      </w:r>
    </w:p>
    <w:p w14:paraId="0A8F9993" w14:textId="7F906B60" w:rsidR="00BE3E7D" w:rsidRDefault="002A6A66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A46669F" wp14:editId="246AACFD">
                <wp:simplePos x="0" y="0"/>
                <wp:positionH relativeFrom="column">
                  <wp:posOffset>4457700</wp:posOffset>
                </wp:positionH>
                <wp:positionV relativeFrom="paragraph">
                  <wp:posOffset>1431925</wp:posOffset>
                </wp:positionV>
                <wp:extent cx="1112520" cy="472440"/>
                <wp:effectExtent l="0" t="0" r="11430" b="2286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47244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34FEB0" id="Rectangle 8" o:spid="_x0000_s1026" style="position:absolute;margin-left:351pt;margin-top:112.75pt;width:87.6pt;height:37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" filled="f" strokecolor="red" strokeweight=".2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93E222" wp14:editId="2B7B3B41">
                <wp:simplePos x="0" y="0"/>
                <wp:positionH relativeFrom="column">
                  <wp:posOffset>198120</wp:posOffset>
                </wp:positionH>
                <wp:positionV relativeFrom="paragraph">
                  <wp:posOffset>220345</wp:posOffset>
                </wp:positionV>
                <wp:extent cx="571500" cy="777240"/>
                <wp:effectExtent l="0" t="0" r="19050" b="2286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77724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A15708" id="Rectangle 7" o:spid="_x0000_s1026" style="position:absolute;margin-left:15.6pt;margin-top:17.35pt;width:45pt;height:61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" filled="f" strokecolor="red" strokeweight=".25pt"/>
            </w:pict>
          </mc:Fallback>
        </mc:AlternateContent>
      </w:r>
      <w:r w:rsidR="00FB01FA">
        <w:rPr>
          <w:noProof/>
          <w:lang w:val="en-US"/>
        </w:rPr>
        <w:drawing>
          <wp:inline distT="0" distB="0" distL="0" distR="0" wp14:anchorId="606435FF" wp14:editId="60FD86EC">
            <wp:extent cx="5821680" cy="5086468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27" t="15127" r="23288" b="4746"/>
                    <a:stretch/>
                  </pic:blipFill>
                  <pic:spPr bwMode="auto">
                    <a:xfrm>
                      <a:off x="0" y="0"/>
                      <a:ext cx="5851592" cy="5112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69B32" w14:textId="77777777" w:rsidR="00F71095" w:rsidRDefault="00F71095">
      <w:pPr>
        <w:rPr>
          <w:noProof/>
          <w:lang w:val="en-US"/>
        </w:rPr>
      </w:pPr>
    </w:p>
    <w:p w14:paraId="4D81B70B" w14:textId="77777777" w:rsidR="00F71095" w:rsidRDefault="00F71095">
      <w:pPr>
        <w:rPr>
          <w:noProof/>
          <w:lang w:val="en-US"/>
        </w:rPr>
      </w:pPr>
    </w:p>
    <w:p w14:paraId="5C7344AC" w14:textId="705BF4EE" w:rsidR="00FB01FA" w:rsidRDefault="00F71095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61CB86" wp14:editId="6ADC1B81">
                <wp:simplePos x="0" y="0"/>
                <wp:positionH relativeFrom="column">
                  <wp:posOffset>426720</wp:posOffset>
                </wp:positionH>
                <wp:positionV relativeFrom="paragraph">
                  <wp:posOffset>1744980</wp:posOffset>
                </wp:positionV>
                <wp:extent cx="4914900" cy="281940"/>
                <wp:effectExtent l="0" t="0" r="19050" b="2286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384B23" id="Rectangle 3" o:spid="_x0000_s1026" style="position:absolute;margin-left:33.6pt;margin-top:137.4pt;width:387pt;height:22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" filled="f" strokecolor="red" strokeweight="1pt"/>
            </w:pict>
          </mc:Fallback>
        </mc:AlternateContent>
      </w:r>
      <w:r w:rsidR="00FB01FA">
        <w:rPr>
          <w:noProof/>
          <w:lang w:val="en-US"/>
        </w:rPr>
        <w:drawing>
          <wp:inline distT="0" distB="0" distL="0" distR="0" wp14:anchorId="6AB1BC26" wp14:editId="1163C0F4">
            <wp:extent cx="5541729" cy="2964180"/>
            <wp:effectExtent l="0" t="0" r="190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74" t="26472" r="22357" b="19166"/>
                    <a:stretch/>
                  </pic:blipFill>
                  <pic:spPr bwMode="auto">
                    <a:xfrm>
                      <a:off x="0" y="0"/>
                      <a:ext cx="5607357" cy="2999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02F1F" w14:textId="7AE281DE" w:rsidR="00AE2C12" w:rsidRDefault="00AE2C12">
      <w:pPr>
        <w:rPr>
          <w:lang w:val="en-US"/>
        </w:rPr>
      </w:pPr>
      <w:r>
        <w:rPr>
          <w:lang w:val="en-US"/>
        </w:rPr>
        <w:t>So can we follow this circuit shown below:</w:t>
      </w:r>
    </w:p>
    <w:p w14:paraId="52569C50" w14:textId="77777777" w:rsidR="00AE2C12" w:rsidRDefault="00AE2C12">
      <w:pPr>
        <w:rPr>
          <w:noProof/>
          <w:lang w:val="en-US"/>
        </w:rPr>
      </w:pPr>
    </w:p>
    <w:p w14:paraId="5E9D2CF0" w14:textId="219E5604" w:rsidR="00AE2C12" w:rsidRDefault="00AE2C1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C3FCC2" wp14:editId="6BB70075">
            <wp:extent cx="6560422" cy="3703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46" b="18455"/>
                    <a:stretch/>
                  </pic:blipFill>
                  <pic:spPr bwMode="auto">
                    <a:xfrm>
                      <a:off x="0" y="0"/>
                      <a:ext cx="6586459" cy="3718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94CB3" w14:textId="77777777" w:rsidR="00F71095" w:rsidRDefault="00F71095">
      <w:pPr>
        <w:rPr>
          <w:lang w:val="en-US"/>
        </w:rPr>
      </w:pPr>
    </w:p>
    <w:p w14:paraId="4E2D80F5" w14:textId="23BC1EB0" w:rsidR="00F71095" w:rsidRDefault="00F71095">
      <w:pPr>
        <w:rPr>
          <w:noProof/>
          <w:lang w:val="en-US"/>
        </w:rPr>
      </w:pPr>
      <w:r w:rsidRPr="002A6A66">
        <w:rPr>
          <w:b/>
          <w:bCs/>
          <w:sz w:val="36"/>
          <w:szCs w:val="36"/>
          <w:lang w:val="en-US"/>
        </w:rPr>
        <w:t>Q2</w:t>
      </w:r>
      <w:r>
        <w:rPr>
          <w:lang w:val="en-US"/>
        </w:rPr>
        <w:t>: The rule book shows that the main contactor needs to be inside the accumulator pack (reference to Diagram 1- page39 ;and Diagram 2- page 40)  but earlier answer regarding a question had a different suggestion:</w:t>
      </w:r>
    </w:p>
    <w:p w14:paraId="3A1ED868" w14:textId="21819131" w:rsidR="00F71095" w:rsidRDefault="00F7109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48CBC7E" wp14:editId="37B07C56">
            <wp:extent cx="4090670" cy="20574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152" b="6635"/>
                    <a:stretch/>
                  </pic:blipFill>
                  <pic:spPr bwMode="auto">
                    <a:xfrm>
                      <a:off x="0" y="0"/>
                      <a:ext cx="409067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534D40FC" w14:textId="77777777" w:rsidR="00F71095" w:rsidRDefault="00F71095">
      <w:pPr>
        <w:rPr>
          <w:noProof/>
          <w:lang w:val="en-US"/>
        </w:rPr>
      </w:pPr>
    </w:p>
    <w:p w14:paraId="4240B390" w14:textId="77777777" w:rsidR="00F71095" w:rsidRDefault="00F71095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3F3F810" wp14:editId="0B2A979C">
            <wp:extent cx="4228039" cy="2278380"/>
            <wp:effectExtent l="0" t="0" r="127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50" t="27182" r="32860" b="25311"/>
                    <a:stretch/>
                  </pic:blipFill>
                  <pic:spPr bwMode="auto">
                    <a:xfrm>
                      <a:off x="0" y="0"/>
                      <a:ext cx="4235745" cy="2282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C9714" w14:textId="188CFE09" w:rsidR="00F71095" w:rsidRDefault="00F7109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33FDCE" wp14:editId="55AB2CDB">
            <wp:extent cx="5212080" cy="398145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6" t="20091" r="35652" b="14910"/>
                    <a:stretch/>
                  </pic:blipFill>
                  <pic:spPr bwMode="auto">
                    <a:xfrm>
                      <a:off x="0" y="0"/>
                      <a:ext cx="5227310" cy="3993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A6254" w14:textId="22A25B71" w:rsidR="00B777E0" w:rsidRDefault="00B777E0">
      <w:pPr>
        <w:rPr>
          <w:lang w:val="en-US"/>
        </w:rPr>
      </w:pPr>
      <w:r w:rsidRPr="00A71AD1">
        <w:rPr>
          <w:b/>
          <w:bCs/>
          <w:sz w:val="36"/>
          <w:szCs w:val="36"/>
          <w:lang w:val="en-US"/>
        </w:rPr>
        <w:lastRenderedPageBreak/>
        <w:t>Q3</w:t>
      </w:r>
      <w:r>
        <w:rPr>
          <w:lang w:val="en-US"/>
        </w:rPr>
        <w:t>: As IMD is a High voltage device and also BMS is high voltage device is it assumed that they are connected to GLVS source.</w:t>
      </w:r>
    </w:p>
    <w:p w14:paraId="499AD498" w14:textId="7CC4355B" w:rsidR="00D24A5E" w:rsidRPr="00FB01FA" w:rsidRDefault="00D24A5E">
      <w:pPr>
        <w:rPr>
          <w:lang w:val="en-US"/>
        </w:rPr>
      </w:pPr>
      <w:r w:rsidRPr="00A71AD1">
        <w:rPr>
          <w:b/>
          <w:bCs/>
          <w:sz w:val="36"/>
          <w:szCs w:val="36"/>
          <w:lang w:val="en-US"/>
        </w:rPr>
        <w:t>Q4</w:t>
      </w:r>
      <w:r>
        <w:rPr>
          <w:lang w:val="en-US"/>
        </w:rPr>
        <w:t>: if motor</w:t>
      </w:r>
      <w:r w:rsidR="00A71AD1">
        <w:rPr>
          <w:lang w:val="en-US"/>
        </w:rPr>
        <w:t>-</w:t>
      </w:r>
      <w:r>
        <w:rPr>
          <w:lang w:val="en-US"/>
        </w:rPr>
        <w:t>controller is HV then is throttle connected to controller also HV.</w:t>
      </w:r>
    </w:p>
    <w:sectPr w:rsidR="00D24A5E" w:rsidRPr="00FB01F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1FA"/>
    <w:rsid w:val="00090D21"/>
    <w:rsid w:val="002A6A66"/>
    <w:rsid w:val="004615FC"/>
    <w:rsid w:val="00A71AD1"/>
    <w:rsid w:val="00AE2C12"/>
    <w:rsid w:val="00B777E0"/>
    <w:rsid w:val="00BE3E7D"/>
    <w:rsid w:val="00D24A5E"/>
    <w:rsid w:val="00F71095"/>
    <w:rsid w:val="00FB0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CD3C0"/>
  <w15:chartTrackingRefBased/>
  <w15:docId w15:val="{E55680CE-CE88-4542-9BD8-40D10728A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4</Pages>
  <Words>141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SIDHARTH SEELA - 190907108</dc:creator>
  <cp:keywords/>
  <dc:description/>
  <cp:lastModifiedBy>SIDHARTH SEELA - 190907108</cp:lastModifiedBy>
  <cp:revision>4</cp:revision>
  <dcterms:created xsi:type="dcterms:W3CDTF">2021-04-07T19:05:00Z</dcterms:created>
  <dcterms:modified xsi:type="dcterms:W3CDTF">2021-04-11T06:17:00Z</dcterms:modified>
</cp:coreProperties>
</file>