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580FF34E" w:rsidR="008E5C0B" w:rsidRPr="001622C3"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76F5EA20" w14:textId="2AA69DC1"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8E5C0B">
      <w:pPr>
        <w:pStyle w:val="NormalWeb"/>
        <w:numPr>
          <w:ilvl w:val="2"/>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D43D3">
      <w:pPr>
        <w:pStyle w:val="NormalWeb"/>
        <w:numPr>
          <w:ilvl w:val="0"/>
          <w:numId w:val="6"/>
        </w:numPr>
        <w:spacing w:before="0" w:beforeAutospacing="0" w:after="0" w:afterAutospacing="0"/>
        <w:ind w:left="144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948B143" w14:textId="3EEBC029" w:rsidR="003F5D1D" w:rsidRPr="001622C3" w:rsidRDefault="003F5D1D" w:rsidP="003F5D1D">
      <w:pPr>
        <w:pStyle w:val="NormalWeb"/>
        <w:numPr>
          <w:ilvl w:val="2"/>
          <w:numId w:val="6"/>
        </w:numPr>
        <w:spacing w:before="0" w:beforeAutospacing="0" w:after="0" w:afterAutospacing="0"/>
        <w:textAlignment w:val="baseline"/>
        <w:rPr>
          <w:color w:val="000000"/>
        </w:rPr>
      </w:pPr>
      <w:r w:rsidRPr="001622C3">
        <w:rPr>
          <w:color w:val="000000"/>
        </w:rPr>
        <w:t xml:space="preserve">Security memory/logs </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3D6C68C4"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 we know</w:t>
      </w:r>
    </w:p>
    <w:p w14:paraId="2FA1DADC" w14:textId="030BEB01"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which of those would be helpful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283F027"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119B9AC8"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198D972B" w14:textId="3C617AD5" w:rsidR="001622C3" w:rsidRDefault="001622C3" w:rsidP="001622C3">
      <w:pPr>
        <w:pStyle w:val="NormalWeb"/>
        <w:numPr>
          <w:ilvl w:val="0"/>
          <w:numId w:val="10"/>
        </w:numPr>
        <w:spacing w:before="0" w:beforeAutospacing="0" w:after="0" w:afterAutospacing="0"/>
        <w:textAlignment w:val="baseline"/>
        <w:rPr>
          <w:color w:val="000000"/>
        </w:rPr>
      </w:pPr>
      <w:r>
        <w:rPr>
          <w:color w:val="000000"/>
        </w:rPr>
        <w:t>Decide</w:t>
      </w:r>
    </w:p>
    <w:p w14:paraId="395C1736" w14:textId="408308B2" w:rsidR="001622C3" w:rsidRPr="001622C3" w:rsidRDefault="001622C3" w:rsidP="001622C3">
      <w:pPr>
        <w:pStyle w:val="NormalWeb"/>
        <w:numPr>
          <w:ilvl w:val="1"/>
          <w:numId w:val="10"/>
        </w:numPr>
        <w:spacing w:before="0" w:beforeAutospacing="0" w:after="0" w:afterAutospacing="0"/>
        <w:textAlignment w:val="baseline"/>
        <w:rPr>
          <w:color w:val="000000"/>
        </w:rPr>
      </w:pPr>
      <w:r>
        <w:rPr>
          <w:color w:val="000000"/>
        </w:rPr>
        <w:t>Decide who should code the NFC cards and who would code the visual aspect.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3EE5C7E0"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4F99362F"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28DA2223"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are open and close</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10FA3108" w14:textId="1D40F91F" w:rsidR="00802A56" w:rsidRDefault="00802A56" w:rsidP="00802A56">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3AB7B953" w14:textId="03D1A55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1CC02976" w14:textId="20AC9BCA"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 various situations</w:t>
      </w:r>
    </w:p>
    <w:p w14:paraId="18E15DBE" w14:textId="75C321B0"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59F04E9A" w14:textId="1CC1724E"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p>
    <w:p w14:paraId="77169E93" w14:textId="77777777" w:rsidR="00802A56" w:rsidRDefault="00802A56" w:rsidP="00802A56">
      <w:pPr>
        <w:pStyle w:val="NormalWeb"/>
        <w:spacing w:before="0" w:beforeAutospacing="0" w:after="0" w:afterAutospacing="0"/>
        <w:ind w:left="1440"/>
        <w:textAlignment w:val="baseline"/>
        <w:rPr>
          <w:color w:val="000000"/>
        </w:rPr>
      </w:pPr>
    </w:p>
    <w:p w14:paraId="276BBE26" w14:textId="354D71E1" w:rsidR="007E6356" w:rsidRPr="001622C3" w:rsidRDefault="007E6356" w:rsidP="00802A56">
      <w:pPr>
        <w:pStyle w:val="NormalWeb"/>
        <w:spacing w:before="0" w:beforeAutospacing="0" w:after="0" w:afterAutospacing="0"/>
        <w:ind w:left="1440"/>
        <w:textAlignment w:val="baseline"/>
        <w:rPr>
          <w:color w:val="000000"/>
        </w:rPr>
      </w:pPr>
      <w:r w:rsidRPr="001622C3">
        <w:rPr>
          <w:color w:val="000000"/>
        </w:rPr>
        <w:lastRenderedPageBreak/>
        <w:t>OPERATION AND MAINTENANCE</w:t>
      </w:r>
    </w:p>
    <w:p w14:paraId="6B6A7A31" w14:textId="6839DC4A" w:rsidR="007E6356" w:rsidRPr="001622C3" w:rsidRDefault="007E6356" w:rsidP="007E6356">
      <w:pPr>
        <w:pStyle w:val="NormalWeb"/>
        <w:numPr>
          <w:ilvl w:val="1"/>
          <w:numId w:val="7"/>
        </w:numPr>
        <w:spacing w:before="0" w:beforeAutospacing="0" w:after="0" w:afterAutospacing="0"/>
        <w:ind w:left="2160"/>
        <w:textAlignment w:val="baseline"/>
        <w:rPr>
          <w:color w:val="000000"/>
        </w:rPr>
      </w:pPr>
      <w:r w:rsidRPr="001622C3">
        <w:rPr>
          <w:color w:val="000000"/>
        </w:rPr>
        <w:t xml:space="preserve">It works and we like the fact that it </w:t>
      </w:r>
      <w:r w:rsidR="008E5C0B" w:rsidRPr="001622C3">
        <w:rPr>
          <w:color w:val="000000"/>
        </w:rPr>
        <w:t>works,</w:t>
      </w:r>
      <w:r w:rsidRPr="001622C3">
        <w:rPr>
          <w:color w:val="000000"/>
        </w:rPr>
        <w:t xml:space="preserve"> and we just keep the logs updates and clean</w:t>
      </w: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0BEE551C" w14:textId="77777777" w:rsidR="007E6356" w:rsidRPr="001622C3" w:rsidRDefault="007E6356" w:rsidP="007E6356">
      <w:pPr>
        <w:pStyle w:val="NormalWeb"/>
        <w:spacing w:before="0" w:beforeAutospacing="0" w:after="0" w:afterAutospacing="0"/>
      </w:pPr>
      <w:r w:rsidRPr="001622C3">
        <w:rPr>
          <w:rStyle w:val="apple-tab-span"/>
          <w:b/>
          <w:bCs/>
          <w:color w:val="000000"/>
        </w:rPr>
        <w:tab/>
      </w:r>
      <w:proofErr w:type="spellStart"/>
      <w:r w:rsidRPr="001622C3">
        <w:rPr>
          <w:color w:val="000000"/>
        </w:rPr>
        <w:t>Gnatt</w:t>
      </w:r>
      <w:proofErr w:type="spellEnd"/>
      <w:r w:rsidRPr="001622C3">
        <w:rPr>
          <w:color w:val="000000"/>
        </w:rPr>
        <w:t xml:space="preserve"> charts are actually super cool this looks like fun</w:t>
      </w:r>
    </w:p>
    <w:p w14:paraId="223232B5" w14:textId="486BE3FC" w:rsidR="005A40A4" w:rsidRPr="001622C3" w:rsidRDefault="005A40A4">
      <w:pPr>
        <w:rPr>
          <w:rFonts w:ascii="Times New Roman" w:hAnsi="Times New Roman" w:cs="Times New Roman"/>
          <w:sz w:val="24"/>
          <w:szCs w:val="24"/>
        </w:rPr>
      </w:pPr>
    </w:p>
    <w:p w14:paraId="6E1604CC" w14:textId="5DC30689" w:rsidR="00016FCA" w:rsidRPr="001622C3" w:rsidRDefault="00016FCA">
      <w:pPr>
        <w:rPr>
          <w:rFonts w:ascii="Times New Roman" w:hAnsi="Times New Roman" w:cs="Times New Roman"/>
          <w:sz w:val="24"/>
          <w:szCs w:val="24"/>
        </w:rPr>
      </w:pPr>
    </w:p>
    <w:p w14:paraId="1DDE9C80" w14:textId="00268F1B" w:rsidR="00016FCA" w:rsidRPr="001622C3" w:rsidRDefault="00016FCA">
      <w:pPr>
        <w:rPr>
          <w:rFonts w:ascii="Times New Roman" w:hAnsi="Times New Roman" w:cs="Times New Roman"/>
          <w:sz w:val="24"/>
          <w:szCs w:val="24"/>
        </w:rPr>
      </w:pPr>
    </w:p>
    <w:p w14:paraId="2888D1D2" w14:textId="23A31E54" w:rsidR="00016FCA" w:rsidRPr="001622C3" w:rsidRDefault="00016FCA">
      <w:pPr>
        <w:rPr>
          <w:rFonts w:ascii="Times New Roman" w:hAnsi="Times New Roman" w:cs="Times New Roman"/>
          <w:sz w:val="24"/>
          <w:szCs w:val="24"/>
        </w:rPr>
      </w:pPr>
      <w:r w:rsidRPr="001622C3">
        <w:rPr>
          <w:rFonts w:ascii="Times New Roman" w:hAnsi="Times New Roman" w:cs="Times New Roman"/>
          <w:sz w:val="24"/>
          <w:szCs w:val="24"/>
        </w:rPr>
        <w:t>REQUIREMENTS:</w:t>
      </w:r>
    </w:p>
    <w:p w14:paraId="77D6E7F9"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Doors open when NFC card is tapped</w:t>
      </w:r>
    </w:p>
    <w:p w14:paraId="0A8E2C74"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Alternatively, system responds with an error message when NFC card does not have the level of authorization to access that area</w:t>
      </w:r>
    </w:p>
    <w:p w14:paraId="0B4C0E53"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Similarly, system responds with an error message when it is outside of working hours</w:t>
      </w:r>
    </w:p>
    <w:p w14:paraId="7FCE31C2"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Logs what doors are tapped by an NFC card and by who</w:t>
      </w:r>
    </w:p>
    <w:p w14:paraId="715FC686" w14:textId="2457D4BE"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Emergency system</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B2DE9834"/>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8"/>
  </w:num>
  <w:num w:numId="4" w16cid:durableId="4482902">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692927330">
    <w:abstractNumId w:val="3"/>
  </w:num>
  <w:num w:numId="6" w16cid:durableId="1816142942">
    <w:abstractNumId w:val="7"/>
  </w:num>
  <w:num w:numId="7" w16cid:durableId="1613895883">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427460049">
    <w:abstractNumId w:val="5"/>
  </w:num>
  <w:num w:numId="9" w16cid:durableId="968363276">
    <w:abstractNumId w:val="0"/>
  </w:num>
  <w:num w:numId="10" w16cid:durableId="582298627">
    <w:abstractNumId w:val="2"/>
  </w:num>
  <w:num w:numId="11" w16cid:durableId="54679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1622C3"/>
    <w:rsid w:val="003F5D1D"/>
    <w:rsid w:val="004A7A79"/>
    <w:rsid w:val="005A40A4"/>
    <w:rsid w:val="006F754A"/>
    <w:rsid w:val="007E6356"/>
    <w:rsid w:val="00802A56"/>
    <w:rsid w:val="008B1D71"/>
    <w:rsid w:val="008E5C0B"/>
    <w:rsid w:val="00A77AE1"/>
    <w:rsid w:val="00E0291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5</cp:revision>
  <dcterms:created xsi:type="dcterms:W3CDTF">2022-10-17T21:51:00Z</dcterms:created>
  <dcterms:modified xsi:type="dcterms:W3CDTF">2022-10-17T23:09:00Z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