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C37F" w14:textId="77777777" w:rsidR="001344B2" w:rsidRDefault="00227010">
      <w:pPr>
        <w:tabs>
          <w:tab w:val="center" w:pos="1729"/>
          <w:tab w:val="center" w:pos="7980"/>
        </w:tabs>
        <w:spacing w:after="233"/>
      </w:pPr>
      <w:r>
        <w:rPr>
          <w:noProof/>
        </w:rPr>
        <w:drawing>
          <wp:anchor distT="0" distB="0" distL="114300" distR="114300" simplePos="0" relativeHeight="251658240" behindDoc="0" locked="0" layoutInCell="1" allowOverlap="0" wp14:anchorId="0A6DA167" wp14:editId="2AD5A477">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1133DF9" wp14:editId="3A3D6401">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CAC9AB4" w14:textId="77777777" w:rsidR="001344B2" w:rsidRDefault="00227010">
      <w:pPr>
        <w:spacing w:after="0"/>
        <w:ind w:left="1237"/>
        <w:jc w:val="center"/>
      </w:pPr>
      <w:r>
        <w:rPr>
          <w:rFonts w:ascii="Arial" w:eastAsia="Arial" w:hAnsi="Arial" w:cs="Arial"/>
          <w:b/>
          <w:sz w:val="28"/>
        </w:rPr>
        <w:t xml:space="preserve">Scalability &amp; </w:t>
      </w:r>
      <w:proofErr w:type="gramStart"/>
      <w:r>
        <w:rPr>
          <w:rFonts w:ascii="Arial" w:eastAsia="Arial" w:hAnsi="Arial" w:cs="Arial"/>
          <w:b/>
          <w:sz w:val="28"/>
        </w:rPr>
        <w:t>Future Plan</w:t>
      </w:r>
      <w:proofErr w:type="gramEnd"/>
      <w:r>
        <w:rPr>
          <w:rFonts w:ascii="Arial" w:eastAsia="Arial" w:hAnsi="Arial" w:cs="Arial"/>
          <w:b/>
          <w:sz w:val="28"/>
        </w:rPr>
        <w:t xml:space="preserve"> </w:t>
      </w:r>
    </w:p>
    <w:p w14:paraId="34B7D4BE" w14:textId="77777777" w:rsidR="001344B2" w:rsidRDefault="0022701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1344B2" w14:paraId="4ABCDB8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B693F7D" w14:textId="77777777" w:rsidR="001344B2" w:rsidRDefault="0022701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FB5564E" w14:textId="4404FC90" w:rsidR="001344B2" w:rsidRDefault="00BF255A">
            <w:pPr>
              <w:spacing w:after="0"/>
              <w:ind w:left="15"/>
            </w:pPr>
            <w:r>
              <w:rPr>
                <w:rFonts w:ascii="Arial" w:eastAsia="Arial" w:hAnsi="Arial" w:cs="Arial"/>
                <w:sz w:val="20"/>
              </w:rPr>
              <w:t>26 September</w:t>
            </w:r>
            <w:r w:rsidR="00227010">
              <w:rPr>
                <w:rFonts w:ascii="Arial" w:eastAsia="Arial" w:hAnsi="Arial" w:cs="Arial"/>
                <w:sz w:val="20"/>
              </w:rPr>
              <w:t xml:space="preserve"> 202</w:t>
            </w:r>
            <w:r>
              <w:rPr>
                <w:rFonts w:ascii="Arial" w:eastAsia="Arial" w:hAnsi="Arial" w:cs="Arial"/>
                <w:sz w:val="20"/>
              </w:rPr>
              <w:t>6</w:t>
            </w:r>
          </w:p>
        </w:tc>
      </w:tr>
      <w:tr w:rsidR="001344B2" w14:paraId="344020C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A3DD6A7" w14:textId="77777777" w:rsidR="001344B2" w:rsidRDefault="0022701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160A8FF" w14:textId="3550B99E" w:rsidR="001344B2" w:rsidRDefault="00BF255A">
            <w:pPr>
              <w:spacing w:after="0"/>
              <w:ind w:left="15"/>
            </w:pPr>
            <w:r>
              <w:t>SWTID-2026-5289</w:t>
            </w:r>
          </w:p>
        </w:tc>
      </w:tr>
      <w:tr w:rsidR="001344B2" w14:paraId="4131CC7E"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B36E3A4" w14:textId="77777777" w:rsidR="001344B2" w:rsidRDefault="0022701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3C7C087" w14:textId="1C687B32" w:rsidR="001344B2" w:rsidRDefault="00BF255A">
            <w:pPr>
              <w:spacing w:after="0"/>
              <w:ind w:left="15"/>
            </w:pPr>
            <w:r>
              <w:t>AI STUDYBUDDY API</w:t>
            </w:r>
          </w:p>
        </w:tc>
      </w:tr>
      <w:tr w:rsidR="001344B2" w14:paraId="2759DD4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E7EC242" w14:textId="77777777" w:rsidR="001344B2" w:rsidRDefault="0022701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FEF3890" w14:textId="77777777" w:rsidR="001344B2" w:rsidRDefault="00227010">
            <w:pPr>
              <w:spacing w:after="0"/>
              <w:ind w:left="15"/>
            </w:pPr>
            <w:r>
              <w:rPr>
                <w:rFonts w:ascii="Arial" w:eastAsia="Arial" w:hAnsi="Arial" w:cs="Arial"/>
                <w:sz w:val="20"/>
              </w:rPr>
              <w:t xml:space="preserve">1 Mark </w:t>
            </w:r>
          </w:p>
        </w:tc>
      </w:tr>
    </w:tbl>
    <w:p w14:paraId="3D8BCFE1" w14:textId="77777777" w:rsidR="001344B2" w:rsidRDefault="00227010">
      <w:pPr>
        <w:spacing w:after="0"/>
      </w:pPr>
      <w:r>
        <w:rPr>
          <w:rFonts w:ascii="Arial" w:eastAsia="Arial" w:hAnsi="Arial" w:cs="Arial"/>
          <w:b/>
          <w:sz w:val="28"/>
        </w:rPr>
        <w:t xml:space="preserve"> </w:t>
      </w:r>
    </w:p>
    <w:p w14:paraId="37B2BCB6" w14:textId="77777777" w:rsidR="001344B2" w:rsidRDefault="00227010">
      <w:pPr>
        <w:spacing w:after="27"/>
        <w:ind w:left="535" w:hanging="10"/>
      </w:pPr>
      <w:r>
        <w:rPr>
          <w:rFonts w:ascii="Arial" w:eastAsia="Arial" w:hAnsi="Arial" w:cs="Arial"/>
          <w:b/>
        </w:rPr>
        <w:t xml:space="preserve">Scalability &amp; </w:t>
      </w:r>
      <w:proofErr w:type="gramStart"/>
      <w:r>
        <w:rPr>
          <w:rFonts w:ascii="Arial" w:eastAsia="Arial" w:hAnsi="Arial" w:cs="Arial"/>
          <w:b/>
        </w:rPr>
        <w:t>Future Plan</w:t>
      </w:r>
      <w:proofErr w:type="gramEnd"/>
      <w:r>
        <w:rPr>
          <w:rFonts w:ascii="Arial" w:eastAsia="Arial" w:hAnsi="Arial" w:cs="Arial"/>
          <w:b/>
        </w:rPr>
        <w:t xml:space="preserve">: </w:t>
      </w:r>
    </w:p>
    <w:p w14:paraId="5EFE6104" w14:textId="77777777" w:rsidR="001344B2" w:rsidRDefault="0022701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5FDCBA8E" w14:textId="77777777" w:rsidR="001344B2" w:rsidRDefault="00227010">
      <w:pPr>
        <w:spacing w:after="42"/>
      </w:pPr>
      <w:r>
        <w:rPr>
          <w:rFonts w:ascii="Arial" w:eastAsia="Arial" w:hAnsi="Arial" w:cs="Arial"/>
          <w:sz w:val="20"/>
        </w:rPr>
        <w:t xml:space="preserve"> </w:t>
      </w:r>
    </w:p>
    <w:p w14:paraId="31EDCD34" w14:textId="77777777" w:rsidR="001344B2" w:rsidRDefault="00227010">
      <w:pPr>
        <w:spacing w:after="0"/>
      </w:pPr>
      <w:r>
        <w:rPr>
          <w:rFonts w:ascii="Arial" w:eastAsia="Arial" w:hAnsi="Arial" w:cs="Arial"/>
          <w:sz w:val="20"/>
        </w:rPr>
        <w:t xml:space="preserve"> </w:t>
      </w:r>
    </w:p>
    <w:p w14:paraId="0AE601C9" w14:textId="77777777" w:rsidR="001344B2" w:rsidRDefault="0022701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1344B2" w14:paraId="61903690"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34DF30D8" w14:textId="77777777" w:rsidR="001344B2" w:rsidRDefault="00227010">
            <w:pPr>
              <w:spacing w:after="0"/>
              <w:ind w:left="15"/>
            </w:pPr>
            <w:r>
              <w:rPr>
                <w:rFonts w:ascii="Arial" w:eastAsia="Arial" w:hAnsi="Arial" w:cs="Arial"/>
                <w:b/>
                <w:sz w:val="18"/>
              </w:rPr>
              <w:t xml:space="preserve"> </w:t>
            </w:r>
          </w:p>
          <w:p w14:paraId="7161AA7A" w14:textId="77777777" w:rsidR="001344B2" w:rsidRDefault="0022701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AD60C9F" w14:textId="77777777" w:rsidR="001344B2" w:rsidRDefault="00227010">
            <w:pPr>
              <w:spacing w:after="0"/>
              <w:ind w:left="5"/>
            </w:pPr>
            <w:r>
              <w:rPr>
                <w:rFonts w:ascii="Arial" w:eastAsia="Arial" w:hAnsi="Arial" w:cs="Arial"/>
                <w:b/>
                <w:sz w:val="18"/>
              </w:rPr>
              <w:t xml:space="preserve"> </w:t>
            </w:r>
          </w:p>
          <w:p w14:paraId="10AF04CF" w14:textId="77777777" w:rsidR="001344B2" w:rsidRDefault="00227010">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255832E5" w14:textId="77777777" w:rsidR="001344B2" w:rsidRDefault="00227010">
            <w:pPr>
              <w:spacing w:after="0"/>
            </w:pPr>
            <w:r>
              <w:rPr>
                <w:rFonts w:ascii="Arial" w:eastAsia="Arial" w:hAnsi="Arial" w:cs="Arial"/>
                <w:b/>
                <w:sz w:val="18"/>
              </w:rPr>
              <w:t xml:space="preserve"> </w:t>
            </w:r>
          </w:p>
          <w:p w14:paraId="43A54FC9" w14:textId="77777777" w:rsidR="001344B2" w:rsidRDefault="00227010">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37F2AEA2" w14:textId="77777777" w:rsidR="001344B2" w:rsidRDefault="00227010">
            <w:pPr>
              <w:spacing w:after="16"/>
              <w:ind w:left="95"/>
            </w:pPr>
            <w:r>
              <w:rPr>
                <w:rFonts w:ascii="Arial" w:eastAsia="Arial" w:hAnsi="Arial" w:cs="Arial"/>
                <w:b/>
                <w:sz w:val="18"/>
              </w:rPr>
              <w:t xml:space="preserve">Priority to Address </w:t>
            </w:r>
          </w:p>
          <w:p w14:paraId="742243CE" w14:textId="77777777" w:rsidR="001344B2" w:rsidRDefault="00227010">
            <w:pPr>
              <w:spacing w:after="0"/>
              <w:ind w:left="95"/>
            </w:pPr>
            <w:r>
              <w:rPr>
                <w:rFonts w:ascii="Arial" w:eastAsia="Arial" w:hAnsi="Arial" w:cs="Arial"/>
                <w:b/>
                <w:sz w:val="18"/>
              </w:rPr>
              <w:t xml:space="preserve">(High / Medium / Low) </w:t>
            </w:r>
          </w:p>
        </w:tc>
      </w:tr>
      <w:tr w:rsidR="001344B2" w14:paraId="40F68AF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48A0E8C" w14:textId="77777777" w:rsidR="001344B2" w:rsidRDefault="0022701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6F5D01B3" w14:textId="0DEE1F3A"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API Rate Limits &amp; Token Quota</w:t>
            </w:r>
          </w:p>
        </w:tc>
        <w:tc>
          <w:tcPr>
            <w:tcW w:w="3400" w:type="dxa"/>
            <w:tcBorders>
              <w:top w:val="single" w:sz="8" w:space="0" w:color="000000"/>
              <w:left w:val="single" w:sz="8" w:space="0" w:color="000000"/>
              <w:bottom w:val="single" w:sz="8" w:space="0" w:color="000000"/>
              <w:right w:val="single" w:sz="8" w:space="0" w:color="000000"/>
            </w:tcBorders>
          </w:tcPr>
          <w:p w14:paraId="5E171F25" w14:textId="6EDC377C"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Heavy concurrent user traffic can trigger rate limit errors from the AI API provider, causing temporary response delays.</w:t>
            </w:r>
          </w:p>
        </w:tc>
        <w:tc>
          <w:tcPr>
            <w:tcW w:w="2380" w:type="dxa"/>
            <w:tcBorders>
              <w:top w:val="single" w:sz="8" w:space="0" w:color="000000"/>
              <w:left w:val="single" w:sz="8" w:space="0" w:color="000000"/>
              <w:bottom w:val="single" w:sz="8" w:space="0" w:color="000000"/>
              <w:right w:val="single" w:sz="8" w:space="0" w:color="000000"/>
            </w:tcBorders>
          </w:tcPr>
          <w:p w14:paraId="3812B6AB" w14:textId="7EE9134C"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High</w:t>
            </w:r>
          </w:p>
        </w:tc>
      </w:tr>
      <w:tr w:rsidR="001344B2" w14:paraId="6B5814E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D3F4069" w14:textId="77777777" w:rsidR="001344B2" w:rsidRDefault="0022701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0E96EBF1" w14:textId="00A303F7"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Single-Server Architecture</w:t>
            </w:r>
          </w:p>
        </w:tc>
        <w:tc>
          <w:tcPr>
            <w:tcW w:w="3400" w:type="dxa"/>
            <w:tcBorders>
              <w:top w:val="single" w:sz="8" w:space="0" w:color="000000"/>
              <w:left w:val="single" w:sz="8" w:space="0" w:color="000000"/>
              <w:bottom w:val="single" w:sz="8" w:space="0" w:color="000000"/>
              <w:right w:val="single" w:sz="8" w:space="0" w:color="000000"/>
            </w:tcBorders>
          </w:tcPr>
          <w:p w14:paraId="4EE63053" w14:textId="5EEDC398"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Running on a single instance without load balancing can lead to server downtime during traffic spikes</w:t>
            </w:r>
          </w:p>
        </w:tc>
        <w:tc>
          <w:tcPr>
            <w:tcW w:w="2380" w:type="dxa"/>
            <w:tcBorders>
              <w:top w:val="single" w:sz="8" w:space="0" w:color="000000"/>
              <w:left w:val="single" w:sz="8" w:space="0" w:color="000000"/>
              <w:bottom w:val="single" w:sz="8" w:space="0" w:color="000000"/>
              <w:right w:val="single" w:sz="8" w:space="0" w:color="000000"/>
            </w:tcBorders>
          </w:tcPr>
          <w:p w14:paraId="6FD8CDB2" w14:textId="7F0C7622"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High</w:t>
            </w:r>
          </w:p>
        </w:tc>
      </w:tr>
      <w:tr w:rsidR="001344B2" w14:paraId="3450225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D27E4A0" w14:textId="77777777" w:rsidR="001344B2" w:rsidRDefault="0022701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6E7A92D5" w14:textId="7DC661C5"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No Response Caching Laye</w:t>
            </w:r>
            <w:r w:rsidR="00BF255A">
              <w:rPr>
                <w:rFonts w:ascii="Times New Roman" w:eastAsia="Times New Roman" w:hAnsi="Times New Roman" w:cs="Times New Roman"/>
                <w:sz w:val="18"/>
              </w:rPr>
              <w:t>r</w:t>
            </w:r>
          </w:p>
        </w:tc>
        <w:tc>
          <w:tcPr>
            <w:tcW w:w="3400" w:type="dxa"/>
            <w:tcBorders>
              <w:top w:val="single" w:sz="8" w:space="0" w:color="000000"/>
              <w:left w:val="single" w:sz="8" w:space="0" w:color="000000"/>
              <w:bottom w:val="single" w:sz="8" w:space="0" w:color="000000"/>
              <w:right w:val="single" w:sz="8" w:space="0" w:color="000000"/>
            </w:tcBorders>
          </w:tcPr>
          <w:p w14:paraId="6F5FE4DF" w14:textId="1616A50B"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Identical study requests hit the AI model repeatedly, increasing latency and API consumption costs</w:t>
            </w:r>
          </w:p>
        </w:tc>
        <w:tc>
          <w:tcPr>
            <w:tcW w:w="2380" w:type="dxa"/>
            <w:tcBorders>
              <w:top w:val="single" w:sz="8" w:space="0" w:color="000000"/>
              <w:left w:val="single" w:sz="8" w:space="0" w:color="000000"/>
              <w:bottom w:val="single" w:sz="8" w:space="0" w:color="000000"/>
              <w:right w:val="single" w:sz="8" w:space="0" w:color="000000"/>
            </w:tcBorders>
          </w:tcPr>
          <w:p w14:paraId="4CDC23A4" w14:textId="3A65E59E" w:rsidR="001344B2" w:rsidRDefault="00227010">
            <w:pPr>
              <w:spacing w:after="0"/>
              <w:ind w:left="5"/>
            </w:pPr>
            <w:r>
              <w:rPr>
                <w:rFonts w:ascii="Times New Roman" w:eastAsia="Times New Roman" w:hAnsi="Times New Roman" w:cs="Times New Roman"/>
                <w:sz w:val="18"/>
              </w:rPr>
              <w:t xml:space="preserve"> </w:t>
            </w:r>
            <w:r w:rsidR="00BF255A">
              <w:rPr>
                <w:rFonts w:ascii="Times New Roman" w:eastAsia="Times New Roman" w:hAnsi="Times New Roman" w:cs="Times New Roman"/>
                <w:sz w:val="18"/>
              </w:rPr>
              <w:t>Medium</w:t>
            </w:r>
          </w:p>
        </w:tc>
      </w:tr>
    </w:tbl>
    <w:p w14:paraId="0141722B" w14:textId="77777777" w:rsidR="001344B2" w:rsidRDefault="00227010">
      <w:pPr>
        <w:spacing w:after="0"/>
      </w:pPr>
      <w:r>
        <w:rPr>
          <w:rFonts w:ascii="Arial" w:eastAsia="Arial" w:hAnsi="Arial" w:cs="Arial"/>
          <w:b/>
        </w:rPr>
        <w:t xml:space="preserve"> </w:t>
      </w:r>
    </w:p>
    <w:p w14:paraId="46C58EF2" w14:textId="77777777" w:rsidR="001344B2" w:rsidRDefault="0022701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1344B2" w14:paraId="7B25345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409C404" w14:textId="77777777" w:rsidR="001344B2" w:rsidRDefault="00227010">
            <w:pPr>
              <w:spacing w:after="0"/>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25B19430" w14:textId="77777777" w:rsidR="001344B2" w:rsidRDefault="00227010">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288EBAE6" w14:textId="77777777" w:rsidR="001344B2" w:rsidRDefault="00227010">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06A4CBA5" w14:textId="77777777" w:rsidR="001344B2" w:rsidRDefault="00227010">
            <w:pPr>
              <w:spacing w:after="0"/>
              <w:ind w:left="95"/>
            </w:pPr>
            <w:r>
              <w:rPr>
                <w:rFonts w:ascii="Arial" w:eastAsia="Arial" w:hAnsi="Arial" w:cs="Arial"/>
                <w:b/>
                <w:sz w:val="18"/>
              </w:rPr>
              <w:t xml:space="preserve">Proposed Upgrade / Solution </w:t>
            </w:r>
          </w:p>
        </w:tc>
      </w:tr>
      <w:tr w:rsidR="001344B2" w14:paraId="01765C2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D5688D5" w14:textId="77777777" w:rsidR="001344B2" w:rsidRDefault="0022701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5BCC444B" w14:textId="77777777" w:rsidR="001344B2" w:rsidRDefault="00227010">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4664E72F" w14:textId="6928B216"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Monolithic server handling limited concurrent requests.</w:t>
            </w:r>
          </w:p>
        </w:tc>
        <w:tc>
          <w:tcPr>
            <w:tcW w:w="5220" w:type="dxa"/>
            <w:tcBorders>
              <w:top w:val="single" w:sz="8" w:space="0" w:color="000000"/>
              <w:left w:val="single" w:sz="8" w:space="0" w:color="000000"/>
              <w:bottom w:val="single" w:sz="8" w:space="0" w:color="000000"/>
              <w:right w:val="single" w:sz="8" w:space="0" w:color="000000"/>
            </w:tcBorders>
          </w:tcPr>
          <w:p w14:paraId="2805CC2B" w14:textId="0542F539"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Implement PM2 Cluster Mode or horizontal pod scaling with Kubernetes and an AWS Elastic Load Balancer.</w:t>
            </w:r>
          </w:p>
        </w:tc>
      </w:tr>
      <w:tr w:rsidR="001344B2" w14:paraId="5F10DC8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4B9DF11" w14:textId="77777777" w:rsidR="001344B2" w:rsidRDefault="0022701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59AF7108" w14:textId="77777777" w:rsidR="001344B2" w:rsidRDefault="00227010">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3A902DCA" w14:textId="53E4CD2A"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Single-instance cloud database with standard indexes</w:t>
            </w:r>
          </w:p>
        </w:tc>
        <w:tc>
          <w:tcPr>
            <w:tcW w:w="5220" w:type="dxa"/>
            <w:tcBorders>
              <w:top w:val="single" w:sz="8" w:space="0" w:color="000000"/>
              <w:left w:val="single" w:sz="8" w:space="0" w:color="000000"/>
              <w:bottom w:val="single" w:sz="8" w:space="0" w:color="000000"/>
              <w:right w:val="single" w:sz="8" w:space="0" w:color="000000"/>
            </w:tcBorders>
          </w:tcPr>
          <w:p w14:paraId="48397380" w14:textId="0F24F533"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Upgrade to MongoDB Atlas Replica Sets with auto-scaling and database read-replicas for faster queries</w:t>
            </w:r>
          </w:p>
        </w:tc>
      </w:tr>
      <w:tr w:rsidR="001344B2" w14:paraId="029FCC1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4E8F785" w14:textId="77777777" w:rsidR="001344B2" w:rsidRDefault="00227010">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186C5FF1" w14:textId="77777777" w:rsidR="001344B2" w:rsidRDefault="00227010">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10A963FD" w14:textId="7578784E"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Direct synchronous API calls to external AI models</w:t>
            </w:r>
          </w:p>
        </w:tc>
        <w:tc>
          <w:tcPr>
            <w:tcW w:w="5220" w:type="dxa"/>
            <w:tcBorders>
              <w:top w:val="single" w:sz="8" w:space="0" w:color="000000"/>
              <w:left w:val="single" w:sz="8" w:space="0" w:color="000000"/>
              <w:bottom w:val="single" w:sz="8" w:space="0" w:color="000000"/>
              <w:right w:val="single" w:sz="8" w:space="0" w:color="000000"/>
            </w:tcBorders>
          </w:tcPr>
          <w:p w14:paraId="4D6DA6AB" w14:textId="61C8C43D"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 xml:space="preserve">Introduce Redis Caching for frequently generated notes and </w:t>
            </w:r>
            <w:proofErr w:type="spellStart"/>
            <w:r w:rsidR="00BF255A" w:rsidRPr="00BF255A">
              <w:rPr>
                <w:rFonts w:ascii="Times New Roman" w:eastAsia="Times New Roman" w:hAnsi="Times New Roman" w:cs="Times New Roman"/>
                <w:sz w:val="18"/>
              </w:rPr>
              <w:t>BullMQ</w:t>
            </w:r>
            <w:proofErr w:type="spellEnd"/>
            <w:r w:rsidR="00BF255A" w:rsidRPr="00BF255A">
              <w:rPr>
                <w:rFonts w:ascii="Times New Roman" w:eastAsia="Times New Roman" w:hAnsi="Times New Roman" w:cs="Times New Roman"/>
                <w:sz w:val="18"/>
              </w:rPr>
              <w:t>/RabbitMQ background worker queues</w:t>
            </w:r>
          </w:p>
        </w:tc>
      </w:tr>
      <w:tr w:rsidR="001344B2" w14:paraId="4DBE180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76512ED" w14:textId="77777777" w:rsidR="001344B2" w:rsidRDefault="00227010">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B93EB04" w14:textId="77777777" w:rsidR="001344B2" w:rsidRDefault="00227010">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44ABA58F" w14:textId="0D68CBA2"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Basic JWT auth with environment-level secret keys.</w:t>
            </w:r>
          </w:p>
        </w:tc>
        <w:tc>
          <w:tcPr>
            <w:tcW w:w="5220" w:type="dxa"/>
            <w:tcBorders>
              <w:top w:val="single" w:sz="8" w:space="0" w:color="000000"/>
              <w:left w:val="single" w:sz="8" w:space="0" w:color="000000"/>
              <w:bottom w:val="single" w:sz="8" w:space="0" w:color="000000"/>
              <w:right w:val="single" w:sz="8" w:space="0" w:color="000000"/>
            </w:tcBorders>
          </w:tcPr>
          <w:p w14:paraId="07FB4621" w14:textId="21A512EB"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Upgrade to OAuth 2.0 / Firebase Auth, rate-limiting middleware (express-rate-limit), and AWS Secrets Manager.</w:t>
            </w:r>
          </w:p>
        </w:tc>
      </w:tr>
    </w:tbl>
    <w:p w14:paraId="10ACE604" w14:textId="77777777" w:rsidR="001344B2" w:rsidRDefault="00227010">
      <w:pPr>
        <w:spacing w:after="0"/>
      </w:pPr>
      <w:r>
        <w:rPr>
          <w:rFonts w:ascii="Arial" w:eastAsia="Arial" w:hAnsi="Arial" w:cs="Arial"/>
          <w:b/>
        </w:rPr>
        <w:t xml:space="preserve"> </w:t>
      </w:r>
    </w:p>
    <w:p w14:paraId="5400EBA3" w14:textId="77777777" w:rsidR="001344B2" w:rsidRDefault="0022701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1344B2" w14:paraId="0FC8935A"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25CB14B" w14:textId="77777777" w:rsidR="001344B2" w:rsidRDefault="00227010">
            <w:pPr>
              <w:spacing w:after="0"/>
            </w:pPr>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790A655B" w14:textId="77777777" w:rsidR="001344B2" w:rsidRDefault="00227010">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1EDF4F78" w14:textId="77777777" w:rsidR="001344B2" w:rsidRDefault="00227010">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77F8685C" w14:textId="77777777" w:rsidR="001344B2" w:rsidRDefault="00227010">
            <w:pPr>
              <w:spacing w:after="0"/>
              <w:ind w:left="10"/>
            </w:pPr>
            <w:r>
              <w:rPr>
                <w:rFonts w:ascii="Arial" w:eastAsia="Arial" w:hAnsi="Arial" w:cs="Arial"/>
                <w:b/>
                <w:sz w:val="18"/>
              </w:rPr>
              <w:t xml:space="preserve">Expected Impact </w:t>
            </w:r>
          </w:p>
        </w:tc>
      </w:tr>
    </w:tbl>
    <w:p w14:paraId="1CC995FA" w14:textId="77777777" w:rsidR="001344B2" w:rsidRDefault="00227010">
      <w:pPr>
        <w:spacing w:after="0"/>
      </w:pPr>
      <w:r>
        <w:rPr>
          <w:rFonts w:ascii="Arial" w:eastAsia="Arial" w:hAnsi="Arial" w:cs="Arial"/>
          <w:b/>
          <w:sz w:val="18"/>
        </w:rPr>
        <w:t xml:space="preserve"> </w:t>
      </w:r>
    </w:p>
    <w:p w14:paraId="7C8B46B9" w14:textId="77777777" w:rsidR="001344B2" w:rsidRDefault="0022701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1344B2" w14:paraId="3232D95A"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06251C2D" w14:textId="77777777" w:rsidR="001344B2" w:rsidRDefault="00227010">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58B68C4A" w14:textId="320DF6C2"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Core REST API for AI Notes, Quiz, and Flashcard generation with JWT authentication.</w:t>
            </w:r>
          </w:p>
        </w:tc>
        <w:tc>
          <w:tcPr>
            <w:tcW w:w="1980" w:type="dxa"/>
            <w:tcBorders>
              <w:top w:val="single" w:sz="8" w:space="0" w:color="000000"/>
              <w:left w:val="single" w:sz="8" w:space="0" w:color="000000"/>
              <w:bottom w:val="single" w:sz="8" w:space="0" w:color="000000"/>
              <w:right w:val="single" w:sz="8" w:space="0" w:color="000000"/>
            </w:tcBorders>
          </w:tcPr>
          <w:p w14:paraId="6E30D795" w14:textId="5209A6B6"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Completed</w:t>
            </w:r>
          </w:p>
        </w:tc>
        <w:tc>
          <w:tcPr>
            <w:tcW w:w="3520" w:type="dxa"/>
            <w:tcBorders>
              <w:top w:val="single" w:sz="8" w:space="0" w:color="000000"/>
              <w:left w:val="single" w:sz="8" w:space="0" w:color="000000"/>
              <w:bottom w:val="single" w:sz="8" w:space="0" w:color="000000"/>
              <w:right w:val="single" w:sz="8" w:space="0" w:color="000000"/>
            </w:tcBorders>
          </w:tcPr>
          <w:p w14:paraId="62CB7420" w14:textId="7AE15216"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Validates core AI study functionality and provides baseline backend APIs.</w:t>
            </w:r>
          </w:p>
        </w:tc>
      </w:tr>
      <w:tr w:rsidR="001344B2" w14:paraId="3CE54457"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63C9107C" w14:textId="77777777" w:rsidR="001344B2" w:rsidRDefault="00227010">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338A4721" w14:textId="5784E7C1"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OCR &amp; Multi-format File Parsing (Support PDF, PPT, and image uploads for note extraction)</w:t>
            </w:r>
          </w:p>
        </w:tc>
        <w:tc>
          <w:tcPr>
            <w:tcW w:w="1980" w:type="dxa"/>
            <w:tcBorders>
              <w:top w:val="single" w:sz="8" w:space="0" w:color="000000"/>
              <w:left w:val="single" w:sz="8" w:space="0" w:color="000000"/>
              <w:bottom w:val="single" w:sz="8" w:space="0" w:color="000000"/>
              <w:right w:val="single" w:sz="8" w:space="0" w:color="000000"/>
            </w:tcBorders>
          </w:tcPr>
          <w:p w14:paraId="5AD78DE9" w14:textId="5095977D" w:rsidR="001344B2" w:rsidRDefault="00227010">
            <w:pPr>
              <w:spacing w:after="0"/>
              <w:ind w:left="5"/>
            </w:pPr>
            <w:r>
              <w:rPr>
                <w:rFonts w:ascii="Times New Roman" w:eastAsia="Times New Roman" w:hAnsi="Times New Roman" w:cs="Times New Roman"/>
                <w:sz w:val="18"/>
              </w:rPr>
              <w:t xml:space="preserve"> </w:t>
            </w:r>
            <w:r w:rsidR="00BF255A">
              <w:rPr>
                <w:rFonts w:ascii="Times New Roman" w:eastAsia="Times New Roman" w:hAnsi="Times New Roman" w:cs="Times New Roman"/>
                <w:sz w:val="18"/>
              </w:rPr>
              <w:t>1 Month</w:t>
            </w:r>
          </w:p>
        </w:tc>
        <w:tc>
          <w:tcPr>
            <w:tcW w:w="3520" w:type="dxa"/>
            <w:tcBorders>
              <w:top w:val="single" w:sz="8" w:space="0" w:color="000000"/>
              <w:left w:val="single" w:sz="8" w:space="0" w:color="000000"/>
              <w:bottom w:val="single" w:sz="8" w:space="0" w:color="000000"/>
              <w:right w:val="single" w:sz="8" w:space="0" w:color="000000"/>
            </w:tcBorders>
          </w:tcPr>
          <w:p w14:paraId="1A6C0414" w14:textId="6CD71BA1"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Allows students to upload textbook pages directly instead of pasting text.</w:t>
            </w:r>
          </w:p>
        </w:tc>
      </w:tr>
      <w:tr w:rsidR="001344B2" w14:paraId="4EE19719"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427B859D" w14:textId="77777777" w:rsidR="001344B2" w:rsidRDefault="00227010">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17C1A0DE" w14:textId="0074599A" w:rsidR="001344B2" w:rsidRDefault="00227010">
            <w:pPr>
              <w:spacing w:after="0"/>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 xml:space="preserve">Real-time Collaborative Study Rooms using </w:t>
            </w:r>
            <w:proofErr w:type="spellStart"/>
            <w:r w:rsidR="00BF255A" w:rsidRPr="00BF255A">
              <w:rPr>
                <w:rFonts w:ascii="Times New Roman" w:eastAsia="Times New Roman" w:hAnsi="Times New Roman" w:cs="Times New Roman"/>
                <w:sz w:val="18"/>
              </w:rPr>
              <w:t>WebSockets</w:t>
            </w:r>
            <w:proofErr w:type="spellEnd"/>
            <w:r w:rsidR="00BF255A" w:rsidRPr="00BF255A">
              <w:rPr>
                <w:rFonts w:ascii="Times New Roman" w:eastAsia="Times New Roman" w:hAnsi="Times New Roman" w:cs="Times New Roman"/>
                <w:sz w:val="18"/>
              </w:rPr>
              <w:t xml:space="preserve"> (Socket.io) and Redis caching layer.</w:t>
            </w:r>
          </w:p>
        </w:tc>
        <w:tc>
          <w:tcPr>
            <w:tcW w:w="1980" w:type="dxa"/>
            <w:tcBorders>
              <w:top w:val="single" w:sz="8" w:space="0" w:color="000000"/>
              <w:left w:val="single" w:sz="8" w:space="0" w:color="000000"/>
              <w:bottom w:val="single" w:sz="8" w:space="0" w:color="000000"/>
              <w:right w:val="single" w:sz="8" w:space="0" w:color="000000"/>
            </w:tcBorders>
          </w:tcPr>
          <w:p w14:paraId="7A452D67" w14:textId="2B6B93D4"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2 - 3 Months</w:t>
            </w:r>
          </w:p>
        </w:tc>
        <w:tc>
          <w:tcPr>
            <w:tcW w:w="3520" w:type="dxa"/>
            <w:tcBorders>
              <w:top w:val="single" w:sz="8" w:space="0" w:color="000000"/>
              <w:left w:val="single" w:sz="8" w:space="0" w:color="000000"/>
              <w:bottom w:val="single" w:sz="8" w:space="0" w:color="000000"/>
              <w:right w:val="single" w:sz="8" w:space="0" w:color="000000"/>
            </w:tcBorders>
          </w:tcPr>
          <w:p w14:paraId="4AEBB091" w14:textId="12E6246B" w:rsidR="001344B2" w:rsidRDefault="00227010">
            <w:pPr>
              <w:spacing w:after="0"/>
              <w:ind w:left="5"/>
            </w:pPr>
            <w:r>
              <w:rPr>
                <w:rFonts w:ascii="Times New Roman" w:eastAsia="Times New Roman" w:hAnsi="Times New Roman" w:cs="Times New Roman"/>
                <w:sz w:val="18"/>
              </w:rPr>
              <w:t xml:space="preserve"> </w:t>
            </w:r>
            <w:r w:rsidR="00BF255A" w:rsidRPr="00BF255A">
              <w:rPr>
                <w:rFonts w:ascii="Times New Roman" w:eastAsia="Times New Roman" w:hAnsi="Times New Roman" w:cs="Times New Roman"/>
                <w:sz w:val="18"/>
              </w:rPr>
              <w:t>Enables group study sessions, live quiz battles, and reduced API response times</w:t>
            </w:r>
          </w:p>
        </w:tc>
      </w:tr>
    </w:tbl>
    <w:p w14:paraId="3F6E6D8D" w14:textId="77777777" w:rsidR="001344B2" w:rsidRDefault="00227010">
      <w:pPr>
        <w:spacing w:after="0"/>
        <w:jc w:val="both"/>
      </w:pPr>
      <w:r>
        <w:rPr>
          <w:rFonts w:ascii="Times New Roman" w:eastAsia="Times New Roman" w:hAnsi="Times New Roman" w:cs="Times New Roman"/>
          <w:sz w:val="18"/>
        </w:rPr>
        <w:t xml:space="preserve"> </w:t>
      </w:r>
    </w:p>
    <w:sectPr w:rsidR="001344B2">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B2"/>
    <w:rsid w:val="001344B2"/>
    <w:rsid w:val="00227010"/>
    <w:rsid w:val="00BF255A"/>
    <w:rsid w:val="00C2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0CDA"/>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Anisha S</dc:creator>
  <cp:keywords/>
  <cp:lastModifiedBy>Anisha S</cp:lastModifiedBy>
  <cp:revision>2</cp:revision>
  <dcterms:created xsi:type="dcterms:W3CDTF">2026-09-29T17:24:00Z</dcterms:created>
  <dcterms:modified xsi:type="dcterms:W3CDTF">2026-09-29T17:24:00Z</dcterms:modified>
</cp:coreProperties>
</file>