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1)Mi 4X 108 cm (43 inch) Ultra HD (4K) LED Smart Android TV</w:t>
      </w:r>
    </w:p>
    <w:p>
      <w:pPr>
        <w:pStyle w:val="Subtitle"/>
      </w:pPr>
      <w:r>
        <w:t>₹28,999</w:t>
      </w:r>
    </w:p>
    <w:p>
      <w:r>
        <w:drawing>
          <wp:inline xmlns:a="http://schemas.openxmlformats.org/drawingml/2006/main" xmlns:pic="http://schemas.openxmlformats.org/drawingml/2006/picture">
            <wp:extent cx="4470400" cy="260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0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2)Realme 108 cm (43 inch) Full HD LED Smart Android TV  (TV 43)</w:t>
      </w:r>
    </w:p>
    <w:p>
      <w:pPr>
        <w:pStyle w:val="Subtitle"/>
      </w:pPr>
      <w:r>
        <w:t>₹22,999</w:t>
      </w:r>
    </w:p>
    <w:p>
      <w:r>
        <w:drawing>
          <wp:inline xmlns:a="http://schemas.openxmlformats.org/drawingml/2006/main" xmlns:pic="http://schemas.openxmlformats.org/drawingml/2006/picture">
            <wp:extent cx="4470400" cy="347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3)Samsung 80 cm (32 inch) HD Ready LED Smart TV 2020 Edition  (UA32T4340AKXXL)</w:t>
      </w:r>
    </w:p>
    <w:p>
      <w:pPr>
        <w:pStyle w:val="Subtitle"/>
      </w:pPr>
      <w:r>
        <w:t>₹15,999</w:t>
      </w:r>
    </w:p>
    <w:p>
      <w:r>
        <w:drawing>
          <wp:inline xmlns:a="http://schemas.openxmlformats.org/drawingml/2006/main" xmlns:pic="http://schemas.openxmlformats.org/drawingml/2006/picture">
            <wp:extent cx="4470400" cy="311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1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4)Huidi 80 cm (32 inch) HD Ready LED TV  (HD32D1M19)</w:t>
      </w:r>
    </w:p>
    <w:p>
      <w:pPr>
        <w:pStyle w:val="Subtitle"/>
      </w:pPr>
      <w:r>
        <w:t>₹10,199</w:t>
      </w:r>
    </w:p>
    <w:p>
      <w:r>
        <w:drawing>
          <wp:inline xmlns:a="http://schemas.openxmlformats.org/drawingml/2006/main" xmlns:pic="http://schemas.openxmlformats.org/drawingml/2006/picture">
            <wp:extent cx="44704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5)LG 80 cm (32 inch) HD Ready LED Smart TV 2020 Edition  (32LM565BPTA)</w:t>
      </w:r>
    </w:p>
    <w:p>
      <w:pPr>
        <w:pStyle w:val="Subtitle"/>
      </w:pPr>
      <w:r>
        <w:t>₹15,999</w:t>
      </w:r>
    </w:p>
    <w:p>
      <w:r>
        <w:drawing>
          <wp:inline xmlns:a="http://schemas.openxmlformats.org/drawingml/2006/main" xmlns:pic="http://schemas.openxmlformats.org/drawingml/2006/picture">
            <wp:extent cx="4470400" cy="2921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2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6)Panasonic 100 cm (40 inch) Full HD LED Smart Android TV  (TH-40HS450DX)</w:t>
      </w:r>
    </w:p>
    <w:p>
      <w:pPr>
        <w:pStyle w:val="Subtitle"/>
      </w:pPr>
      <w:r>
        <w:t>₹26,999</w:t>
      </w:r>
    </w:p>
    <w:p>
      <w:r>
        <w:drawing>
          <wp:inline xmlns:a="http://schemas.openxmlformats.org/drawingml/2006/main" xmlns:pic="http://schemas.openxmlformats.org/drawingml/2006/picture">
            <wp:extent cx="4470400" cy="2870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7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7)OnePlus Y Series 108 cm (43 inch) Full HD LED Smart Android TV  (43FA0A00)</w:t>
      </w:r>
    </w:p>
    <w:p>
      <w:pPr>
        <w:pStyle w:val="Subtitle"/>
      </w:pPr>
      <w:r>
        <w:t>₹23,999</w:t>
      </w:r>
    </w:p>
    <w:p>
      <w:r>
        <w:drawing>
          <wp:inline xmlns:a="http://schemas.openxmlformats.org/drawingml/2006/main" xmlns:pic="http://schemas.openxmlformats.org/drawingml/2006/picture">
            <wp:extent cx="4470400" cy="279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9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