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9A3" w:rsidRDefault="004669A3"/>
    <w:tbl>
      <w:tblPr>
        <w:tblW w:w="0" w:type="auto"/>
        <w:jc w:val="center"/>
        <w:tblInd w:w="108" w:type="dxa"/>
        <w:tblLook w:val="0000"/>
      </w:tblPr>
      <w:tblGrid>
        <w:gridCol w:w="9468"/>
      </w:tblGrid>
      <w:tr w:rsidR="004669A3">
        <w:trPr>
          <w:cantSplit/>
          <w:trHeight w:val="2880"/>
          <w:jc w:val="center"/>
        </w:trPr>
        <w:tc>
          <w:tcPr>
            <w:tcW w:w="9576" w:type="dxa"/>
            <w:shd w:val="clear" w:color="auto" w:fill="FFFFFF"/>
          </w:tcPr>
          <w:p w:rsidR="004669A3" w:rsidRDefault="007C6309">
            <w:pPr>
              <w:pStyle w:val="NoSpacing"/>
              <w:jc w:val="center"/>
            </w:pPr>
            <w:r>
              <w:rPr>
                <w:rFonts w:ascii="Cambria" w:hAnsi="Cambria"/>
                <w:caps/>
              </w:rPr>
              <w:t>NPOL</w:t>
            </w:r>
          </w:p>
        </w:tc>
      </w:tr>
      <w:tr w:rsidR="004669A3">
        <w:trPr>
          <w:cantSplit/>
          <w:trHeight w:val="1440"/>
          <w:jc w:val="center"/>
        </w:trPr>
        <w:tc>
          <w:tcPr>
            <w:tcW w:w="9576" w:type="dxa"/>
            <w:tcBorders>
              <w:top w:val="single" w:sz="4" w:space="0" w:color="4F81BD"/>
              <w:bottom w:val="single" w:sz="4" w:space="0" w:color="4F81BD"/>
            </w:tcBorders>
            <w:shd w:val="clear" w:color="auto" w:fill="FFFFFF"/>
            <w:vAlign w:val="center"/>
          </w:tcPr>
          <w:p w:rsidR="004669A3" w:rsidRDefault="007C6309">
            <w:pPr>
              <w:pStyle w:val="NoSpacing"/>
              <w:jc w:val="center"/>
            </w:pPr>
            <w:r>
              <w:rPr>
                <w:rFonts w:ascii="Cambria" w:hAnsi="Cambria"/>
              </w:rPr>
              <w:t>MANAGEMENT PACKET INTERFACE</w:t>
            </w:r>
          </w:p>
        </w:tc>
      </w:tr>
      <w:tr w:rsidR="004669A3">
        <w:trPr>
          <w:cantSplit/>
          <w:trHeight w:val="720"/>
          <w:jc w:val="center"/>
        </w:trPr>
        <w:tc>
          <w:tcPr>
            <w:tcW w:w="9576" w:type="dxa"/>
            <w:tcBorders>
              <w:top w:val="single" w:sz="4" w:space="0" w:color="4F81BD"/>
            </w:tcBorders>
            <w:shd w:val="clear" w:color="auto" w:fill="FFFFFF"/>
            <w:vAlign w:val="center"/>
          </w:tcPr>
          <w:p w:rsidR="004669A3" w:rsidRDefault="007C6309">
            <w:pPr>
              <w:pStyle w:val="NoSpacing"/>
              <w:jc w:val="center"/>
            </w:pPr>
            <w:r>
              <w:rPr>
                <w:rFonts w:ascii="Cambria" w:hAnsi="Cambria"/>
              </w:rPr>
              <w:t>USHUS-2</w:t>
            </w:r>
          </w:p>
        </w:tc>
      </w:tr>
      <w:tr w:rsidR="004669A3">
        <w:trPr>
          <w:cantSplit/>
          <w:trHeight w:val="360"/>
          <w:jc w:val="center"/>
        </w:trPr>
        <w:tc>
          <w:tcPr>
            <w:tcW w:w="9576" w:type="dxa"/>
            <w:shd w:val="clear" w:color="auto" w:fill="FFFFFF"/>
            <w:vAlign w:val="center"/>
          </w:tcPr>
          <w:p w:rsidR="004669A3" w:rsidRDefault="004669A3">
            <w:pPr>
              <w:pStyle w:val="NoSpacing"/>
              <w:jc w:val="center"/>
            </w:pPr>
          </w:p>
          <w:p w:rsidR="004669A3" w:rsidRDefault="007C6309">
            <w:pPr>
              <w:pStyle w:val="NoSpacing"/>
              <w:jc w:val="center"/>
            </w:pPr>
            <w:r>
              <w:rPr>
                <w:rFonts w:ascii="Cambria" w:hAnsi="Cambria"/>
              </w:rPr>
              <w:t>Version: 1.0</w:t>
            </w:r>
          </w:p>
        </w:tc>
      </w:tr>
      <w:tr w:rsidR="004669A3">
        <w:trPr>
          <w:cantSplit/>
          <w:trHeight w:val="360"/>
          <w:jc w:val="center"/>
        </w:trPr>
        <w:tc>
          <w:tcPr>
            <w:tcW w:w="9576" w:type="dxa"/>
            <w:shd w:val="clear" w:color="auto" w:fill="FFFFFF"/>
            <w:vAlign w:val="center"/>
          </w:tcPr>
          <w:p w:rsidR="004669A3" w:rsidRDefault="004669A3">
            <w:pPr>
              <w:pStyle w:val="NoSpacing"/>
              <w:jc w:val="center"/>
            </w:pPr>
          </w:p>
          <w:p w:rsidR="004669A3" w:rsidRDefault="007C6309">
            <w:pPr>
              <w:pStyle w:val="NoSpacing"/>
              <w:jc w:val="center"/>
            </w:pPr>
            <w:r>
              <w:rPr>
                <w:rFonts w:ascii="Cambria" w:hAnsi="Cambria"/>
                <w:b/>
                <w:bCs/>
              </w:rPr>
              <w:t>SCH&amp; CNH</w:t>
            </w:r>
          </w:p>
        </w:tc>
      </w:tr>
      <w:tr w:rsidR="004669A3">
        <w:trPr>
          <w:cantSplit/>
          <w:trHeight w:val="360"/>
          <w:jc w:val="center"/>
        </w:trPr>
        <w:tc>
          <w:tcPr>
            <w:tcW w:w="9576" w:type="dxa"/>
            <w:shd w:val="clear" w:color="auto" w:fill="FFFFFF"/>
            <w:vAlign w:val="center"/>
          </w:tcPr>
          <w:p w:rsidR="004669A3" w:rsidRDefault="004669A3">
            <w:pPr>
              <w:pStyle w:val="NoSpacing"/>
              <w:jc w:val="center"/>
            </w:pPr>
          </w:p>
          <w:p w:rsidR="004669A3" w:rsidRDefault="007C6309">
            <w:pPr>
              <w:pStyle w:val="NoSpacing"/>
              <w:jc w:val="center"/>
            </w:pPr>
            <w:r>
              <w:rPr>
                <w:rFonts w:ascii="Cambria" w:hAnsi="Cambria"/>
                <w:b/>
                <w:bCs/>
              </w:rPr>
              <w:t>4 October 2016</w:t>
            </w:r>
          </w:p>
          <w:p w:rsidR="004669A3" w:rsidRDefault="004669A3">
            <w:pPr>
              <w:pStyle w:val="NoSpacing"/>
              <w:jc w:val="center"/>
            </w:pPr>
          </w:p>
          <w:p w:rsidR="004669A3" w:rsidRDefault="004669A3">
            <w:pPr>
              <w:pStyle w:val="NoSpacing"/>
              <w:jc w:val="center"/>
            </w:pPr>
          </w:p>
        </w:tc>
      </w:tr>
    </w:tbl>
    <w:p w:rsidR="004669A3" w:rsidRDefault="007C6309">
      <w:pPr>
        <w:pStyle w:val="ContentsHeading"/>
        <w:jc w:val="center"/>
      </w:pPr>
      <w:bookmarkStart w:id="0" w:name="_Toc465095172"/>
      <w:bookmarkEnd w:id="0"/>
      <w:r>
        <w:rPr>
          <w:i/>
          <w:color w:val="00000A"/>
          <w:sz w:val="22"/>
          <w:szCs w:val="22"/>
        </w:rPr>
        <w:t>CONTENTS</w:t>
      </w:r>
    </w:p>
    <w:p w:rsidR="004669A3" w:rsidRDefault="004669A3">
      <w:pPr>
        <w:sectPr w:rsidR="004669A3">
          <w:pgSz w:w="12240" w:h="15840"/>
          <w:pgMar w:top="1440" w:right="1440" w:bottom="720" w:left="1440" w:header="0" w:footer="0" w:gutter="0"/>
          <w:cols w:space="720"/>
          <w:formProt w:val="0"/>
          <w:titlePg/>
          <w:docGrid w:linePitch="360" w:charSpace="9830"/>
        </w:sectPr>
      </w:pPr>
    </w:p>
    <w:p w:rsidR="004669A3" w:rsidRDefault="004669A3">
      <w:pPr>
        <w:pStyle w:val="TextBody"/>
      </w:pPr>
      <w:r>
        <w:lastRenderedPageBreak/>
        <w:fldChar w:fldCharType="begin"/>
      </w:r>
      <w:r w:rsidR="007C6309">
        <w:instrText>TOC</w:instrText>
      </w:r>
      <w:r>
        <w:fldChar w:fldCharType="end"/>
      </w:r>
    </w:p>
    <w:p w:rsidR="004669A3" w:rsidRDefault="004669A3">
      <w:pPr>
        <w:sectPr w:rsidR="004669A3">
          <w:type w:val="continuous"/>
          <w:pgSz w:w="12240" w:h="15840"/>
          <w:pgMar w:top="1440" w:right="1440" w:bottom="720" w:left="1440" w:header="0" w:footer="0" w:gutter="0"/>
          <w:cols w:space="720"/>
          <w:docGrid w:linePitch="360" w:charSpace="9830"/>
        </w:sectPr>
      </w:pPr>
    </w:p>
    <w:p w:rsidR="004669A3" w:rsidRDefault="004669A3">
      <w:pPr>
        <w:pStyle w:val="TextBody"/>
      </w:pPr>
    </w:p>
    <w:p w:rsidR="004669A3" w:rsidRDefault="004669A3">
      <w:pPr>
        <w:sectPr w:rsidR="004669A3">
          <w:type w:val="continuous"/>
          <w:pgSz w:w="12240" w:h="15840"/>
          <w:pgMar w:top="1440" w:right="1440" w:bottom="720" w:left="1440" w:header="0" w:footer="0" w:gutter="0"/>
          <w:cols w:space="720"/>
          <w:formProt w:val="0"/>
          <w:docGrid w:linePitch="360" w:charSpace="9830"/>
        </w:sectPr>
      </w:pPr>
    </w:p>
    <w:p w:rsidR="004669A3" w:rsidRDefault="004669A3">
      <w:pPr>
        <w:pStyle w:val="Contents2"/>
        <w:tabs>
          <w:tab w:val="right" w:leader="dot" w:pos="10020"/>
        </w:tabs>
      </w:pPr>
      <w:hyperlink w:anchor="__RefHeading__7705_891879484"/>
    </w:p>
    <w:p w:rsidR="004669A3" w:rsidRDefault="004669A3">
      <w:pPr>
        <w:sectPr w:rsidR="004669A3">
          <w:type w:val="continuous"/>
          <w:pgSz w:w="12240" w:h="15840"/>
          <w:pgMar w:top="1440" w:right="1440" w:bottom="720" w:left="1440" w:header="0" w:footer="0" w:gutter="0"/>
          <w:cols w:space="720"/>
          <w:formProt w:val="0"/>
          <w:docGrid w:linePitch="360" w:charSpace="9830"/>
        </w:sectPr>
      </w:pPr>
    </w:p>
    <w:p w:rsidR="004669A3" w:rsidRDefault="004669A3">
      <w:pPr>
        <w:pStyle w:val="TextBody"/>
      </w:pPr>
      <w:hyperlink w:anchor="_Toc465095172"/>
    </w:p>
    <w:p w:rsidR="004669A3" w:rsidRDefault="004669A3">
      <w:pPr>
        <w:sectPr w:rsidR="004669A3">
          <w:type w:val="continuous"/>
          <w:pgSz w:w="12240" w:h="15840"/>
          <w:pgMar w:top="1440" w:right="1440" w:bottom="720" w:left="1440" w:header="0" w:footer="0" w:gutter="0"/>
          <w:cols w:space="720"/>
          <w:formProt w:val="0"/>
          <w:docGrid w:linePitch="360" w:charSpace="9830"/>
        </w:sectPr>
      </w:pPr>
    </w:p>
    <w:p w:rsidR="004669A3" w:rsidRDefault="004669A3">
      <w:pPr>
        <w:pStyle w:val="Contents2"/>
        <w:tabs>
          <w:tab w:val="right" w:leader="dot" w:pos="10460"/>
        </w:tabs>
      </w:pPr>
    </w:p>
    <w:p w:rsidR="004669A3" w:rsidRDefault="004669A3">
      <w:pPr>
        <w:sectPr w:rsidR="004669A3">
          <w:type w:val="continuous"/>
          <w:pgSz w:w="12240" w:h="15840"/>
          <w:pgMar w:top="1440" w:right="1440" w:bottom="720" w:left="1440" w:header="0" w:footer="0" w:gutter="0"/>
          <w:cols w:space="720"/>
          <w:formProt w:val="0"/>
          <w:docGrid w:linePitch="360" w:charSpace="9830"/>
        </w:sectPr>
      </w:pPr>
    </w:p>
    <w:p w:rsidR="004669A3" w:rsidRDefault="004669A3">
      <w:pPr>
        <w:pStyle w:val="TextBody"/>
      </w:pPr>
    </w:p>
    <w:p w:rsidR="004669A3" w:rsidRDefault="004669A3">
      <w:pPr>
        <w:sectPr w:rsidR="004669A3">
          <w:type w:val="continuous"/>
          <w:pgSz w:w="12240" w:h="15840"/>
          <w:pgMar w:top="1440" w:right="1440" w:bottom="720" w:left="1440" w:header="0" w:footer="0" w:gutter="0"/>
          <w:cols w:space="720"/>
          <w:formProt w:val="0"/>
          <w:docGrid w:linePitch="360" w:charSpace="9830"/>
        </w:sectPr>
      </w:pPr>
    </w:p>
    <w:p w:rsidR="004669A3" w:rsidRDefault="004669A3">
      <w:pPr>
        <w:pStyle w:val="Contents2"/>
        <w:tabs>
          <w:tab w:val="right" w:leader="dot" w:pos="10900"/>
        </w:tabs>
      </w:pPr>
    </w:p>
    <w:p w:rsidR="004669A3" w:rsidRDefault="004669A3">
      <w:pPr>
        <w:pStyle w:val="Contents2"/>
        <w:tabs>
          <w:tab w:val="right" w:leader="dot" w:pos="11120"/>
        </w:tabs>
      </w:pPr>
    </w:p>
    <w:p w:rsidR="004669A3" w:rsidRDefault="004669A3">
      <w:pPr>
        <w:pStyle w:val="Contents2"/>
        <w:tabs>
          <w:tab w:val="left" w:pos="2640"/>
          <w:tab w:val="right" w:leader="dot" w:pos="11110"/>
        </w:tabs>
      </w:pPr>
    </w:p>
    <w:p w:rsidR="004669A3" w:rsidRDefault="007C6309">
      <w:pPr>
        <w:pStyle w:val="Heading1"/>
        <w:pageBreakBefore/>
        <w:numPr>
          <w:ilvl w:val="0"/>
          <w:numId w:val="1"/>
        </w:numPr>
      </w:pPr>
      <w:bookmarkStart w:id="1" w:name="_Toc465095173"/>
      <w:bookmarkStart w:id="2" w:name="_Ref421876568"/>
      <w:bookmarkStart w:id="3" w:name="_Toc422227111"/>
      <w:bookmarkStart w:id="4" w:name="_Toc328148296"/>
      <w:bookmarkStart w:id="5" w:name="_Toc340839300"/>
      <w:bookmarkStart w:id="6" w:name="__RefHeading__7621_891879484"/>
      <w:bookmarkEnd w:id="1"/>
      <w:bookmarkEnd w:id="2"/>
      <w:bookmarkEnd w:id="3"/>
      <w:bookmarkEnd w:id="4"/>
      <w:bookmarkEnd w:id="5"/>
      <w:bookmarkEnd w:id="6"/>
      <w:r>
        <w:rPr>
          <w:color w:val="00000A"/>
          <w:sz w:val="22"/>
          <w:szCs w:val="22"/>
        </w:rPr>
        <w:lastRenderedPageBreak/>
        <w:t>INTRODUCTION</w:t>
      </w:r>
    </w:p>
    <w:p w:rsidR="004669A3" w:rsidRDefault="004669A3">
      <w:pPr>
        <w:shd w:val="clear" w:color="auto" w:fill="FFFFFF"/>
        <w:contextualSpacing/>
      </w:pPr>
    </w:p>
    <w:p w:rsidR="004669A3" w:rsidRDefault="007C6309">
      <w:pPr>
        <w:shd w:val="clear" w:color="auto" w:fill="FFFFFF"/>
        <w:spacing w:line="360" w:lineRule="auto"/>
        <w:ind w:firstLine="432"/>
        <w:contextualSpacing/>
        <w:jc w:val="both"/>
      </w:pPr>
      <w:r>
        <w:rPr>
          <w:rFonts w:ascii="Bitstream Charter" w:hAnsi="Bitstream Charter" w:cs="Calibri"/>
          <w:sz w:val="24"/>
          <w:szCs w:val="24"/>
        </w:rPr>
        <w:t xml:space="preserve">This document describes the Interface between HMI and FE systems in Ushus-2.   The Packet structure for control, acknowledgment &amp; health packets of FEP system is retained as in MN 07.   </w:t>
      </w:r>
    </w:p>
    <w:p w:rsidR="004669A3" w:rsidRDefault="004669A3">
      <w:pPr>
        <w:shd w:val="clear" w:color="auto" w:fill="FFFFFF"/>
        <w:ind w:firstLine="432"/>
        <w:contextualSpacing/>
        <w:jc w:val="both"/>
      </w:pPr>
    </w:p>
    <w:p w:rsidR="004669A3" w:rsidRDefault="007C6309">
      <w:pPr>
        <w:shd w:val="clear" w:color="auto" w:fill="FFFFFF"/>
        <w:spacing w:line="360" w:lineRule="auto"/>
        <w:ind w:firstLine="432"/>
        <w:contextualSpacing/>
        <w:jc w:val="both"/>
      </w:pPr>
      <w:r>
        <w:rPr>
          <w:rFonts w:ascii="Bitstream Charter" w:hAnsi="Bitstream Charter" w:cs="Calibri"/>
          <w:sz w:val="24"/>
          <w:szCs w:val="24"/>
        </w:rPr>
        <w:t>The interface described here shall be applicable to the following subsystems of USHUS-2 (Number of subsystems and a sub-system identifier given alongside)</w:t>
      </w:r>
    </w:p>
    <w:p w:rsidR="004669A3" w:rsidRDefault="004669A3">
      <w:pPr>
        <w:shd w:val="clear" w:color="auto" w:fill="FFFFFF"/>
        <w:contextualSpacing/>
      </w:pP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2687"/>
        <w:gridCol w:w="2491"/>
        <w:gridCol w:w="4392"/>
      </w:tblGrid>
      <w:tr w:rsidR="004669A3">
        <w:trPr>
          <w:cantSplit/>
        </w:trPr>
        <w:tc>
          <w:tcPr>
            <w:tcW w:w="268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jc w:val="center"/>
            </w:pPr>
            <w:r>
              <w:rPr>
                <w:rFonts w:ascii="Bitstream Charter" w:eastAsia="Times New Roman" w:hAnsi="Bitstream Charter" w:cs="Calibri"/>
                <w:b/>
                <w:bCs/>
                <w:sz w:val="24"/>
                <w:szCs w:val="24"/>
              </w:rPr>
              <w:t>Subsystem type</w:t>
            </w:r>
          </w:p>
        </w:tc>
        <w:tc>
          <w:tcPr>
            <w:tcW w:w="249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jc w:val="center"/>
            </w:pPr>
            <w:r>
              <w:rPr>
                <w:rFonts w:ascii="Bitstream Charter" w:eastAsia="Times New Roman" w:hAnsi="Bitstream Charter" w:cs="Calibri"/>
                <w:b/>
                <w:bCs/>
                <w:sz w:val="24"/>
                <w:szCs w:val="24"/>
              </w:rPr>
              <w:t>Number of subsystems in USHUS-2</w:t>
            </w:r>
          </w:p>
        </w:tc>
        <w:tc>
          <w:tcPr>
            <w:tcW w:w="439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jc w:val="center"/>
            </w:pPr>
            <w:r>
              <w:rPr>
                <w:rFonts w:ascii="Bitstream Charter" w:eastAsia="Times New Roman" w:hAnsi="Bitstream Charter" w:cs="Calibri"/>
                <w:b/>
                <w:bCs/>
                <w:sz w:val="24"/>
                <w:szCs w:val="24"/>
              </w:rPr>
              <w:t>USHUS-2 identifier</w:t>
            </w:r>
          </w:p>
        </w:tc>
      </w:tr>
      <w:tr w:rsidR="004669A3">
        <w:trPr>
          <w:cantSplit/>
        </w:trPr>
        <w:tc>
          <w:tcPr>
            <w:tcW w:w="268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Bitstream Charter" w:eastAsia="Times New Roman" w:hAnsi="Bitstream Charter" w:cs="Calibri"/>
                <w:sz w:val="24"/>
                <w:szCs w:val="24"/>
              </w:rPr>
              <w:t>Passive receivers FE</w:t>
            </w:r>
          </w:p>
        </w:tc>
        <w:tc>
          <w:tcPr>
            <w:tcW w:w="249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Bitstream Charter" w:eastAsia="Times New Roman" w:hAnsi="Bitstream Charter" w:cs="Calibri"/>
                <w:sz w:val="24"/>
                <w:szCs w:val="24"/>
              </w:rPr>
              <w:t>7 Nos.</w:t>
            </w:r>
          </w:p>
        </w:tc>
        <w:tc>
          <w:tcPr>
            <w:tcW w:w="439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Bitstream Charter" w:eastAsia="Times New Roman" w:hAnsi="Bitstream Charter"/>
                <w:sz w:val="24"/>
                <w:szCs w:val="24"/>
              </w:rPr>
              <w:t>FE_PSS-HSU1</w:t>
            </w:r>
          </w:p>
          <w:p w:rsidR="004669A3" w:rsidRDefault="007C6309">
            <w:pPr>
              <w:spacing w:before="28" w:after="28" w:line="100" w:lineRule="atLeast"/>
            </w:pPr>
            <w:r>
              <w:rPr>
                <w:rFonts w:ascii="Bitstream Charter" w:eastAsia="Times New Roman" w:hAnsi="Bitstream Charter"/>
                <w:sz w:val="24"/>
                <w:szCs w:val="24"/>
              </w:rPr>
              <w:t>FE_PSS-HSU2</w:t>
            </w:r>
          </w:p>
          <w:p w:rsidR="004669A3" w:rsidRDefault="007C6309">
            <w:pPr>
              <w:spacing w:before="28" w:after="28" w:line="100" w:lineRule="atLeast"/>
            </w:pPr>
            <w:r>
              <w:rPr>
                <w:rFonts w:ascii="Bitstream Charter" w:eastAsia="Times New Roman" w:hAnsi="Bitstream Charter"/>
                <w:sz w:val="24"/>
                <w:szCs w:val="24"/>
              </w:rPr>
              <w:t>--</w:t>
            </w:r>
          </w:p>
          <w:p w:rsidR="004669A3" w:rsidRDefault="007C6309">
            <w:pPr>
              <w:spacing w:before="28" w:after="28" w:line="100" w:lineRule="atLeast"/>
            </w:pPr>
            <w:r>
              <w:rPr>
                <w:rFonts w:ascii="Bitstream Charter" w:eastAsia="Times New Roman" w:hAnsi="Bitstream Charter"/>
                <w:sz w:val="24"/>
                <w:szCs w:val="24"/>
              </w:rPr>
              <w:t>--</w:t>
            </w:r>
          </w:p>
          <w:p w:rsidR="004669A3" w:rsidRDefault="007C6309">
            <w:pPr>
              <w:spacing w:before="28" w:after="28" w:line="100" w:lineRule="atLeast"/>
            </w:pPr>
            <w:r>
              <w:rPr>
                <w:rFonts w:ascii="Bitstream Charter" w:eastAsia="Times New Roman" w:hAnsi="Bitstream Charter"/>
                <w:sz w:val="24"/>
                <w:szCs w:val="24"/>
              </w:rPr>
              <w:t>FE_PSS-HSU7</w:t>
            </w:r>
          </w:p>
        </w:tc>
      </w:tr>
      <w:tr w:rsidR="004669A3">
        <w:trPr>
          <w:cantSplit/>
          <w:trHeight w:val="287"/>
        </w:trPr>
        <w:tc>
          <w:tcPr>
            <w:tcW w:w="268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Bitstream Charter" w:eastAsia="Times New Roman" w:hAnsi="Bitstream Charter" w:cs="Calibri"/>
                <w:sz w:val="24"/>
                <w:szCs w:val="24"/>
              </w:rPr>
              <w:t>Passive SNS (TSS)</w:t>
            </w:r>
          </w:p>
        </w:tc>
        <w:tc>
          <w:tcPr>
            <w:tcW w:w="249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Bitstream Charter" w:eastAsia="Times New Roman" w:hAnsi="Bitstream Charter" w:cs="Calibri"/>
                <w:sz w:val="24"/>
                <w:szCs w:val="24"/>
              </w:rPr>
              <w:t>1 No.</w:t>
            </w:r>
          </w:p>
        </w:tc>
        <w:tc>
          <w:tcPr>
            <w:tcW w:w="439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Bitstream Charter" w:eastAsia="Times New Roman" w:hAnsi="Bitstream Charter"/>
                <w:sz w:val="24"/>
                <w:szCs w:val="24"/>
              </w:rPr>
              <w:t>FE_PSS-TSS_HSU</w:t>
            </w:r>
          </w:p>
        </w:tc>
      </w:tr>
      <w:tr w:rsidR="004669A3">
        <w:trPr>
          <w:cantSplit/>
          <w:trHeight w:val="603"/>
        </w:trPr>
        <w:tc>
          <w:tcPr>
            <w:tcW w:w="268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Bitstream Charter" w:eastAsia="Times New Roman" w:hAnsi="Bitstream Charter" w:cs="Calibri"/>
                <w:sz w:val="24"/>
                <w:szCs w:val="24"/>
              </w:rPr>
              <w:t xml:space="preserve">Intercept Band-I SNS (ACTIVE WG)&amp; Band-II SNS (OAS WG) FE </w:t>
            </w:r>
          </w:p>
        </w:tc>
        <w:tc>
          <w:tcPr>
            <w:tcW w:w="249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Bitstream Charter" w:eastAsia="Times New Roman" w:hAnsi="Bitstream Charter" w:cs="Calibri"/>
                <w:sz w:val="24"/>
                <w:szCs w:val="24"/>
              </w:rPr>
              <w:t>1 No.</w:t>
            </w:r>
          </w:p>
        </w:tc>
        <w:tc>
          <w:tcPr>
            <w:tcW w:w="439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bookmarkStart w:id="7" w:name="__DdeLink__8303_1694213887"/>
            <w:bookmarkEnd w:id="7"/>
            <w:r>
              <w:rPr>
                <w:rFonts w:ascii="Bitstream Charter" w:hAnsi="Bitstream Charter"/>
                <w:sz w:val="24"/>
                <w:szCs w:val="24"/>
              </w:rPr>
              <w:t>C8_L3_INT_ASNS_B1B2_WG_ACTOAS</w:t>
            </w:r>
          </w:p>
        </w:tc>
      </w:tr>
      <w:tr w:rsidR="004669A3">
        <w:trPr>
          <w:cantSplit/>
        </w:trPr>
        <w:tc>
          <w:tcPr>
            <w:tcW w:w="268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Bitstream Charter" w:eastAsia="Times New Roman" w:hAnsi="Bitstream Charter" w:cs="Calibri"/>
                <w:sz w:val="24"/>
                <w:szCs w:val="24"/>
              </w:rPr>
              <w:t>Intercept Band-III SNS FE</w:t>
            </w:r>
          </w:p>
        </w:tc>
        <w:tc>
          <w:tcPr>
            <w:tcW w:w="249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Bitstream Charter" w:eastAsia="Times New Roman" w:hAnsi="Bitstream Charter" w:cs="Calibri"/>
                <w:sz w:val="24"/>
                <w:szCs w:val="24"/>
              </w:rPr>
              <w:t>1 No.</w:t>
            </w:r>
          </w:p>
        </w:tc>
        <w:tc>
          <w:tcPr>
            <w:tcW w:w="439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Bitstream Charter" w:eastAsia="Times New Roman" w:hAnsi="Bitstream Charter" w:cs="Calibri"/>
                <w:sz w:val="24"/>
                <w:szCs w:val="24"/>
              </w:rPr>
              <w:t>C8_L3_DAC1_B3</w:t>
            </w:r>
          </w:p>
        </w:tc>
      </w:tr>
      <w:tr w:rsidR="004669A3">
        <w:trPr>
          <w:cantSplit/>
        </w:trPr>
        <w:tc>
          <w:tcPr>
            <w:tcW w:w="268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Bitstream Charter" w:eastAsia="Times New Roman" w:hAnsi="Bitstream Charter" w:cs="Calibri"/>
                <w:sz w:val="24"/>
                <w:szCs w:val="24"/>
              </w:rPr>
              <w:t>OAS SNS FE</w:t>
            </w:r>
          </w:p>
        </w:tc>
        <w:tc>
          <w:tcPr>
            <w:tcW w:w="249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Bitstream Charter" w:eastAsia="Times New Roman" w:hAnsi="Bitstream Charter" w:cs="Calibri"/>
                <w:sz w:val="24"/>
                <w:szCs w:val="24"/>
              </w:rPr>
              <w:t>1 No.</w:t>
            </w:r>
          </w:p>
        </w:tc>
        <w:tc>
          <w:tcPr>
            <w:tcW w:w="439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Bitstream Charter" w:eastAsia="Times New Roman" w:hAnsi="Bitstream Charter" w:cs="Calibri"/>
                <w:sz w:val="24"/>
                <w:szCs w:val="24"/>
              </w:rPr>
              <w:t>C5_L1_OAS_DAC</w:t>
            </w:r>
          </w:p>
        </w:tc>
      </w:tr>
    </w:tbl>
    <w:p w:rsidR="004669A3" w:rsidRDefault="007C6309">
      <w:pPr>
        <w:pStyle w:val="Table"/>
      </w:pPr>
      <w:proofErr w:type="gramStart"/>
      <w:r>
        <w:t>Table :</w:t>
      </w:r>
      <w:proofErr w:type="gramEnd"/>
      <w:r>
        <w:t xml:space="preserve"> FE Subsystems on Management Network in Ushus-2</w:t>
      </w:r>
    </w:p>
    <w:p w:rsidR="004669A3" w:rsidRDefault="004669A3">
      <w:pPr>
        <w:shd w:val="clear" w:color="auto" w:fill="FFFFFF"/>
        <w:contextualSpacing/>
      </w:pPr>
    </w:p>
    <w:p w:rsidR="004669A3" w:rsidRDefault="007C6309">
      <w:pPr>
        <w:shd w:val="clear" w:color="auto" w:fill="FFFFFF"/>
        <w:spacing w:line="360" w:lineRule="auto"/>
        <w:jc w:val="both"/>
      </w:pPr>
      <w:r>
        <w:rPr>
          <w:rFonts w:ascii="Bitstream Charter" w:hAnsi="Bitstream Charter" w:cs="Calibri"/>
          <w:sz w:val="24"/>
          <w:szCs w:val="24"/>
        </w:rPr>
        <w:tab/>
        <w:t xml:space="preserve">All FEP subsystems receive control packets from HMIs on Management Network. </w:t>
      </w:r>
      <w:proofErr w:type="gramStart"/>
      <w:r>
        <w:rPr>
          <w:rFonts w:ascii="Bitstream Charter" w:hAnsi="Bitstream Charter" w:cs="Calibri"/>
          <w:sz w:val="24"/>
          <w:szCs w:val="24"/>
        </w:rPr>
        <w:t>( Since</w:t>
      </w:r>
      <w:proofErr w:type="gramEnd"/>
      <w:r>
        <w:rPr>
          <w:rFonts w:ascii="Bitstream Charter" w:hAnsi="Bitstream Charter" w:cs="Calibri"/>
          <w:sz w:val="24"/>
          <w:szCs w:val="24"/>
        </w:rPr>
        <w:t xml:space="preserve"> HMIs are connected to Display Ethernet Network, the switch in the generator room routes the control packets from </w:t>
      </w:r>
      <w:r>
        <w:rPr>
          <w:rFonts w:ascii="Bitstream Charter" w:hAnsi="Bitstream Charter" w:cs="Calibri"/>
          <w:sz w:val="24"/>
          <w:szCs w:val="24"/>
        </w:rPr>
        <w:t>Display Network (DISP VLAN) to Management Network (MGMNT VLAN) ).   Acknowledgment packets are sent back by these FEP subsystems to HMIs. Health packets communicated by FEP subsystems are received by the Fault Diagnosis Subsystem (FDS) of the Sonar system.</w:t>
      </w:r>
      <w:r>
        <w:rPr>
          <w:rFonts w:ascii="Bitstream Charter" w:hAnsi="Bitstream Charter" w:cs="Calibri"/>
          <w:sz w:val="24"/>
          <w:szCs w:val="24"/>
        </w:rPr>
        <w:t xml:space="preserve"> All packets are communicated as IP multicast.</w:t>
      </w:r>
    </w:p>
    <w:p w:rsidR="004669A3" w:rsidRDefault="007C6309">
      <w:pPr>
        <w:pStyle w:val="Heading1"/>
        <w:numPr>
          <w:ilvl w:val="0"/>
          <w:numId w:val="1"/>
        </w:numPr>
        <w:spacing w:line="360" w:lineRule="auto"/>
      </w:pPr>
      <w:bookmarkStart w:id="8" w:name="_Toc465095174"/>
      <w:bookmarkStart w:id="9" w:name="_Toc328148297"/>
      <w:bookmarkStart w:id="10" w:name="_Toc340839301"/>
      <w:bookmarkStart w:id="11" w:name="_Toc422227112"/>
      <w:bookmarkStart w:id="12" w:name="__RefHeading__7623_891879484"/>
      <w:bookmarkEnd w:id="8"/>
      <w:bookmarkEnd w:id="9"/>
      <w:bookmarkEnd w:id="10"/>
      <w:bookmarkEnd w:id="11"/>
      <w:bookmarkEnd w:id="12"/>
      <w:r>
        <w:rPr>
          <w:color w:val="00000A"/>
          <w:sz w:val="22"/>
          <w:szCs w:val="22"/>
        </w:rPr>
        <w:lastRenderedPageBreak/>
        <w:t>PACKET STRUCTURE</w:t>
      </w:r>
    </w:p>
    <w:p w:rsidR="004669A3" w:rsidRDefault="007C6309">
      <w:pPr>
        <w:shd w:val="clear" w:color="auto" w:fill="FFFFFF"/>
        <w:spacing w:line="360" w:lineRule="auto"/>
        <w:contextualSpacing/>
      </w:pPr>
      <w:r>
        <w:rPr>
          <w:rFonts w:ascii="Bitstream Charter" w:hAnsi="Bitstream Charter" w:cs="Calibri"/>
          <w:sz w:val="24"/>
          <w:szCs w:val="24"/>
        </w:rPr>
        <w:t xml:space="preserve">Packet structure is shown below (including Ethernet, IP and UDP headers and FCS). </w:t>
      </w:r>
    </w:p>
    <w:p w:rsidR="004669A3" w:rsidRDefault="004669A3">
      <w:pPr>
        <w:shd w:val="clear" w:color="auto" w:fill="FFFFFF"/>
        <w:spacing w:line="360" w:lineRule="auto"/>
        <w:contextualSpacing/>
      </w:pPr>
    </w:p>
    <w:p w:rsidR="004669A3" w:rsidRDefault="004669A3">
      <w:pPr>
        <w:shd w:val="clear" w:color="auto" w:fill="FFFFFF"/>
        <w:spacing w:line="360" w:lineRule="auto"/>
        <w:contextualSpacing/>
      </w:pPr>
    </w:p>
    <w:tbl>
      <w:tblPr>
        <w:tblW w:w="0" w:type="auto"/>
        <w:tblInd w:w="1548" w:type="dxa"/>
        <w:tblBorders>
          <w:top w:val="single" w:sz="4" w:space="0" w:color="000001"/>
          <w:left w:val="single" w:sz="4" w:space="0" w:color="000001"/>
          <w:bottom w:val="single" w:sz="4" w:space="0" w:color="000001"/>
          <w:insideH w:val="single" w:sz="4" w:space="0" w:color="000001"/>
        </w:tblBorders>
        <w:tblCellMar>
          <w:left w:w="58" w:type="dxa"/>
        </w:tblCellMar>
        <w:tblLook w:val="0000"/>
      </w:tblPr>
      <w:tblGrid>
        <w:gridCol w:w="2833"/>
        <w:gridCol w:w="3510"/>
      </w:tblGrid>
      <w:tr w:rsidR="004669A3">
        <w:trPr>
          <w:cantSplit/>
        </w:trPr>
        <w:tc>
          <w:tcPr>
            <w:tcW w:w="2833" w:type="dxa"/>
            <w:tcBorders>
              <w:top w:val="single" w:sz="4" w:space="0" w:color="000001"/>
              <w:left w:val="single" w:sz="4" w:space="0" w:color="000001"/>
              <w:bottom w:val="single" w:sz="4" w:space="0" w:color="000001"/>
            </w:tcBorders>
            <w:shd w:val="clear" w:color="auto" w:fill="FFFFFF"/>
            <w:tcMar>
              <w:left w:w="58" w:type="dxa"/>
            </w:tcMar>
          </w:tcPr>
          <w:p w:rsidR="004669A3" w:rsidRDefault="007C6309">
            <w:pPr>
              <w:shd w:val="clear" w:color="auto" w:fill="FFFFFF"/>
              <w:contextualSpacing/>
              <w:jc w:val="center"/>
            </w:pPr>
            <w:r>
              <w:rPr>
                <w:rFonts w:ascii="Bitstream Charter" w:hAnsi="Bitstream Charter" w:cs="Calibri"/>
                <w:b/>
                <w:bCs/>
                <w:sz w:val="24"/>
                <w:szCs w:val="24"/>
              </w:rPr>
              <w:t>Fields</w:t>
            </w:r>
          </w:p>
        </w:tc>
        <w:tc>
          <w:tcPr>
            <w:tcW w:w="3510"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4669A3" w:rsidRDefault="007C6309">
            <w:pPr>
              <w:shd w:val="clear" w:color="auto" w:fill="FFFFFF"/>
              <w:contextualSpacing/>
              <w:jc w:val="center"/>
            </w:pPr>
            <w:r>
              <w:rPr>
                <w:rFonts w:ascii="Bitstream Charter" w:hAnsi="Bitstream Charter" w:cs="Calibri"/>
                <w:b/>
                <w:bCs/>
                <w:sz w:val="24"/>
                <w:szCs w:val="24"/>
              </w:rPr>
              <w:t>Size in bytes</w:t>
            </w:r>
          </w:p>
        </w:tc>
      </w:tr>
      <w:tr w:rsidR="004669A3">
        <w:trPr>
          <w:cantSplit/>
        </w:trPr>
        <w:tc>
          <w:tcPr>
            <w:tcW w:w="2833" w:type="dxa"/>
            <w:tcBorders>
              <w:top w:val="single" w:sz="4" w:space="0" w:color="000001"/>
              <w:left w:val="single" w:sz="4" w:space="0" w:color="000001"/>
              <w:bottom w:val="single" w:sz="4" w:space="0" w:color="000001"/>
            </w:tcBorders>
            <w:shd w:val="clear" w:color="auto" w:fill="FFFFFF"/>
            <w:tcMar>
              <w:left w:w="58" w:type="dxa"/>
            </w:tcMar>
          </w:tcPr>
          <w:p w:rsidR="004669A3" w:rsidRDefault="007C6309">
            <w:pPr>
              <w:shd w:val="clear" w:color="auto" w:fill="FFFFFF"/>
              <w:contextualSpacing/>
            </w:pPr>
            <w:r>
              <w:rPr>
                <w:rFonts w:ascii="Bitstream Charter" w:hAnsi="Bitstream Charter" w:cs="Calibri"/>
                <w:sz w:val="24"/>
                <w:szCs w:val="24"/>
              </w:rPr>
              <w:t>Ethernet Header</w:t>
            </w:r>
          </w:p>
        </w:tc>
        <w:tc>
          <w:tcPr>
            <w:tcW w:w="3510"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4669A3" w:rsidRDefault="007C6309">
            <w:pPr>
              <w:shd w:val="clear" w:color="auto" w:fill="FFFFFF"/>
              <w:contextualSpacing/>
            </w:pPr>
            <w:r>
              <w:rPr>
                <w:rFonts w:ascii="Bitstream Charter" w:hAnsi="Bitstream Charter" w:cs="Calibri"/>
                <w:sz w:val="24"/>
                <w:szCs w:val="24"/>
              </w:rPr>
              <w:t>14</w:t>
            </w:r>
          </w:p>
        </w:tc>
      </w:tr>
      <w:tr w:rsidR="004669A3">
        <w:trPr>
          <w:cantSplit/>
        </w:trPr>
        <w:tc>
          <w:tcPr>
            <w:tcW w:w="2833" w:type="dxa"/>
            <w:tcBorders>
              <w:top w:val="single" w:sz="4" w:space="0" w:color="000001"/>
              <w:left w:val="single" w:sz="4" w:space="0" w:color="000001"/>
              <w:bottom w:val="single" w:sz="4" w:space="0" w:color="000001"/>
            </w:tcBorders>
            <w:shd w:val="clear" w:color="auto" w:fill="FFFFFF"/>
            <w:tcMar>
              <w:left w:w="58" w:type="dxa"/>
            </w:tcMar>
          </w:tcPr>
          <w:p w:rsidR="004669A3" w:rsidRDefault="007C6309">
            <w:pPr>
              <w:shd w:val="clear" w:color="auto" w:fill="FFFFFF"/>
              <w:contextualSpacing/>
            </w:pPr>
            <w:r>
              <w:rPr>
                <w:rFonts w:ascii="Bitstream Charter" w:hAnsi="Bitstream Charter" w:cs="Calibri"/>
                <w:sz w:val="24"/>
                <w:szCs w:val="24"/>
              </w:rPr>
              <w:t>IP Header</w:t>
            </w:r>
          </w:p>
        </w:tc>
        <w:tc>
          <w:tcPr>
            <w:tcW w:w="3510"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4669A3" w:rsidRDefault="007C6309">
            <w:pPr>
              <w:shd w:val="clear" w:color="auto" w:fill="FFFFFF"/>
              <w:contextualSpacing/>
            </w:pPr>
            <w:r>
              <w:rPr>
                <w:rFonts w:ascii="Bitstream Charter" w:hAnsi="Bitstream Charter" w:cs="Calibri"/>
                <w:sz w:val="24"/>
                <w:szCs w:val="24"/>
              </w:rPr>
              <w:t>20</w:t>
            </w:r>
          </w:p>
        </w:tc>
      </w:tr>
      <w:tr w:rsidR="004669A3">
        <w:trPr>
          <w:cantSplit/>
        </w:trPr>
        <w:tc>
          <w:tcPr>
            <w:tcW w:w="2833" w:type="dxa"/>
            <w:tcBorders>
              <w:top w:val="single" w:sz="4" w:space="0" w:color="000001"/>
              <w:left w:val="single" w:sz="4" w:space="0" w:color="000001"/>
              <w:bottom w:val="single" w:sz="4" w:space="0" w:color="000001"/>
            </w:tcBorders>
            <w:shd w:val="clear" w:color="auto" w:fill="FFFFFF"/>
            <w:tcMar>
              <w:left w:w="58" w:type="dxa"/>
            </w:tcMar>
          </w:tcPr>
          <w:p w:rsidR="004669A3" w:rsidRDefault="007C6309">
            <w:pPr>
              <w:shd w:val="clear" w:color="auto" w:fill="FFFFFF"/>
              <w:contextualSpacing/>
            </w:pPr>
            <w:r>
              <w:rPr>
                <w:rFonts w:ascii="Bitstream Charter" w:hAnsi="Bitstream Charter" w:cs="Calibri"/>
                <w:sz w:val="24"/>
                <w:szCs w:val="24"/>
              </w:rPr>
              <w:t>UDP Header</w:t>
            </w:r>
          </w:p>
        </w:tc>
        <w:tc>
          <w:tcPr>
            <w:tcW w:w="3510"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4669A3" w:rsidRDefault="007C6309">
            <w:pPr>
              <w:shd w:val="clear" w:color="auto" w:fill="FFFFFF"/>
              <w:contextualSpacing/>
            </w:pPr>
            <w:r>
              <w:rPr>
                <w:rFonts w:ascii="Bitstream Charter" w:hAnsi="Bitstream Charter" w:cs="Calibri"/>
                <w:sz w:val="24"/>
                <w:szCs w:val="24"/>
              </w:rPr>
              <w:t>8</w:t>
            </w:r>
          </w:p>
        </w:tc>
      </w:tr>
      <w:tr w:rsidR="004669A3">
        <w:trPr>
          <w:cantSplit/>
        </w:trPr>
        <w:tc>
          <w:tcPr>
            <w:tcW w:w="2833" w:type="dxa"/>
            <w:tcBorders>
              <w:top w:val="single" w:sz="4" w:space="0" w:color="000001"/>
              <w:left w:val="single" w:sz="4" w:space="0" w:color="000001"/>
              <w:bottom w:val="single" w:sz="4" w:space="0" w:color="000001"/>
            </w:tcBorders>
            <w:shd w:val="clear" w:color="auto" w:fill="E0E0E0"/>
            <w:tcMar>
              <w:left w:w="58" w:type="dxa"/>
            </w:tcMar>
          </w:tcPr>
          <w:p w:rsidR="004669A3" w:rsidRDefault="007C6309">
            <w:pPr>
              <w:shd w:val="clear" w:color="auto" w:fill="FFFFFF"/>
              <w:contextualSpacing/>
            </w:pPr>
            <w:r>
              <w:rPr>
                <w:rFonts w:ascii="Bitstream Charter" w:hAnsi="Bitstream Charter" w:cs="Calibri"/>
                <w:sz w:val="24"/>
                <w:szCs w:val="24"/>
              </w:rPr>
              <w:t>NPOL Header</w:t>
            </w:r>
          </w:p>
        </w:tc>
        <w:tc>
          <w:tcPr>
            <w:tcW w:w="3510" w:type="dxa"/>
            <w:tcBorders>
              <w:top w:val="single" w:sz="4" w:space="0" w:color="000001"/>
              <w:left w:val="single" w:sz="4" w:space="0" w:color="000001"/>
              <w:bottom w:val="single" w:sz="4" w:space="0" w:color="000001"/>
              <w:right w:val="single" w:sz="4" w:space="0" w:color="000001"/>
            </w:tcBorders>
            <w:shd w:val="clear" w:color="auto" w:fill="E0E0E0"/>
            <w:tcMar>
              <w:left w:w="58" w:type="dxa"/>
            </w:tcMar>
          </w:tcPr>
          <w:p w:rsidR="004669A3" w:rsidRDefault="007C6309">
            <w:pPr>
              <w:shd w:val="clear" w:color="auto" w:fill="FFFFFF"/>
              <w:contextualSpacing/>
            </w:pPr>
            <w:r>
              <w:rPr>
                <w:rFonts w:ascii="Bitstream Charter" w:hAnsi="Bitstream Charter" w:cs="Calibri"/>
                <w:sz w:val="24"/>
                <w:szCs w:val="24"/>
              </w:rPr>
              <w:t>128</w:t>
            </w:r>
          </w:p>
        </w:tc>
      </w:tr>
      <w:tr w:rsidR="004669A3">
        <w:trPr>
          <w:cantSplit/>
        </w:trPr>
        <w:tc>
          <w:tcPr>
            <w:tcW w:w="2833" w:type="dxa"/>
            <w:tcBorders>
              <w:top w:val="single" w:sz="4" w:space="0" w:color="000001"/>
              <w:left w:val="single" w:sz="4" w:space="0" w:color="000001"/>
              <w:bottom w:val="single" w:sz="4" w:space="0" w:color="000001"/>
            </w:tcBorders>
            <w:shd w:val="clear" w:color="auto" w:fill="E0E0E0"/>
            <w:tcMar>
              <w:left w:w="58" w:type="dxa"/>
            </w:tcMar>
          </w:tcPr>
          <w:p w:rsidR="004669A3" w:rsidRDefault="007C6309">
            <w:pPr>
              <w:shd w:val="clear" w:color="auto" w:fill="FFFFFF"/>
              <w:contextualSpacing/>
            </w:pPr>
            <w:r>
              <w:rPr>
                <w:rFonts w:ascii="Bitstream Charter" w:hAnsi="Bitstream Charter" w:cs="Calibri"/>
                <w:sz w:val="24"/>
                <w:szCs w:val="24"/>
              </w:rPr>
              <w:t>Control/</w:t>
            </w:r>
            <w:proofErr w:type="spellStart"/>
            <w:r>
              <w:rPr>
                <w:rFonts w:ascii="Bitstream Charter" w:hAnsi="Bitstream Charter" w:cs="Calibri"/>
                <w:sz w:val="24"/>
                <w:szCs w:val="24"/>
              </w:rPr>
              <w:t>ack</w:t>
            </w:r>
            <w:proofErr w:type="spellEnd"/>
            <w:r>
              <w:rPr>
                <w:rFonts w:ascii="Bitstream Charter" w:hAnsi="Bitstream Charter" w:cs="Calibri"/>
                <w:sz w:val="24"/>
                <w:szCs w:val="24"/>
              </w:rPr>
              <w:t xml:space="preserve"> data</w:t>
            </w:r>
          </w:p>
        </w:tc>
        <w:tc>
          <w:tcPr>
            <w:tcW w:w="3510" w:type="dxa"/>
            <w:tcBorders>
              <w:top w:val="single" w:sz="4" w:space="0" w:color="000001"/>
              <w:left w:val="single" w:sz="4" w:space="0" w:color="000001"/>
              <w:bottom w:val="single" w:sz="4" w:space="0" w:color="000001"/>
              <w:right w:val="single" w:sz="4" w:space="0" w:color="000001"/>
            </w:tcBorders>
            <w:shd w:val="clear" w:color="auto" w:fill="E0E0E0"/>
            <w:tcMar>
              <w:left w:w="58" w:type="dxa"/>
            </w:tcMar>
          </w:tcPr>
          <w:p w:rsidR="004669A3" w:rsidRDefault="007C6309">
            <w:pPr>
              <w:shd w:val="clear" w:color="auto" w:fill="FFFFFF"/>
              <w:contextualSpacing/>
            </w:pPr>
            <w:r>
              <w:rPr>
                <w:rFonts w:ascii="Bitstream Charter" w:hAnsi="Bitstream Charter" w:cs="Calibri"/>
                <w:sz w:val="24"/>
                <w:szCs w:val="24"/>
              </w:rPr>
              <w:t>Variable</w:t>
            </w:r>
          </w:p>
        </w:tc>
      </w:tr>
      <w:tr w:rsidR="004669A3">
        <w:trPr>
          <w:cantSplit/>
        </w:trPr>
        <w:tc>
          <w:tcPr>
            <w:tcW w:w="2833" w:type="dxa"/>
            <w:tcBorders>
              <w:top w:val="single" w:sz="4" w:space="0" w:color="000001"/>
              <w:left w:val="single" w:sz="4" w:space="0" w:color="000001"/>
              <w:bottom w:val="single" w:sz="4" w:space="0" w:color="000001"/>
            </w:tcBorders>
            <w:shd w:val="clear" w:color="auto" w:fill="FFFFFF"/>
            <w:tcMar>
              <w:left w:w="58" w:type="dxa"/>
            </w:tcMar>
          </w:tcPr>
          <w:p w:rsidR="004669A3" w:rsidRDefault="007C6309">
            <w:pPr>
              <w:shd w:val="clear" w:color="auto" w:fill="FFFFFF"/>
              <w:contextualSpacing/>
            </w:pPr>
            <w:r>
              <w:rPr>
                <w:rFonts w:ascii="Bitstream Charter" w:hAnsi="Bitstream Charter" w:cs="Calibri"/>
                <w:sz w:val="24"/>
                <w:szCs w:val="24"/>
              </w:rPr>
              <w:t>FCS</w:t>
            </w:r>
          </w:p>
        </w:tc>
        <w:tc>
          <w:tcPr>
            <w:tcW w:w="3510"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4669A3" w:rsidRDefault="007C6309">
            <w:pPr>
              <w:shd w:val="clear" w:color="auto" w:fill="FFFFFF"/>
              <w:contextualSpacing/>
            </w:pPr>
            <w:r>
              <w:rPr>
                <w:rFonts w:ascii="Bitstream Charter" w:hAnsi="Bitstream Charter" w:cs="Calibri"/>
                <w:sz w:val="24"/>
                <w:szCs w:val="24"/>
              </w:rPr>
              <w:t>4</w:t>
            </w:r>
          </w:p>
        </w:tc>
      </w:tr>
    </w:tbl>
    <w:p w:rsidR="004669A3" w:rsidRDefault="007C6309">
      <w:pPr>
        <w:pStyle w:val="Table"/>
      </w:pPr>
      <w:proofErr w:type="gramStart"/>
      <w:r>
        <w:t>Table :</w:t>
      </w:r>
      <w:proofErr w:type="gramEnd"/>
      <w:r>
        <w:t xml:space="preserve"> Packet Structure</w:t>
      </w:r>
    </w:p>
    <w:p w:rsidR="004669A3" w:rsidRDefault="004669A3"/>
    <w:p w:rsidR="004669A3" w:rsidRDefault="007C6309">
      <w:pPr>
        <w:spacing w:line="360" w:lineRule="auto"/>
      </w:pPr>
      <w:r>
        <w:rPr>
          <w:rFonts w:ascii="Bitstream Charter" w:hAnsi="Bitstream Charter"/>
          <w:sz w:val="24"/>
          <w:szCs w:val="24"/>
        </w:rPr>
        <w:tab/>
      </w:r>
      <w:r>
        <w:rPr>
          <w:rFonts w:ascii="Bitstream Charter" w:hAnsi="Bitstream Charter"/>
          <w:b/>
          <w:bCs/>
          <w:sz w:val="24"/>
          <w:szCs w:val="24"/>
        </w:rPr>
        <w:t>MTU</w:t>
      </w:r>
      <w:r>
        <w:rPr>
          <w:rFonts w:ascii="Bitstream Charter" w:hAnsi="Bitstream Charter"/>
          <w:sz w:val="24"/>
          <w:szCs w:val="24"/>
        </w:rPr>
        <w:t xml:space="preserve"> of Ethernet packet (control/</w:t>
      </w:r>
      <w:proofErr w:type="spellStart"/>
      <w:r>
        <w:rPr>
          <w:rFonts w:ascii="Bitstream Charter" w:hAnsi="Bitstream Charter"/>
          <w:sz w:val="24"/>
          <w:szCs w:val="24"/>
        </w:rPr>
        <w:t>ack</w:t>
      </w:r>
      <w:proofErr w:type="spellEnd"/>
      <w:r>
        <w:rPr>
          <w:rFonts w:ascii="Bitstream Charter" w:hAnsi="Bitstream Charter"/>
          <w:sz w:val="24"/>
          <w:szCs w:val="24"/>
        </w:rPr>
        <w:t xml:space="preserve">/health) shall be the </w:t>
      </w:r>
      <w:r>
        <w:rPr>
          <w:rFonts w:ascii="Bitstream Charter" w:hAnsi="Bitstream Charter"/>
          <w:b/>
          <w:bCs/>
          <w:sz w:val="24"/>
          <w:szCs w:val="24"/>
        </w:rPr>
        <w:t>9000 bytes</w:t>
      </w:r>
      <w:r>
        <w:rPr>
          <w:rFonts w:ascii="Bitstream Charter" w:hAnsi="Bitstream Charter"/>
          <w:sz w:val="24"/>
          <w:szCs w:val="24"/>
        </w:rPr>
        <w:t xml:space="preserve"> including the Ethernet header</w:t>
      </w:r>
      <w:r>
        <w:rPr>
          <w:rFonts w:ascii="Cambria" w:hAnsi="Cambria"/>
        </w:rPr>
        <w:t>.</w:t>
      </w:r>
    </w:p>
    <w:p w:rsidR="004669A3" w:rsidRDefault="007C6309">
      <w:pPr>
        <w:pStyle w:val="Heading1"/>
        <w:numPr>
          <w:ilvl w:val="0"/>
          <w:numId w:val="1"/>
        </w:numPr>
      </w:pPr>
      <w:bookmarkStart w:id="13" w:name="_Toc465095175"/>
      <w:bookmarkStart w:id="14" w:name="_Toc422227113"/>
      <w:bookmarkStart w:id="15" w:name="__RefHeading__7625_891879484"/>
      <w:bookmarkEnd w:id="13"/>
      <w:bookmarkEnd w:id="14"/>
      <w:bookmarkEnd w:id="15"/>
      <w:r>
        <w:rPr>
          <w:color w:val="00000A"/>
          <w:sz w:val="22"/>
          <w:szCs w:val="22"/>
        </w:rPr>
        <w:t>NPOL HEADER STRUCTURE FORMAT</w:t>
      </w:r>
    </w:p>
    <w:p w:rsidR="004669A3" w:rsidRDefault="004669A3">
      <w:pPr>
        <w:shd w:val="clear" w:color="auto" w:fill="FFFFFF"/>
        <w:contextualSpacing/>
      </w:pPr>
    </w:p>
    <w:tbl>
      <w:tblPr>
        <w:tblW w:w="0" w:type="auto"/>
        <w:tblInd w:w="-89" w:type="dxa"/>
        <w:tblBorders>
          <w:top w:val="single" w:sz="18" w:space="0" w:color="000001"/>
          <w:left w:val="single" w:sz="18" w:space="0" w:color="000001"/>
          <w:bottom w:val="single" w:sz="18" w:space="0" w:color="000001"/>
          <w:right w:val="single" w:sz="6" w:space="0" w:color="000001"/>
          <w:insideH w:val="single" w:sz="18" w:space="0" w:color="000001"/>
          <w:insideV w:val="single" w:sz="6" w:space="0" w:color="000001"/>
        </w:tblBorders>
        <w:tblCellMar>
          <w:left w:w="-90" w:type="dxa"/>
        </w:tblCellMar>
        <w:tblLook w:val="0000"/>
      </w:tblPr>
      <w:tblGrid>
        <w:gridCol w:w="565"/>
        <w:gridCol w:w="1700"/>
        <w:gridCol w:w="1963"/>
        <w:gridCol w:w="5034"/>
      </w:tblGrid>
      <w:tr w:rsidR="004669A3">
        <w:trPr>
          <w:cantSplit/>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4669A3">
            <w:pPr>
              <w:shd w:val="clear" w:color="auto" w:fill="FFFFFF"/>
              <w:contextualSpacing/>
              <w:jc w:val="center"/>
            </w:pP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jc w:val="center"/>
            </w:pPr>
            <w:r>
              <w:rPr>
                <w:rFonts w:ascii="Bitstream Charter" w:eastAsia="Times New Roman" w:hAnsi="Bitstream Charter" w:cs="Calibri"/>
                <w:b/>
                <w:bCs/>
                <w:sz w:val="24"/>
                <w:szCs w:val="24"/>
              </w:rPr>
              <w:t>Field</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jc w:val="center"/>
            </w:pPr>
            <w:r>
              <w:rPr>
                <w:rFonts w:ascii="Bitstream Charter" w:hAnsi="Bitstream Charter" w:cs="Calibri"/>
                <w:b/>
                <w:bCs/>
                <w:sz w:val="24"/>
                <w:szCs w:val="24"/>
              </w:rPr>
              <w:t>Data Type</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jc w:val="center"/>
            </w:pPr>
            <w:r>
              <w:rPr>
                <w:rFonts w:ascii="Bitstream Charter" w:hAnsi="Bitstream Charter" w:cs="Calibri"/>
                <w:b/>
                <w:bCs/>
                <w:sz w:val="24"/>
                <w:szCs w:val="24"/>
              </w:rPr>
              <w:t>Description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1</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Packet Length</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 xml:space="preserve">Length of the packet </w:t>
            </w:r>
            <w:r>
              <w:rPr>
                <w:rFonts w:ascii="Cambria" w:hAnsi="Cambria" w:cs="Calibri"/>
                <w:sz w:val="24"/>
                <w:szCs w:val="24"/>
              </w:rPr>
              <w:t>including header in bytes</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2</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Source</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 xml:space="preserve">Project specific. Details given in sections </w:t>
            </w:r>
            <w:r w:rsidR="004669A3" w:rsidRPr="004669A3">
              <w:rPr>
                <w:rFonts w:ascii="Cambria" w:hAnsi="Cambria" w:cs="Calibri"/>
                <w:sz w:val="24"/>
                <w:szCs w:val="24"/>
              </w:rPr>
              <w:fldChar w:fldCharType="begin"/>
            </w:r>
            <w:r>
              <w:instrText>REF _Ref357584850 \r \h</w:instrText>
            </w:r>
            <w:r w:rsidR="004669A3" w:rsidRPr="004669A3">
              <w:rPr>
                <w:rFonts w:ascii="Cambria" w:hAnsi="Cambria" w:cs="Calibri"/>
                <w:sz w:val="24"/>
                <w:szCs w:val="24"/>
              </w:rPr>
            </w:r>
            <w:r w:rsidR="004669A3">
              <w:fldChar w:fldCharType="separate"/>
            </w:r>
            <w:r>
              <w:t>4.5</w:t>
            </w:r>
            <w:r w:rsidR="004669A3">
              <w:fldChar w:fldCharType="end"/>
            </w:r>
            <w:r>
              <w:rPr>
                <w:rFonts w:ascii="Cambria" w:hAnsi="Cambria" w:cs="Calibri"/>
                <w:sz w:val="24"/>
                <w:szCs w:val="24"/>
              </w:rPr>
              <w:t xml:space="preserve"> and </w:t>
            </w:r>
            <w:r w:rsidR="004669A3" w:rsidRPr="004669A3">
              <w:rPr>
                <w:rFonts w:ascii="Cambria" w:hAnsi="Cambria" w:cs="Calibri"/>
                <w:sz w:val="24"/>
                <w:szCs w:val="24"/>
              </w:rPr>
              <w:fldChar w:fldCharType="begin"/>
            </w:r>
            <w:r>
              <w:instrText>REF _Ref357584856 \r \h</w:instrText>
            </w:r>
            <w:r w:rsidR="004669A3" w:rsidRPr="004669A3">
              <w:rPr>
                <w:rFonts w:ascii="Cambria" w:hAnsi="Cambria" w:cs="Calibri"/>
                <w:sz w:val="24"/>
                <w:szCs w:val="24"/>
              </w:rPr>
            </w:r>
            <w:r w:rsidR="004669A3">
              <w:fldChar w:fldCharType="separate"/>
            </w:r>
            <w:r>
              <w:t>7.2</w:t>
            </w:r>
            <w:r w:rsidR="004669A3">
              <w:fldChar w:fldCharType="end"/>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3</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Destination</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 xml:space="preserve">Project specific. Details given in sections </w:t>
            </w:r>
            <w:r w:rsidR="004669A3" w:rsidRPr="004669A3">
              <w:rPr>
                <w:rFonts w:ascii="Cambria" w:hAnsi="Cambria" w:cs="Calibri"/>
                <w:sz w:val="24"/>
                <w:szCs w:val="24"/>
              </w:rPr>
              <w:fldChar w:fldCharType="begin"/>
            </w:r>
            <w:r>
              <w:instrText>REF _Ref357584850 \r</w:instrText>
            </w:r>
            <w:r>
              <w:instrText xml:space="preserve"> \h</w:instrText>
            </w:r>
            <w:r w:rsidR="004669A3" w:rsidRPr="004669A3">
              <w:rPr>
                <w:rFonts w:ascii="Cambria" w:hAnsi="Cambria" w:cs="Calibri"/>
                <w:sz w:val="24"/>
                <w:szCs w:val="24"/>
              </w:rPr>
            </w:r>
            <w:r w:rsidR="004669A3">
              <w:fldChar w:fldCharType="separate"/>
            </w:r>
            <w:r>
              <w:t>4.5</w:t>
            </w:r>
            <w:r w:rsidR="004669A3">
              <w:fldChar w:fldCharType="end"/>
            </w:r>
            <w:r>
              <w:rPr>
                <w:rFonts w:ascii="Cambria" w:hAnsi="Cambria" w:cs="Calibri"/>
                <w:sz w:val="24"/>
                <w:szCs w:val="24"/>
              </w:rPr>
              <w:t xml:space="preserve"> and </w:t>
            </w:r>
            <w:r w:rsidR="004669A3" w:rsidRPr="004669A3">
              <w:rPr>
                <w:rFonts w:ascii="Cambria" w:hAnsi="Cambria" w:cs="Calibri"/>
                <w:sz w:val="24"/>
                <w:szCs w:val="24"/>
              </w:rPr>
              <w:fldChar w:fldCharType="begin"/>
            </w:r>
            <w:r>
              <w:instrText>REF _Ref357584856 \r \h</w:instrText>
            </w:r>
            <w:r w:rsidR="004669A3" w:rsidRPr="004669A3">
              <w:rPr>
                <w:rFonts w:ascii="Cambria" w:hAnsi="Cambria" w:cs="Calibri"/>
                <w:sz w:val="24"/>
                <w:szCs w:val="24"/>
              </w:rPr>
            </w:r>
            <w:r w:rsidR="004669A3">
              <w:fldChar w:fldCharType="separate"/>
            </w:r>
            <w:r>
              <w:t>7.2</w:t>
            </w:r>
            <w:r w:rsidR="004669A3">
              <w:fldChar w:fldCharType="end"/>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4</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Category</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 xml:space="preserve">Broadly identifying the packet category. Project specific. Details given in sections </w:t>
            </w:r>
            <w:r w:rsidR="004669A3" w:rsidRPr="004669A3">
              <w:rPr>
                <w:rFonts w:ascii="Cambria" w:hAnsi="Cambria" w:cs="Calibri"/>
                <w:sz w:val="24"/>
                <w:szCs w:val="24"/>
              </w:rPr>
              <w:fldChar w:fldCharType="begin"/>
            </w:r>
            <w:r>
              <w:instrText>REF _Ref357584850 \r \h</w:instrText>
            </w:r>
            <w:r w:rsidR="004669A3" w:rsidRPr="004669A3">
              <w:rPr>
                <w:rFonts w:ascii="Cambria" w:hAnsi="Cambria" w:cs="Calibri"/>
                <w:sz w:val="24"/>
                <w:szCs w:val="24"/>
              </w:rPr>
            </w:r>
            <w:r w:rsidR="004669A3">
              <w:fldChar w:fldCharType="separate"/>
            </w:r>
            <w:r>
              <w:t>4.5</w:t>
            </w:r>
            <w:r w:rsidR="004669A3">
              <w:fldChar w:fldCharType="end"/>
            </w:r>
            <w:r>
              <w:rPr>
                <w:rFonts w:ascii="Cambria" w:hAnsi="Cambria" w:cs="Calibri"/>
                <w:sz w:val="24"/>
                <w:szCs w:val="24"/>
              </w:rPr>
              <w:t xml:space="preserve"> and </w:t>
            </w:r>
            <w:r w:rsidR="004669A3" w:rsidRPr="004669A3">
              <w:rPr>
                <w:rFonts w:ascii="Cambria" w:hAnsi="Cambria" w:cs="Calibri"/>
                <w:sz w:val="24"/>
                <w:szCs w:val="24"/>
              </w:rPr>
              <w:fldChar w:fldCharType="begin"/>
            </w:r>
            <w:r>
              <w:instrText>REF _Ref357584856 \r \h</w:instrText>
            </w:r>
            <w:r w:rsidR="004669A3" w:rsidRPr="004669A3">
              <w:rPr>
                <w:rFonts w:ascii="Cambria" w:hAnsi="Cambria" w:cs="Calibri"/>
                <w:sz w:val="24"/>
                <w:szCs w:val="24"/>
              </w:rPr>
            </w:r>
            <w:r w:rsidR="004669A3">
              <w:fldChar w:fldCharType="separate"/>
            </w:r>
            <w:r>
              <w:t>7.2</w:t>
            </w:r>
            <w:r w:rsidR="004669A3">
              <w:fldChar w:fldCharType="end"/>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5</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Sub-Category</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 xml:space="preserve">Specific sub category under the broad category above. Project specific. Details given in sections </w:t>
            </w:r>
            <w:r w:rsidR="004669A3" w:rsidRPr="004669A3">
              <w:rPr>
                <w:rFonts w:ascii="Cambria" w:hAnsi="Cambria" w:cs="Calibri"/>
                <w:sz w:val="24"/>
                <w:szCs w:val="24"/>
              </w:rPr>
              <w:fldChar w:fldCharType="begin"/>
            </w:r>
            <w:r>
              <w:instrText>REF _Ref357584850 \r \h</w:instrText>
            </w:r>
            <w:r w:rsidR="004669A3" w:rsidRPr="004669A3">
              <w:rPr>
                <w:rFonts w:ascii="Cambria" w:hAnsi="Cambria" w:cs="Calibri"/>
                <w:sz w:val="24"/>
                <w:szCs w:val="24"/>
              </w:rPr>
            </w:r>
            <w:r w:rsidR="004669A3">
              <w:fldChar w:fldCharType="separate"/>
            </w:r>
            <w:r>
              <w:t>4.5</w:t>
            </w:r>
            <w:r w:rsidR="004669A3">
              <w:fldChar w:fldCharType="end"/>
            </w:r>
            <w:r>
              <w:rPr>
                <w:rFonts w:ascii="Cambria" w:hAnsi="Cambria" w:cs="Calibri"/>
                <w:sz w:val="24"/>
                <w:szCs w:val="24"/>
              </w:rPr>
              <w:t xml:space="preserve"> and </w:t>
            </w:r>
            <w:r w:rsidR="004669A3" w:rsidRPr="004669A3">
              <w:rPr>
                <w:rFonts w:ascii="Cambria" w:hAnsi="Cambria" w:cs="Calibri"/>
                <w:sz w:val="24"/>
                <w:szCs w:val="24"/>
              </w:rPr>
              <w:fldChar w:fldCharType="begin"/>
            </w:r>
            <w:r>
              <w:instrText>REF _Ref357584856 \r \h</w:instrText>
            </w:r>
            <w:r w:rsidR="004669A3" w:rsidRPr="004669A3">
              <w:rPr>
                <w:rFonts w:ascii="Cambria" w:hAnsi="Cambria" w:cs="Calibri"/>
                <w:sz w:val="24"/>
                <w:szCs w:val="24"/>
              </w:rPr>
            </w:r>
            <w:r w:rsidR="004669A3">
              <w:fldChar w:fldCharType="separate"/>
            </w:r>
            <w:r>
              <w:t>7.2</w:t>
            </w:r>
            <w:r w:rsidR="004669A3">
              <w:fldChar w:fldCharType="end"/>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6</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Protocol</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 xml:space="preserve">Indicates the protocol for communication.  Options </w:t>
            </w:r>
            <w:proofErr w:type="spellStart"/>
            <w:r>
              <w:rPr>
                <w:rFonts w:ascii="Cambria" w:hAnsi="Cambria" w:cs="Calibri"/>
                <w:sz w:val="24"/>
                <w:szCs w:val="24"/>
              </w:rPr>
              <w:t>are:UDP</w:t>
            </w:r>
            <w:proofErr w:type="spellEnd"/>
            <w:r>
              <w:rPr>
                <w:rFonts w:ascii="Cambria" w:hAnsi="Cambria" w:cs="Calibri"/>
                <w:sz w:val="24"/>
                <w:szCs w:val="24"/>
              </w:rPr>
              <w:t xml:space="preserve"> = 1</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7</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No of Objects</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Number of objects of data communicated in this packet. Typically the value is 1</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lastRenderedPageBreak/>
              <w:t>8</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Total number of fragments</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 xml:space="preserve">Applicable if explicit fragmentation as part of custom middleware is planned.  Usually as no explicit </w:t>
            </w:r>
            <w:r>
              <w:rPr>
                <w:rFonts w:ascii="Cambria" w:hAnsi="Cambria" w:cs="Calibri"/>
                <w:sz w:val="24"/>
                <w:szCs w:val="24"/>
              </w:rPr>
              <w:t>fragmentation is used, give value = 1.</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9</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Fragment number</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Fragment number of this packet, if explicit fragmentation was adopted as part of field above, Usually as no explicit fragmentation is used, give value - 1.</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10</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bCs/>
                <w:sz w:val="24"/>
                <w:szCs w:val="24"/>
              </w:rPr>
              <w:t>Project ID &amp; Flag</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bCs/>
                <w:sz w:val="24"/>
                <w:szCs w:val="24"/>
              </w:rPr>
              <w:t xml:space="preserve">A fixed value specific to a project. </w:t>
            </w:r>
            <w:r>
              <w:rPr>
                <w:rFonts w:ascii="Cambria" w:hAnsi="Cambria" w:cs="Calibri"/>
                <w:sz w:val="24"/>
                <w:szCs w:val="24"/>
              </w:rPr>
              <w:t xml:space="preserve">It is obtained by left shifting one bit the project code (e.g., 0XEE for USHUS-2) and adding a flag value (1) to it.   The field is more applicable in a </w:t>
            </w:r>
            <w:r>
              <w:rPr>
                <w:rFonts w:ascii="Cambria" w:hAnsi="Cambria" w:cs="Calibri"/>
                <w:bCs/>
                <w:sz w:val="24"/>
                <w:szCs w:val="24"/>
              </w:rPr>
              <w:t>multi sonar environment, where multiple project data</w:t>
            </w:r>
            <w:r>
              <w:rPr>
                <w:rFonts w:ascii="Cambria" w:hAnsi="Cambria" w:cs="Calibri"/>
                <w:bCs/>
                <w:sz w:val="24"/>
                <w:szCs w:val="24"/>
              </w:rPr>
              <w:t xml:space="preserve"> are communicated. For all subsystems in this project this field would be 0x1DD (which is 0XEE*2 +1).</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11</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bCs/>
                <w:sz w:val="24"/>
                <w:szCs w:val="24"/>
              </w:rPr>
              <w:t>Sequence No</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1. MAX</w:t>
            </w:r>
          </w:p>
          <w:p w:rsidR="004669A3" w:rsidRDefault="007C6309">
            <w:pPr>
              <w:shd w:val="clear" w:color="auto" w:fill="FFFFFF"/>
              <w:contextualSpacing/>
            </w:pPr>
            <w:r>
              <w:rPr>
                <w:rFonts w:ascii="Cambria" w:hAnsi="Cambria" w:cs="Calibri"/>
                <w:sz w:val="24"/>
                <w:szCs w:val="24"/>
              </w:rPr>
              <w:t xml:space="preserve">Each packet will have a sequence number incremented and will wrap when reaches the max allowed for Unsigned Long </w:t>
            </w:r>
            <w:r>
              <w:rPr>
                <w:rFonts w:ascii="Cambria" w:hAnsi="Cambria" w:cs="Calibri"/>
                <w:sz w:val="24"/>
                <w:szCs w:val="24"/>
              </w:rPr>
              <w:t xml:space="preserve">Word.  Each packet from </w:t>
            </w:r>
            <w:proofErr w:type="spellStart"/>
            <w:r>
              <w:rPr>
                <w:rFonts w:ascii="Cambria" w:hAnsi="Cambria" w:cs="Calibri"/>
                <w:sz w:val="24"/>
                <w:szCs w:val="24"/>
              </w:rPr>
              <w:t>Src</w:t>
            </w:r>
            <w:proofErr w:type="spellEnd"/>
            <w:r>
              <w:rPr>
                <w:rFonts w:ascii="Cambria" w:hAnsi="Cambria" w:cs="Calibri"/>
                <w:sz w:val="24"/>
                <w:szCs w:val="24"/>
              </w:rPr>
              <w:t xml:space="preserve"> to </w:t>
            </w:r>
            <w:proofErr w:type="spellStart"/>
            <w:r>
              <w:rPr>
                <w:rFonts w:ascii="Cambria" w:hAnsi="Cambria" w:cs="Calibri"/>
                <w:sz w:val="24"/>
                <w:szCs w:val="24"/>
              </w:rPr>
              <w:t>Dst</w:t>
            </w:r>
            <w:proofErr w:type="spellEnd"/>
            <w:r>
              <w:rPr>
                <w:rFonts w:ascii="Cambria" w:hAnsi="Cambria" w:cs="Calibri"/>
                <w:sz w:val="24"/>
                <w:szCs w:val="24"/>
              </w:rPr>
              <w:t xml:space="preserve"> will have a running sequence number field.  Sequence No will be unique for each packet with Category/Sub-category; however retransmitted or duplicate packets can have sequence number repeated. </w:t>
            </w:r>
            <w:proofErr w:type="spellStart"/>
            <w:r>
              <w:rPr>
                <w:rFonts w:ascii="Cambria" w:hAnsi="Cambria" w:cs="Calibri"/>
                <w:sz w:val="24"/>
                <w:szCs w:val="24"/>
              </w:rPr>
              <w:t>Dst</w:t>
            </w:r>
            <w:proofErr w:type="spellEnd"/>
            <w:r>
              <w:rPr>
                <w:rFonts w:ascii="Cambria" w:hAnsi="Cambria" w:cs="Calibri"/>
                <w:sz w:val="24"/>
                <w:szCs w:val="24"/>
              </w:rPr>
              <w:t xml:space="preserve"> can use this field to id</w:t>
            </w:r>
            <w:r>
              <w:rPr>
                <w:rFonts w:ascii="Cambria" w:hAnsi="Cambria" w:cs="Calibri"/>
                <w:sz w:val="24"/>
                <w:szCs w:val="24"/>
              </w:rPr>
              <w:t>entify any packet misses.</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12</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Packet Flag</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lang w:bidi="hi-IN"/>
              </w:rPr>
              <w:t>0xAAAA5555</w:t>
            </w:r>
          </w:p>
          <w:p w:rsidR="004669A3" w:rsidRDefault="007C6309">
            <w:pPr>
              <w:shd w:val="clear" w:color="auto" w:fill="FFFFFF"/>
              <w:contextualSpacing/>
            </w:pPr>
            <w:r>
              <w:rPr>
                <w:rFonts w:ascii="Cambria" w:hAnsi="Cambria" w:cs="Calibri"/>
                <w:sz w:val="24"/>
                <w:szCs w:val="24"/>
              </w:rPr>
              <w:t>Use this fixed value. A unique identifier in the custom packet</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13</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proofErr w:type="spellStart"/>
            <w:r>
              <w:rPr>
                <w:rFonts w:ascii="Cambria" w:hAnsi="Cambria" w:cs="Calibri"/>
                <w:sz w:val="24"/>
                <w:szCs w:val="24"/>
                <w:lang w:bidi="hi-IN"/>
              </w:rPr>
              <w:t>Endianess</w:t>
            </w:r>
            <w:proofErr w:type="spellEnd"/>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proofErr w:type="spellStart"/>
            <w:r>
              <w:rPr>
                <w:rFonts w:ascii="Cambria" w:hAnsi="Cambria" w:cs="Calibri"/>
                <w:sz w:val="24"/>
                <w:szCs w:val="24"/>
                <w:lang w:bidi="hi-IN"/>
              </w:rPr>
              <w:t>Endianess</w:t>
            </w:r>
            <w:proofErr w:type="spellEnd"/>
            <w:r>
              <w:rPr>
                <w:rFonts w:ascii="Cambria" w:hAnsi="Cambria" w:cs="Calibri"/>
                <w:sz w:val="24"/>
                <w:szCs w:val="24"/>
                <w:lang w:bidi="hi-IN"/>
              </w:rPr>
              <w:t xml:space="preserve"> of </w:t>
            </w:r>
            <w:proofErr w:type="gramStart"/>
            <w:r>
              <w:rPr>
                <w:rFonts w:ascii="Cambria" w:hAnsi="Cambria" w:cs="Calibri"/>
                <w:sz w:val="24"/>
                <w:szCs w:val="24"/>
                <w:lang w:bidi="hi-IN"/>
              </w:rPr>
              <w:t>data(</w:t>
            </w:r>
            <w:proofErr w:type="gramEnd"/>
            <w:r>
              <w:rPr>
                <w:rFonts w:ascii="Cambria" w:hAnsi="Cambria" w:cs="Calibri"/>
                <w:sz w:val="24"/>
                <w:szCs w:val="24"/>
                <w:lang w:bidi="hi-IN"/>
              </w:rPr>
              <w:t xml:space="preserve">1: Little </w:t>
            </w:r>
            <w:proofErr w:type="spellStart"/>
            <w:r>
              <w:rPr>
                <w:rFonts w:ascii="Cambria" w:hAnsi="Cambria" w:cs="Calibri"/>
                <w:sz w:val="24"/>
                <w:szCs w:val="24"/>
                <w:lang w:bidi="hi-IN"/>
              </w:rPr>
              <w:t>Endian</w:t>
            </w:r>
            <w:proofErr w:type="spellEnd"/>
            <w:r>
              <w:rPr>
                <w:rFonts w:ascii="Cambria" w:hAnsi="Cambria" w:cs="Calibri"/>
                <w:sz w:val="24"/>
                <w:szCs w:val="24"/>
                <w:lang w:bidi="hi-IN"/>
              </w:rPr>
              <w:t xml:space="preserve">, 2: Big </w:t>
            </w:r>
            <w:proofErr w:type="spellStart"/>
            <w:r>
              <w:rPr>
                <w:rFonts w:ascii="Cambria" w:hAnsi="Cambria" w:cs="Calibri"/>
                <w:sz w:val="24"/>
                <w:szCs w:val="24"/>
                <w:lang w:bidi="hi-IN"/>
              </w:rPr>
              <w:t>Endian</w:t>
            </w:r>
            <w:proofErr w:type="spellEnd"/>
            <w:r>
              <w:rPr>
                <w:rFonts w:ascii="Cambria" w:hAnsi="Cambria" w:cs="Calibri"/>
                <w:sz w:val="24"/>
                <w:szCs w:val="24"/>
                <w:lang w:bidi="hi-IN"/>
              </w:rPr>
              <w:t>)</w:t>
            </w:r>
            <w:r>
              <w:rPr>
                <w:rFonts w:ascii="Cambria" w:hAnsi="Cambria" w:cs="Calibri"/>
                <w:sz w:val="24"/>
                <w:szCs w:val="24"/>
              </w:rPr>
              <w:t xml:space="preserve">.  There is no toggling of </w:t>
            </w:r>
            <w:proofErr w:type="spellStart"/>
            <w:r>
              <w:rPr>
                <w:rFonts w:ascii="Cambria" w:hAnsi="Cambria" w:cs="Calibri"/>
                <w:sz w:val="24"/>
                <w:szCs w:val="24"/>
              </w:rPr>
              <w:t>endianess</w:t>
            </w:r>
            <w:proofErr w:type="spellEnd"/>
            <w:r>
              <w:rPr>
                <w:rFonts w:ascii="Cambria" w:hAnsi="Cambria" w:cs="Calibri"/>
                <w:sz w:val="24"/>
                <w:szCs w:val="24"/>
              </w:rPr>
              <w:t xml:space="preserve"> during </w:t>
            </w:r>
            <w:r>
              <w:rPr>
                <w:rFonts w:ascii="Cambria" w:hAnsi="Cambria" w:cs="Calibri"/>
                <w:sz w:val="24"/>
                <w:szCs w:val="24"/>
              </w:rPr>
              <w:t xml:space="preserve">runtime for an interface and is fixed as per interface document. It may be preferred to be Big </w:t>
            </w:r>
            <w:proofErr w:type="spellStart"/>
            <w:r>
              <w:rPr>
                <w:rFonts w:ascii="Cambria" w:hAnsi="Cambria" w:cs="Calibri"/>
                <w:sz w:val="24"/>
                <w:szCs w:val="24"/>
              </w:rPr>
              <w:t>Endian</w:t>
            </w:r>
            <w:proofErr w:type="spellEnd"/>
            <w:r>
              <w:rPr>
                <w:rFonts w:ascii="Cambria" w:hAnsi="Cambria" w:cs="Calibri"/>
                <w:sz w:val="24"/>
                <w:szCs w:val="24"/>
              </w:rPr>
              <w:t xml:space="preserve"> (2).</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14</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proofErr w:type="spellStart"/>
            <w:r>
              <w:rPr>
                <w:rFonts w:ascii="Cambria" w:hAnsi="Cambria" w:cs="Calibri"/>
                <w:sz w:val="24"/>
                <w:szCs w:val="24"/>
                <w:lang w:bidi="hi-IN"/>
              </w:rPr>
              <w:t>TimeStamp</w:t>
            </w:r>
            <w:proofErr w:type="spellEnd"/>
            <w:r>
              <w:rPr>
                <w:rFonts w:ascii="Cambria" w:hAnsi="Cambria" w:cs="Calibri"/>
                <w:sz w:val="24"/>
                <w:szCs w:val="24"/>
                <w:lang w:bidi="hi-IN"/>
              </w:rPr>
              <w:t>: Date</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Date info packed with Byte 0: Day (1..31); Byte 1: Month (1..12) and</w:t>
            </w:r>
          </w:p>
          <w:p w:rsidR="004669A3" w:rsidRDefault="007C6309">
            <w:pPr>
              <w:shd w:val="clear" w:color="auto" w:fill="FFFFFF"/>
              <w:contextualSpacing/>
            </w:pPr>
            <w:r>
              <w:rPr>
                <w:rFonts w:ascii="Cambria" w:hAnsi="Cambria" w:cs="Calibri"/>
                <w:sz w:val="24"/>
                <w:szCs w:val="24"/>
              </w:rPr>
              <w:t>Byte 2</w:t>
            </w:r>
            <w:proofErr w:type="gramStart"/>
            <w:r>
              <w:rPr>
                <w:rFonts w:ascii="Cambria" w:hAnsi="Cambria" w:cs="Calibri"/>
                <w:sz w:val="24"/>
                <w:szCs w:val="24"/>
              </w:rPr>
              <w:t>,3</w:t>
            </w:r>
            <w:proofErr w:type="gramEnd"/>
            <w:r>
              <w:rPr>
                <w:rFonts w:ascii="Cambria" w:hAnsi="Cambria" w:cs="Calibri"/>
                <w:sz w:val="24"/>
                <w:szCs w:val="24"/>
              </w:rPr>
              <w:t>: Year.</w:t>
            </w:r>
          </w:p>
          <w:p w:rsidR="004669A3" w:rsidRDefault="004669A3">
            <w:pPr>
              <w:shd w:val="clear" w:color="auto" w:fill="FFFFFF"/>
              <w:contextualSpacing/>
            </w:pP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lastRenderedPageBreak/>
              <w:t>15</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lang w:bidi="hi-IN"/>
              </w:rPr>
              <w:t>Time Stamp: Time</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w:t>
            </w:r>
            <w:r>
              <w:rPr>
                <w:rFonts w:ascii="Cambria" w:hAnsi="Cambria" w:cs="Calibri"/>
                <w:sz w:val="24"/>
                <w:szCs w:val="24"/>
              </w:rPr>
              <w:t xml:space="preserve">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Hours, Min &amp; Sec packed as follows</w:t>
            </w:r>
          </w:p>
          <w:p w:rsidR="004669A3" w:rsidRDefault="007C6309">
            <w:pPr>
              <w:shd w:val="clear" w:color="auto" w:fill="FFFFFF"/>
              <w:contextualSpacing/>
            </w:pPr>
            <w:r>
              <w:rPr>
                <w:rFonts w:ascii="Cambria" w:hAnsi="Cambria" w:cs="Calibri"/>
                <w:sz w:val="24"/>
                <w:szCs w:val="24"/>
              </w:rPr>
              <w:t>Byte 0: Sec (0..59)</w:t>
            </w:r>
          </w:p>
          <w:p w:rsidR="004669A3" w:rsidRDefault="007C6309">
            <w:pPr>
              <w:shd w:val="clear" w:color="auto" w:fill="FFFFFF"/>
              <w:contextualSpacing/>
            </w:pPr>
            <w:r>
              <w:rPr>
                <w:rFonts w:ascii="Cambria" w:hAnsi="Cambria" w:cs="Calibri"/>
                <w:sz w:val="24"/>
                <w:szCs w:val="24"/>
              </w:rPr>
              <w:t>Byte 1: Min (0..59)</w:t>
            </w:r>
          </w:p>
          <w:p w:rsidR="004669A3" w:rsidRDefault="007C6309">
            <w:pPr>
              <w:shd w:val="clear" w:color="auto" w:fill="FFFFFF"/>
              <w:contextualSpacing/>
            </w:pPr>
            <w:r>
              <w:rPr>
                <w:rFonts w:ascii="Cambria" w:hAnsi="Cambria" w:cs="Calibri"/>
                <w:sz w:val="24"/>
                <w:szCs w:val="24"/>
              </w:rPr>
              <w:t>Byte 2,3: Hours (0..23)</w:t>
            </w:r>
          </w:p>
          <w:p w:rsidR="004669A3" w:rsidRDefault="004669A3">
            <w:pPr>
              <w:shd w:val="clear" w:color="auto" w:fill="FFFFFF"/>
              <w:contextualSpacing/>
            </w:pP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16</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lang w:bidi="hi-IN"/>
              </w:rPr>
              <w:t>Time Stamp: Micro Seconds</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Micro seconds if considered. (Use full word.)</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17</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Time Stamp: Spares</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 xml:space="preserve">Reserved for future </w:t>
            </w:r>
            <w:r>
              <w:rPr>
                <w:rFonts w:ascii="Cambria" w:hAnsi="Cambria" w:cs="Calibri"/>
                <w:sz w:val="24"/>
                <w:szCs w:val="24"/>
              </w:rPr>
              <w:t>expansion.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18</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Reserved field</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Reserved for other use. Fill with zeroes.</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19</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Spare 1</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For future expansion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20</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Spare 2</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For future expansion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21</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Spare 3</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For future expansion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22</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Spare 4</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For</w:t>
            </w:r>
            <w:r>
              <w:rPr>
                <w:rFonts w:ascii="Cambria" w:hAnsi="Cambria" w:cs="Calibri"/>
                <w:sz w:val="24"/>
                <w:szCs w:val="24"/>
              </w:rPr>
              <w:t xml:space="preserve"> future expansion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23</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Spare 5</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For future expansion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24</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Spare 6</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For future expansion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25</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Spare 7</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For future expansion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26</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Spare 8</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For future expansion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27</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Spare 9</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For future expansion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28</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Spare 10</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For future expansion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29</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Spare 11</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For future expansion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30</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Spare 12</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For future expansion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31</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Spare 13</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For future expansion</w:t>
            </w:r>
          </w:p>
        </w:tc>
      </w:tr>
      <w:tr w:rsidR="004669A3">
        <w:trPr>
          <w:cantSplit/>
          <w:trHeight w:val="432"/>
        </w:trPr>
        <w:tc>
          <w:tcPr>
            <w:tcW w:w="565"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lastRenderedPageBreak/>
              <w:t>32</w:t>
            </w:r>
          </w:p>
        </w:tc>
        <w:tc>
          <w:tcPr>
            <w:tcW w:w="1700" w:type="dxa"/>
            <w:tcBorders>
              <w:top w:val="single" w:sz="18" w:space="0" w:color="000001"/>
              <w:left w:val="single" w:sz="18" w:space="0" w:color="000001"/>
              <w:bottom w:val="single" w:sz="18" w:space="0" w:color="000001"/>
              <w:right w:val="single" w:sz="6"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Checksum</w:t>
            </w:r>
          </w:p>
        </w:tc>
        <w:tc>
          <w:tcPr>
            <w:tcW w:w="1963" w:type="dxa"/>
            <w:tcBorders>
              <w:top w:val="single" w:sz="18" w:space="0" w:color="000001"/>
              <w:left w:val="single" w:sz="6" w:space="0" w:color="000001"/>
              <w:bottom w:val="single" w:sz="18" w:space="0" w:color="000001"/>
              <w:right w:val="single" w:sz="6" w:space="0" w:color="000001"/>
            </w:tcBorders>
            <w:shd w:val="clear" w:color="auto" w:fill="FFFFFF"/>
            <w:tcMar>
              <w:left w:w="35" w:type="dxa"/>
            </w:tcMar>
          </w:tcPr>
          <w:p w:rsidR="004669A3" w:rsidRDefault="007C6309">
            <w:pPr>
              <w:shd w:val="clear" w:color="auto" w:fill="FFFFFF"/>
              <w:contextualSpacing/>
            </w:pPr>
            <w:r>
              <w:rPr>
                <w:rFonts w:ascii="Cambria" w:hAnsi="Cambria" w:cs="Calibri"/>
                <w:sz w:val="24"/>
                <w:szCs w:val="24"/>
              </w:rPr>
              <w:t>Unsigned Long</w:t>
            </w:r>
          </w:p>
        </w:tc>
        <w:tc>
          <w:tcPr>
            <w:tcW w:w="5034" w:type="dxa"/>
            <w:tcBorders>
              <w:top w:val="single" w:sz="18" w:space="0" w:color="000001"/>
              <w:left w:val="single" w:sz="6" w:space="0" w:color="000001"/>
              <w:bottom w:val="single" w:sz="18" w:space="0" w:color="000001"/>
              <w:right w:val="single" w:sz="18" w:space="0" w:color="000001"/>
            </w:tcBorders>
            <w:shd w:val="clear" w:color="auto" w:fill="FFFFFF"/>
            <w:tcMar>
              <w:left w:w="-90" w:type="dxa"/>
            </w:tcMar>
          </w:tcPr>
          <w:p w:rsidR="004669A3" w:rsidRDefault="007C6309">
            <w:pPr>
              <w:shd w:val="clear" w:color="auto" w:fill="FFFFFF"/>
              <w:contextualSpacing/>
            </w:pPr>
            <w:r>
              <w:rPr>
                <w:rFonts w:ascii="Cambria" w:hAnsi="Cambria" w:cs="Calibri"/>
                <w:sz w:val="24"/>
                <w:szCs w:val="24"/>
              </w:rPr>
              <w:t>This is a Computed value.</w:t>
            </w:r>
          </w:p>
          <w:p w:rsidR="004669A3" w:rsidRDefault="007C6309">
            <w:pPr>
              <w:shd w:val="clear" w:color="auto" w:fill="FFFFFF"/>
              <w:contextualSpacing/>
            </w:pPr>
            <w:r>
              <w:rPr>
                <w:rFonts w:ascii="Cambria" w:hAnsi="Cambria" w:cs="Calibri"/>
                <w:sz w:val="24"/>
                <w:szCs w:val="24"/>
              </w:rPr>
              <w:t>It is actually, 32-bit XOR of all 31 fields above in header. Checksum is only an overall check of the header (which may not find error if more than one bit error has occurred in the header).  The individual fields have to be necessarily checked (even if ch</w:t>
            </w:r>
            <w:r>
              <w:rPr>
                <w:rFonts w:ascii="Cambria" w:hAnsi="Cambria" w:cs="Calibri"/>
                <w:sz w:val="24"/>
                <w:szCs w:val="24"/>
              </w:rPr>
              <w:t>ecksum is correct) for their ranges and validity. Please note that as some of the fields of the header – sequence no, date, time etc, change in every packet, the checksum will be different in each packet. At present, the Checksum is an added validation mec</w:t>
            </w:r>
            <w:r>
              <w:rPr>
                <w:rFonts w:ascii="Cambria" w:hAnsi="Cambria" w:cs="Calibri"/>
                <w:sz w:val="24"/>
                <w:szCs w:val="24"/>
              </w:rPr>
              <w:t xml:space="preserve">hanism and is not necessarily the only validation required for the packet. </w:t>
            </w:r>
          </w:p>
        </w:tc>
      </w:tr>
    </w:tbl>
    <w:p w:rsidR="004669A3" w:rsidRDefault="007C6309">
      <w:pPr>
        <w:pStyle w:val="Table"/>
      </w:pPr>
      <w:proofErr w:type="gramStart"/>
      <w:r>
        <w:t>Table :</w:t>
      </w:r>
      <w:proofErr w:type="gramEnd"/>
      <w:r>
        <w:t xml:space="preserve"> NPOL Header</w:t>
      </w:r>
    </w:p>
    <w:p w:rsidR="004669A3" w:rsidRDefault="004669A3">
      <w:pPr>
        <w:shd w:val="clear" w:color="auto" w:fill="FFFFFF"/>
        <w:contextualSpacing/>
      </w:pPr>
    </w:p>
    <w:p w:rsidR="004669A3" w:rsidRDefault="007C6309">
      <w:pPr>
        <w:pStyle w:val="Caption"/>
        <w:spacing w:line="360" w:lineRule="auto"/>
        <w:jc w:val="both"/>
      </w:pPr>
      <w:r>
        <w:rPr>
          <w:rFonts w:ascii="Bitstream Charter" w:hAnsi="Bitstream Charter"/>
          <w:sz w:val="24"/>
          <w:szCs w:val="24"/>
        </w:rPr>
        <w:tab/>
        <w:t>In Time stamp -Date field, Byte0 will hold Day, Byte 1 will hold Month, Byte 2 will hold LSB of YEAR and Byte 3 will hold MSB of the YEAR. For example 01 Mar</w:t>
      </w:r>
      <w:r>
        <w:rPr>
          <w:rFonts w:ascii="Bitstream Charter" w:hAnsi="Bitstream Charter"/>
          <w:sz w:val="24"/>
          <w:szCs w:val="24"/>
        </w:rPr>
        <w:t xml:space="preserve"> 2011 will be stored as follows:</w:t>
      </w:r>
    </w:p>
    <w:p w:rsidR="004669A3" w:rsidRDefault="004669A3">
      <w:pPr>
        <w:pStyle w:val="Caption"/>
      </w:pP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2234"/>
        <w:gridCol w:w="2268"/>
        <w:gridCol w:w="2128"/>
        <w:gridCol w:w="2266"/>
      </w:tblGrid>
      <w:tr w:rsidR="004669A3">
        <w:trPr>
          <w:cantSplit/>
          <w:trHeight w:val="527"/>
        </w:trPr>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spacing w:after="0" w:line="100" w:lineRule="atLeast"/>
              <w:ind w:left="0"/>
            </w:pPr>
            <w:r>
              <w:rPr>
                <w:rFonts w:ascii="Bitstream Charter" w:hAnsi="Bitstream Charter" w:cs="Arial"/>
                <w:bCs/>
                <w:sz w:val="24"/>
                <w:szCs w:val="24"/>
              </w:rPr>
              <w:t>Byte 3</w:t>
            </w:r>
          </w:p>
          <w:p w:rsidR="004669A3" w:rsidRDefault="007C6309">
            <w:pPr>
              <w:pStyle w:val="ListParagraph"/>
              <w:spacing w:after="0" w:line="100" w:lineRule="atLeast"/>
              <w:ind w:left="0"/>
            </w:pPr>
            <w:r>
              <w:rPr>
                <w:rFonts w:ascii="Bitstream Charter" w:hAnsi="Bitstream Charter" w:cs="Arial"/>
                <w:bCs/>
                <w:sz w:val="24"/>
                <w:szCs w:val="24"/>
              </w:rPr>
              <w:t>(MSB of Year)</w:t>
            </w:r>
          </w:p>
        </w:tc>
        <w:tc>
          <w:tcPr>
            <w:tcW w:w="22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spacing w:after="0" w:line="100" w:lineRule="atLeast"/>
              <w:ind w:left="0"/>
            </w:pPr>
            <w:r>
              <w:rPr>
                <w:rFonts w:ascii="Bitstream Charter" w:hAnsi="Bitstream Charter" w:cs="Arial"/>
                <w:bCs/>
                <w:sz w:val="24"/>
                <w:szCs w:val="24"/>
              </w:rPr>
              <w:t>Byte 2</w:t>
            </w:r>
          </w:p>
          <w:p w:rsidR="004669A3" w:rsidRDefault="007C6309">
            <w:pPr>
              <w:pStyle w:val="ListParagraph"/>
              <w:spacing w:after="0" w:line="100" w:lineRule="atLeast"/>
              <w:ind w:left="0"/>
            </w:pPr>
            <w:r>
              <w:rPr>
                <w:rFonts w:ascii="Bitstream Charter" w:hAnsi="Bitstream Charter" w:cs="Arial"/>
                <w:bCs/>
                <w:sz w:val="24"/>
                <w:szCs w:val="24"/>
              </w:rPr>
              <w:t>(LSB of Year)</w:t>
            </w:r>
          </w:p>
        </w:tc>
        <w:tc>
          <w:tcPr>
            <w:tcW w:w="212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spacing w:after="0" w:line="100" w:lineRule="atLeast"/>
              <w:ind w:left="0"/>
            </w:pPr>
            <w:r>
              <w:rPr>
                <w:rFonts w:ascii="Bitstream Charter" w:hAnsi="Bitstream Charter" w:cs="Arial"/>
                <w:bCs/>
                <w:sz w:val="24"/>
                <w:szCs w:val="24"/>
              </w:rPr>
              <w:t>Byte 1</w:t>
            </w:r>
          </w:p>
          <w:p w:rsidR="004669A3" w:rsidRDefault="007C6309">
            <w:pPr>
              <w:pStyle w:val="ListParagraph"/>
              <w:spacing w:after="0" w:line="100" w:lineRule="atLeast"/>
              <w:ind w:left="0"/>
            </w:pPr>
            <w:r>
              <w:rPr>
                <w:rFonts w:ascii="Bitstream Charter" w:hAnsi="Bitstream Charter" w:cs="Arial"/>
                <w:bCs/>
                <w:sz w:val="24"/>
                <w:szCs w:val="24"/>
              </w:rPr>
              <w:t>(Month)</w:t>
            </w:r>
          </w:p>
        </w:tc>
        <w:tc>
          <w:tcPr>
            <w:tcW w:w="226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spacing w:after="0" w:line="100" w:lineRule="atLeast"/>
              <w:ind w:left="0"/>
            </w:pPr>
            <w:r>
              <w:rPr>
                <w:rFonts w:ascii="Bitstream Charter" w:hAnsi="Bitstream Charter" w:cs="Arial"/>
                <w:bCs/>
                <w:sz w:val="24"/>
                <w:szCs w:val="24"/>
              </w:rPr>
              <w:t>Byte 0</w:t>
            </w:r>
          </w:p>
          <w:p w:rsidR="004669A3" w:rsidRDefault="007C6309">
            <w:pPr>
              <w:pStyle w:val="ListParagraph"/>
              <w:spacing w:after="0" w:line="100" w:lineRule="atLeast"/>
              <w:ind w:left="0"/>
            </w:pPr>
            <w:r>
              <w:rPr>
                <w:rFonts w:ascii="Bitstream Charter" w:hAnsi="Bitstream Charter" w:cs="Arial"/>
                <w:bCs/>
                <w:sz w:val="24"/>
                <w:szCs w:val="24"/>
              </w:rPr>
              <w:t>(Day)</w:t>
            </w:r>
          </w:p>
        </w:tc>
      </w:tr>
      <w:tr w:rsidR="004669A3">
        <w:trPr>
          <w:cantSplit/>
        </w:trPr>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spacing w:after="0"/>
              <w:ind w:left="0"/>
            </w:pPr>
            <w:r>
              <w:rPr>
                <w:rFonts w:ascii="Bitstream Charter" w:hAnsi="Bitstream Charter" w:cs="Arial"/>
                <w:bCs/>
                <w:sz w:val="24"/>
                <w:szCs w:val="24"/>
              </w:rPr>
              <w:t>0x07</w:t>
            </w:r>
          </w:p>
        </w:tc>
        <w:tc>
          <w:tcPr>
            <w:tcW w:w="22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ind w:left="0"/>
            </w:pPr>
            <w:r>
              <w:rPr>
                <w:rFonts w:ascii="Bitstream Charter" w:hAnsi="Bitstream Charter" w:cs="Arial"/>
                <w:bCs/>
                <w:sz w:val="24"/>
                <w:szCs w:val="24"/>
              </w:rPr>
              <w:t>0xDB</w:t>
            </w:r>
          </w:p>
        </w:tc>
        <w:tc>
          <w:tcPr>
            <w:tcW w:w="212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ind w:left="0"/>
            </w:pPr>
            <w:r>
              <w:rPr>
                <w:rFonts w:ascii="Bitstream Charter" w:hAnsi="Bitstream Charter" w:cs="Arial"/>
                <w:bCs/>
                <w:sz w:val="24"/>
                <w:szCs w:val="24"/>
              </w:rPr>
              <w:t>0x03</w:t>
            </w:r>
          </w:p>
        </w:tc>
        <w:tc>
          <w:tcPr>
            <w:tcW w:w="226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ind w:left="0"/>
            </w:pPr>
            <w:r>
              <w:rPr>
                <w:rFonts w:ascii="Bitstream Charter" w:hAnsi="Bitstream Charter" w:cs="Arial"/>
                <w:bCs/>
                <w:sz w:val="24"/>
                <w:szCs w:val="24"/>
              </w:rPr>
              <w:t>0x01</w:t>
            </w:r>
          </w:p>
        </w:tc>
      </w:tr>
    </w:tbl>
    <w:p w:rsidR="004669A3" w:rsidRDefault="007C6309">
      <w:pPr>
        <w:pStyle w:val="Table"/>
      </w:pPr>
      <w:proofErr w:type="gramStart"/>
      <w:r>
        <w:t>Table :</w:t>
      </w:r>
      <w:proofErr w:type="gramEnd"/>
      <w:r>
        <w:t xml:space="preserve"> Example Date Stamp representation</w:t>
      </w:r>
    </w:p>
    <w:p w:rsidR="004669A3" w:rsidRDefault="007C6309">
      <w:pPr>
        <w:pStyle w:val="Caption"/>
        <w:spacing w:line="360" w:lineRule="auto"/>
        <w:jc w:val="left"/>
      </w:pPr>
      <w:r>
        <w:rPr>
          <w:rFonts w:ascii="Bitstream Charter" w:hAnsi="Bitstream Charter"/>
          <w:sz w:val="24"/>
          <w:szCs w:val="24"/>
        </w:rPr>
        <w:tab/>
        <w:t xml:space="preserve">In Time stamp-Time field, Byte0 will hold Seconds, Byte 1 will hold minutes, Byte 2 </w:t>
      </w:r>
      <w:r>
        <w:rPr>
          <w:rFonts w:ascii="Bitstream Charter" w:hAnsi="Bitstream Charter"/>
          <w:sz w:val="24"/>
          <w:szCs w:val="24"/>
        </w:rPr>
        <w:t>will hold LSB of HOUR and Byte 3 will hold MSB of the HOUR. For example 10:20:30 will be stored as follows:</w:t>
      </w:r>
    </w:p>
    <w:p w:rsidR="004669A3" w:rsidRDefault="004669A3">
      <w:pPr>
        <w:pStyle w:val="Caption"/>
      </w:pP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2234"/>
        <w:gridCol w:w="2268"/>
        <w:gridCol w:w="2128"/>
        <w:gridCol w:w="2266"/>
      </w:tblGrid>
      <w:tr w:rsidR="004669A3">
        <w:trPr>
          <w:cantSplit/>
        </w:trPr>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spacing w:after="0" w:line="100" w:lineRule="atLeast"/>
              <w:ind w:left="0"/>
            </w:pPr>
            <w:r>
              <w:rPr>
                <w:rFonts w:ascii="Bitstream Charter" w:hAnsi="Bitstream Charter" w:cs="Arial"/>
                <w:sz w:val="24"/>
                <w:szCs w:val="24"/>
              </w:rPr>
              <w:t>Byte 3</w:t>
            </w:r>
          </w:p>
          <w:p w:rsidR="004669A3" w:rsidRDefault="007C6309">
            <w:pPr>
              <w:pStyle w:val="ListParagraph"/>
              <w:spacing w:after="0" w:line="100" w:lineRule="atLeast"/>
              <w:ind w:left="0"/>
            </w:pPr>
            <w:r>
              <w:rPr>
                <w:rFonts w:ascii="Bitstream Charter" w:hAnsi="Bitstream Charter" w:cs="Arial"/>
                <w:sz w:val="24"/>
                <w:szCs w:val="24"/>
              </w:rPr>
              <w:t>(MSB of Hour)</w:t>
            </w:r>
          </w:p>
        </w:tc>
        <w:tc>
          <w:tcPr>
            <w:tcW w:w="22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spacing w:after="0" w:line="100" w:lineRule="atLeast"/>
              <w:ind w:left="0"/>
            </w:pPr>
            <w:r>
              <w:rPr>
                <w:rFonts w:ascii="Bitstream Charter" w:hAnsi="Bitstream Charter" w:cs="Arial"/>
                <w:sz w:val="24"/>
                <w:szCs w:val="24"/>
              </w:rPr>
              <w:t>Byte 2</w:t>
            </w:r>
          </w:p>
          <w:p w:rsidR="004669A3" w:rsidRDefault="007C6309">
            <w:pPr>
              <w:pStyle w:val="ListParagraph"/>
              <w:spacing w:after="0" w:line="100" w:lineRule="atLeast"/>
              <w:ind w:left="0"/>
            </w:pPr>
            <w:r>
              <w:rPr>
                <w:rFonts w:ascii="Bitstream Charter" w:hAnsi="Bitstream Charter" w:cs="Arial"/>
                <w:sz w:val="24"/>
                <w:szCs w:val="24"/>
              </w:rPr>
              <w:t>(LSB of Hour)</w:t>
            </w:r>
          </w:p>
        </w:tc>
        <w:tc>
          <w:tcPr>
            <w:tcW w:w="212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spacing w:after="0" w:line="100" w:lineRule="atLeast"/>
              <w:ind w:left="0"/>
            </w:pPr>
            <w:r>
              <w:rPr>
                <w:rFonts w:ascii="Bitstream Charter" w:hAnsi="Bitstream Charter" w:cs="Arial"/>
                <w:sz w:val="24"/>
                <w:szCs w:val="24"/>
              </w:rPr>
              <w:t>Byte 1</w:t>
            </w:r>
          </w:p>
          <w:p w:rsidR="004669A3" w:rsidRDefault="007C6309">
            <w:pPr>
              <w:pStyle w:val="ListParagraph"/>
              <w:spacing w:after="0" w:line="100" w:lineRule="atLeast"/>
              <w:ind w:left="0"/>
            </w:pPr>
            <w:r>
              <w:rPr>
                <w:rFonts w:ascii="Bitstream Charter" w:hAnsi="Bitstream Charter" w:cs="Arial"/>
                <w:sz w:val="24"/>
                <w:szCs w:val="24"/>
              </w:rPr>
              <w:t>(Minutes)</w:t>
            </w:r>
          </w:p>
        </w:tc>
        <w:tc>
          <w:tcPr>
            <w:tcW w:w="226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spacing w:after="0" w:line="100" w:lineRule="atLeast"/>
              <w:ind w:left="0"/>
            </w:pPr>
            <w:r>
              <w:rPr>
                <w:rFonts w:ascii="Bitstream Charter" w:hAnsi="Bitstream Charter" w:cs="Arial"/>
                <w:sz w:val="24"/>
                <w:szCs w:val="24"/>
              </w:rPr>
              <w:t>Byte 0</w:t>
            </w:r>
          </w:p>
          <w:p w:rsidR="004669A3" w:rsidRDefault="007C6309">
            <w:pPr>
              <w:pStyle w:val="ListParagraph"/>
              <w:spacing w:after="0" w:line="100" w:lineRule="atLeast"/>
              <w:ind w:left="0"/>
            </w:pPr>
            <w:r>
              <w:rPr>
                <w:rFonts w:ascii="Bitstream Charter" w:hAnsi="Bitstream Charter" w:cs="Arial"/>
                <w:sz w:val="24"/>
                <w:szCs w:val="24"/>
              </w:rPr>
              <w:t>(Seconds)</w:t>
            </w:r>
          </w:p>
        </w:tc>
      </w:tr>
      <w:tr w:rsidR="004669A3">
        <w:trPr>
          <w:cantSplit/>
        </w:trPr>
        <w:tc>
          <w:tcPr>
            <w:tcW w:w="22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spacing w:after="0"/>
              <w:ind w:left="0"/>
            </w:pPr>
            <w:r>
              <w:rPr>
                <w:rFonts w:ascii="Bitstream Charter" w:hAnsi="Bitstream Charter" w:cs="Arial"/>
                <w:sz w:val="24"/>
                <w:szCs w:val="24"/>
              </w:rPr>
              <w:t>0x00</w:t>
            </w:r>
          </w:p>
        </w:tc>
        <w:tc>
          <w:tcPr>
            <w:tcW w:w="22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ind w:left="0"/>
            </w:pPr>
            <w:r>
              <w:rPr>
                <w:rFonts w:ascii="Bitstream Charter" w:hAnsi="Bitstream Charter" w:cs="Arial"/>
                <w:sz w:val="24"/>
                <w:szCs w:val="24"/>
              </w:rPr>
              <w:t>0x0A</w:t>
            </w:r>
          </w:p>
        </w:tc>
        <w:tc>
          <w:tcPr>
            <w:tcW w:w="212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ind w:left="0"/>
            </w:pPr>
            <w:r>
              <w:rPr>
                <w:rFonts w:ascii="Bitstream Charter" w:hAnsi="Bitstream Charter" w:cs="Arial"/>
                <w:sz w:val="24"/>
                <w:szCs w:val="24"/>
              </w:rPr>
              <w:t>0x14</w:t>
            </w:r>
          </w:p>
        </w:tc>
        <w:tc>
          <w:tcPr>
            <w:tcW w:w="226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ListParagraph"/>
              <w:ind w:left="0"/>
            </w:pPr>
            <w:r>
              <w:rPr>
                <w:rFonts w:ascii="Bitstream Charter" w:hAnsi="Bitstream Charter" w:cs="Arial"/>
                <w:sz w:val="24"/>
                <w:szCs w:val="24"/>
              </w:rPr>
              <w:t>0x1E</w:t>
            </w:r>
          </w:p>
        </w:tc>
      </w:tr>
    </w:tbl>
    <w:p w:rsidR="004669A3" w:rsidRDefault="007C6309">
      <w:pPr>
        <w:pStyle w:val="Table"/>
      </w:pPr>
      <w:proofErr w:type="gramStart"/>
      <w:r>
        <w:t>Table :</w:t>
      </w:r>
      <w:proofErr w:type="gramEnd"/>
      <w:r>
        <w:t xml:space="preserve"> Example Time Stamp representation</w:t>
      </w:r>
    </w:p>
    <w:p w:rsidR="004669A3" w:rsidRDefault="007C6309">
      <w:pPr>
        <w:pStyle w:val="Heading1"/>
        <w:numPr>
          <w:ilvl w:val="0"/>
          <w:numId w:val="1"/>
        </w:numPr>
        <w:spacing w:line="360" w:lineRule="auto"/>
      </w:pPr>
      <w:bookmarkStart w:id="16" w:name="_Toc465095176"/>
      <w:bookmarkStart w:id="17" w:name="_Toc328148298"/>
      <w:bookmarkStart w:id="18" w:name="_Toc340839302"/>
      <w:bookmarkStart w:id="19" w:name="_Toc422227114"/>
      <w:bookmarkStart w:id="20" w:name="__RefHeading__7627_891879484"/>
      <w:bookmarkEnd w:id="16"/>
      <w:bookmarkEnd w:id="17"/>
      <w:bookmarkEnd w:id="18"/>
      <w:bookmarkEnd w:id="19"/>
      <w:bookmarkEnd w:id="20"/>
      <w:r>
        <w:rPr>
          <w:rFonts w:ascii="Bitstream Charter" w:hAnsi="Bitstream Charter"/>
          <w:color w:val="00000A"/>
          <w:sz w:val="24"/>
          <w:szCs w:val="24"/>
        </w:rPr>
        <w:lastRenderedPageBreak/>
        <w:t>Packing</w:t>
      </w:r>
      <w:r>
        <w:rPr>
          <w:rFonts w:ascii="Bitstream Charter" w:hAnsi="Bitstream Charter"/>
          <w:color w:val="00000A"/>
          <w:sz w:val="24"/>
          <w:szCs w:val="24"/>
        </w:rPr>
        <w:t xml:space="preserve"> of Control, Acknowledgment and Health Data</w:t>
      </w:r>
    </w:p>
    <w:p w:rsidR="004669A3" w:rsidRDefault="007C6309">
      <w:pPr>
        <w:shd w:val="clear" w:color="auto" w:fill="FFFFFF"/>
        <w:spacing w:line="360" w:lineRule="auto"/>
        <w:contextualSpacing/>
      </w:pPr>
      <w:r>
        <w:rPr>
          <w:rFonts w:ascii="Bitstream Charter" w:hAnsi="Bitstream Charter" w:cs="Calibri"/>
          <w:sz w:val="24"/>
          <w:szCs w:val="24"/>
        </w:rPr>
        <w:tab/>
        <w:t>This section describes the packing of data as objects, object identifiers and packing of objects in various control/acknowledgment packets.</w:t>
      </w:r>
    </w:p>
    <w:p w:rsidR="004669A3" w:rsidRDefault="007C6309">
      <w:pPr>
        <w:pStyle w:val="Heading2"/>
        <w:numPr>
          <w:ilvl w:val="1"/>
          <w:numId w:val="1"/>
        </w:numPr>
        <w:shd w:val="clear" w:color="auto" w:fill="FFFFFF"/>
      </w:pPr>
      <w:bookmarkStart w:id="21" w:name="_Toc465095177"/>
      <w:bookmarkStart w:id="22" w:name="_Ref357584095"/>
      <w:bookmarkStart w:id="23" w:name="_Toc422227115"/>
      <w:bookmarkStart w:id="24" w:name="__RefHeading__7629_891879484"/>
      <w:bookmarkEnd w:id="21"/>
      <w:bookmarkEnd w:id="22"/>
      <w:bookmarkEnd w:id="23"/>
      <w:bookmarkEnd w:id="24"/>
      <w:r>
        <w:rPr>
          <w:sz w:val="22"/>
          <w:szCs w:val="22"/>
        </w:rPr>
        <w:t>Object Header and Trailer</w:t>
      </w:r>
    </w:p>
    <w:p w:rsidR="004669A3" w:rsidRDefault="007C6309">
      <w:pPr>
        <w:shd w:val="clear" w:color="auto" w:fill="FFFFFF"/>
        <w:spacing w:line="360" w:lineRule="auto"/>
        <w:contextualSpacing/>
      </w:pPr>
      <w:r>
        <w:rPr>
          <w:rFonts w:ascii="Bitstream Charter" w:hAnsi="Bitstream Charter" w:cs="Calibri"/>
          <w:sz w:val="24"/>
          <w:szCs w:val="24"/>
        </w:rPr>
        <w:tab/>
        <w:t>Each data communicated shall be packed as an</w:t>
      </w:r>
      <w:r>
        <w:rPr>
          <w:rFonts w:ascii="Bitstream Charter" w:hAnsi="Bitstream Charter" w:cs="Calibri"/>
          <w:sz w:val="24"/>
          <w:szCs w:val="24"/>
        </w:rPr>
        <w:t xml:space="preserve"> ‘Object’.  Data shall be prefixed by and Object Header (consisting of three fields) and suffixed by an Object Trailer (consisting of one field), as shown below:</w:t>
      </w:r>
    </w:p>
    <w:tbl>
      <w:tblPr>
        <w:tblW w:w="0" w:type="auto"/>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tblPr>
      <w:tblGrid>
        <w:gridCol w:w="887"/>
        <w:gridCol w:w="2699"/>
        <w:gridCol w:w="1758"/>
        <w:gridCol w:w="3745"/>
      </w:tblGrid>
      <w:tr w:rsidR="004669A3">
        <w:trPr>
          <w:cantSplit/>
        </w:trPr>
        <w:tc>
          <w:tcPr>
            <w:tcW w:w="88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b/>
                <w:bCs/>
                <w:sz w:val="24"/>
                <w:szCs w:val="24"/>
              </w:rPr>
              <w:t>SL NO</w:t>
            </w:r>
          </w:p>
        </w:tc>
        <w:tc>
          <w:tcPr>
            <w:tcW w:w="2699"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b/>
                <w:bCs/>
                <w:sz w:val="24"/>
                <w:szCs w:val="24"/>
              </w:rPr>
              <w:t>Fields</w:t>
            </w:r>
          </w:p>
        </w:tc>
        <w:tc>
          <w:tcPr>
            <w:tcW w:w="17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b/>
                <w:bCs/>
                <w:sz w:val="24"/>
                <w:szCs w:val="24"/>
              </w:rPr>
              <w:t>Size in bytes/Types</w:t>
            </w:r>
          </w:p>
        </w:tc>
        <w:tc>
          <w:tcPr>
            <w:tcW w:w="3745"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b/>
                <w:bCs/>
                <w:sz w:val="24"/>
                <w:szCs w:val="24"/>
              </w:rPr>
              <w:t>Description</w:t>
            </w:r>
          </w:p>
        </w:tc>
      </w:tr>
      <w:tr w:rsidR="004669A3">
        <w:trPr>
          <w:cantSplit/>
        </w:trPr>
        <w:tc>
          <w:tcPr>
            <w:tcW w:w="88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1</w:t>
            </w:r>
          </w:p>
        </w:tc>
        <w:tc>
          <w:tcPr>
            <w:tcW w:w="2699"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Object ID</w:t>
            </w:r>
          </w:p>
        </w:tc>
        <w:tc>
          <w:tcPr>
            <w:tcW w:w="17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4/Unsigned long</w:t>
            </w:r>
          </w:p>
        </w:tc>
        <w:tc>
          <w:tcPr>
            <w:tcW w:w="3745"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 xml:space="preserve">Identifier of </w:t>
            </w:r>
            <w:r>
              <w:rPr>
                <w:rFonts w:ascii="Bitstream Charter" w:hAnsi="Bitstream Charter" w:cs="Calibri"/>
                <w:sz w:val="24"/>
                <w:szCs w:val="24"/>
              </w:rPr>
              <w:t>control/</w:t>
            </w:r>
            <w:proofErr w:type="spellStart"/>
            <w:r>
              <w:rPr>
                <w:rFonts w:ascii="Bitstream Charter" w:hAnsi="Bitstream Charter" w:cs="Calibri"/>
                <w:sz w:val="24"/>
                <w:szCs w:val="24"/>
              </w:rPr>
              <w:t>ack</w:t>
            </w:r>
            <w:proofErr w:type="spellEnd"/>
            <w:r>
              <w:rPr>
                <w:rFonts w:ascii="Bitstream Charter" w:hAnsi="Bitstream Charter" w:cs="Calibri"/>
                <w:sz w:val="24"/>
                <w:szCs w:val="24"/>
              </w:rPr>
              <w:t xml:space="preserve"> object</w:t>
            </w:r>
          </w:p>
        </w:tc>
      </w:tr>
      <w:tr w:rsidR="004669A3">
        <w:trPr>
          <w:cantSplit/>
        </w:trPr>
        <w:tc>
          <w:tcPr>
            <w:tcW w:w="88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2</w:t>
            </w:r>
          </w:p>
        </w:tc>
        <w:tc>
          <w:tcPr>
            <w:tcW w:w="2699"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Object Length</w:t>
            </w:r>
          </w:p>
        </w:tc>
        <w:tc>
          <w:tcPr>
            <w:tcW w:w="17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4/Unsigned long</w:t>
            </w:r>
          </w:p>
        </w:tc>
        <w:tc>
          <w:tcPr>
            <w:tcW w:w="3745"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Length of control/</w:t>
            </w:r>
            <w:proofErr w:type="spellStart"/>
            <w:r>
              <w:rPr>
                <w:rFonts w:ascii="Bitstream Charter" w:hAnsi="Bitstream Charter" w:cs="Calibri"/>
                <w:sz w:val="24"/>
                <w:szCs w:val="24"/>
              </w:rPr>
              <w:t>ack</w:t>
            </w:r>
            <w:proofErr w:type="spellEnd"/>
            <w:r>
              <w:rPr>
                <w:rFonts w:ascii="Bitstream Charter" w:hAnsi="Bitstream Charter" w:cs="Calibri"/>
                <w:sz w:val="24"/>
                <w:szCs w:val="24"/>
              </w:rPr>
              <w:t>/health objects in bytes.</w:t>
            </w:r>
          </w:p>
        </w:tc>
      </w:tr>
      <w:tr w:rsidR="004669A3">
        <w:trPr>
          <w:cantSplit/>
        </w:trPr>
        <w:tc>
          <w:tcPr>
            <w:tcW w:w="88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3</w:t>
            </w:r>
          </w:p>
        </w:tc>
        <w:tc>
          <w:tcPr>
            <w:tcW w:w="2699"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Object validity</w:t>
            </w:r>
          </w:p>
        </w:tc>
        <w:tc>
          <w:tcPr>
            <w:tcW w:w="17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4/Unsigned long</w:t>
            </w:r>
          </w:p>
        </w:tc>
        <w:tc>
          <w:tcPr>
            <w:tcW w:w="3745"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pStyle w:val="CommentText"/>
            </w:pPr>
            <w:r>
              <w:rPr>
                <w:rFonts w:ascii="Bitstream Charter" w:hAnsi="Bitstream Charter"/>
                <w:sz w:val="24"/>
                <w:szCs w:val="24"/>
              </w:rPr>
              <w:t xml:space="preserve">In case of control packets, 1 indicates object is valid and 0 indicates object is invalid. </w:t>
            </w:r>
          </w:p>
          <w:p w:rsidR="004669A3" w:rsidRDefault="007C6309">
            <w:pPr>
              <w:pStyle w:val="CommentText"/>
            </w:pPr>
            <w:r>
              <w:rPr>
                <w:rFonts w:ascii="Bitstream Charter" w:hAnsi="Bitstream Charter"/>
                <w:sz w:val="24"/>
                <w:szCs w:val="24"/>
              </w:rPr>
              <w:t xml:space="preserve">In case of ACK objects, if </w:t>
            </w:r>
            <w:r>
              <w:rPr>
                <w:rFonts w:ascii="Bitstream Charter" w:hAnsi="Bitstream Charter"/>
                <w:sz w:val="24"/>
                <w:szCs w:val="24"/>
              </w:rPr>
              <w:t>object is valid, this field should contain sequence number of control packet received for which the ACK is send. 0 indicates that ACK object is invalid.</w:t>
            </w:r>
          </w:p>
          <w:p w:rsidR="004669A3" w:rsidRDefault="004669A3">
            <w:pPr>
              <w:shd w:val="clear" w:color="auto" w:fill="FFFFFF"/>
              <w:contextualSpacing/>
            </w:pPr>
          </w:p>
        </w:tc>
      </w:tr>
      <w:tr w:rsidR="004669A3">
        <w:trPr>
          <w:cantSplit/>
        </w:trPr>
        <w:tc>
          <w:tcPr>
            <w:tcW w:w="88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4</w:t>
            </w:r>
          </w:p>
        </w:tc>
        <w:tc>
          <w:tcPr>
            <w:tcW w:w="2699"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Control/</w:t>
            </w:r>
            <w:proofErr w:type="spellStart"/>
            <w:r>
              <w:rPr>
                <w:rFonts w:ascii="Bitstream Charter" w:hAnsi="Bitstream Charter" w:cs="Calibri"/>
                <w:sz w:val="24"/>
                <w:szCs w:val="24"/>
              </w:rPr>
              <w:t>Ack</w:t>
            </w:r>
            <w:proofErr w:type="spellEnd"/>
            <w:r>
              <w:rPr>
                <w:rFonts w:ascii="Bitstream Charter" w:hAnsi="Bitstream Charter" w:cs="Calibri"/>
                <w:sz w:val="24"/>
                <w:szCs w:val="24"/>
              </w:rPr>
              <w:t xml:space="preserve"> data</w:t>
            </w:r>
          </w:p>
        </w:tc>
        <w:tc>
          <w:tcPr>
            <w:tcW w:w="17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Depends on control parameter group</w:t>
            </w:r>
          </w:p>
        </w:tc>
        <w:tc>
          <w:tcPr>
            <w:tcW w:w="3745"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Length of control packet selected</w:t>
            </w:r>
          </w:p>
        </w:tc>
      </w:tr>
      <w:tr w:rsidR="004669A3">
        <w:trPr>
          <w:cantSplit/>
        </w:trPr>
        <w:tc>
          <w:tcPr>
            <w:tcW w:w="88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5</w:t>
            </w:r>
          </w:p>
        </w:tc>
        <w:tc>
          <w:tcPr>
            <w:tcW w:w="2699"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 xml:space="preserve">Object </w:t>
            </w:r>
            <w:r>
              <w:rPr>
                <w:rFonts w:ascii="Bitstream Charter" w:hAnsi="Bitstream Charter" w:cs="Calibri"/>
                <w:sz w:val="24"/>
                <w:szCs w:val="24"/>
              </w:rPr>
              <w:t>trailer</w:t>
            </w:r>
          </w:p>
        </w:tc>
        <w:tc>
          <w:tcPr>
            <w:tcW w:w="17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4/Unsigned long</w:t>
            </w:r>
          </w:p>
        </w:tc>
        <w:tc>
          <w:tcPr>
            <w:tcW w:w="3745"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Bitstream Charter" w:hAnsi="Bitstream Charter" w:cs="Calibri"/>
                <w:sz w:val="24"/>
                <w:szCs w:val="24"/>
              </w:rPr>
              <w:t>32-bit XOR of objects header and control/</w:t>
            </w:r>
            <w:proofErr w:type="spellStart"/>
            <w:r>
              <w:rPr>
                <w:rFonts w:ascii="Bitstream Charter" w:hAnsi="Bitstream Charter" w:cs="Calibri"/>
                <w:sz w:val="24"/>
                <w:szCs w:val="24"/>
              </w:rPr>
              <w:t>ack</w:t>
            </w:r>
            <w:proofErr w:type="spellEnd"/>
            <w:r>
              <w:rPr>
                <w:rFonts w:ascii="Bitstream Charter" w:hAnsi="Bitstream Charter" w:cs="Calibri"/>
                <w:sz w:val="24"/>
                <w:szCs w:val="24"/>
              </w:rPr>
              <w:t xml:space="preserve"> data.</w:t>
            </w:r>
          </w:p>
        </w:tc>
      </w:tr>
    </w:tbl>
    <w:p w:rsidR="004669A3" w:rsidRDefault="007C6309">
      <w:pPr>
        <w:pStyle w:val="Table"/>
      </w:pPr>
      <w:proofErr w:type="gramStart"/>
      <w:r>
        <w:t>Table :</w:t>
      </w:r>
      <w:proofErr w:type="gramEnd"/>
      <w:r>
        <w:t xml:space="preserve"> Object Header/Trailer</w:t>
      </w:r>
    </w:p>
    <w:p w:rsidR="004669A3" w:rsidRDefault="007C6309">
      <w:pPr>
        <w:shd w:val="clear" w:color="auto" w:fill="FFFFFF"/>
        <w:spacing w:line="360" w:lineRule="auto"/>
        <w:contextualSpacing/>
      </w:pPr>
      <w:r>
        <w:rPr>
          <w:rFonts w:ascii="Bitstream Charter" w:hAnsi="Bitstream Charter"/>
          <w:sz w:val="24"/>
          <w:szCs w:val="24"/>
        </w:rPr>
        <w:t>Object ID has the following general format</w:t>
      </w:r>
    </w:p>
    <w:p w:rsidR="004669A3" w:rsidRDefault="007C6309">
      <w:pPr>
        <w:spacing w:after="0" w:line="360" w:lineRule="auto"/>
      </w:pPr>
      <w:r>
        <w:rPr>
          <w:rFonts w:ascii="Bitstream Charter" w:hAnsi="Bitstream Charter"/>
          <w:sz w:val="24"/>
          <w:szCs w:val="24"/>
        </w:rPr>
        <w:t>First byte: FE Control (0x20)</w:t>
      </w:r>
    </w:p>
    <w:p w:rsidR="004669A3" w:rsidRDefault="007C6309">
      <w:pPr>
        <w:spacing w:after="0" w:line="360" w:lineRule="auto"/>
      </w:pPr>
      <w:r>
        <w:rPr>
          <w:rFonts w:ascii="Bitstream Charter" w:hAnsi="Bitstream Charter"/>
          <w:sz w:val="24"/>
          <w:szCs w:val="24"/>
        </w:rPr>
        <w:t xml:space="preserve">Second byte: Control (0x01), </w:t>
      </w:r>
      <w:proofErr w:type="spellStart"/>
      <w:r>
        <w:rPr>
          <w:rFonts w:ascii="Bitstream Charter" w:hAnsi="Bitstream Charter"/>
          <w:sz w:val="24"/>
          <w:szCs w:val="24"/>
        </w:rPr>
        <w:t>Ack</w:t>
      </w:r>
      <w:proofErr w:type="spellEnd"/>
      <w:r>
        <w:rPr>
          <w:rFonts w:ascii="Bitstream Charter" w:hAnsi="Bitstream Charter"/>
          <w:sz w:val="24"/>
          <w:szCs w:val="24"/>
        </w:rPr>
        <w:t xml:space="preserve"> (0x51)</w:t>
      </w:r>
    </w:p>
    <w:p w:rsidR="004669A3" w:rsidRDefault="007C6309">
      <w:pPr>
        <w:spacing w:after="0" w:line="360" w:lineRule="auto"/>
      </w:pPr>
      <w:r>
        <w:rPr>
          <w:rFonts w:ascii="Bitstream Charter" w:hAnsi="Bitstream Charter"/>
          <w:sz w:val="24"/>
          <w:szCs w:val="24"/>
        </w:rPr>
        <w:t xml:space="preserve">Third byte: 0x01 – All, 0x02 – PSS, 0x03 – IB2, 0x04 – IB3,  0x05 – OAS, 0x06 – ACT, 0x07 – UCS </w:t>
      </w:r>
    </w:p>
    <w:p w:rsidR="004669A3" w:rsidRDefault="007C6309">
      <w:pPr>
        <w:shd w:val="clear" w:color="auto" w:fill="FFFFFF"/>
        <w:spacing w:after="0" w:line="360" w:lineRule="auto"/>
      </w:pPr>
      <w:r>
        <w:rPr>
          <w:rFonts w:ascii="Bitstream Charter" w:hAnsi="Bitstream Charter"/>
          <w:sz w:val="24"/>
          <w:szCs w:val="24"/>
        </w:rPr>
        <w:lastRenderedPageBreak/>
        <w:t>Fourth byte: running number</w:t>
      </w:r>
    </w:p>
    <w:p w:rsidR="004669A3" w:rsidRDefault="004669A3">
      <w:pPr>
        <w:shd w:val="clear" w:color="auto" w:fill="FFFFFF"/>
        <w:spacing w:after="0" w:line="360" w:lineRule="auto"/>
      </w:pPr>
    </w:p>
    <w:p w:rsidR="004669A3" w:rsidRDefault="007C6309">
      <w:pPr>
        <w:shd w:val="clear" w:color="auto" w:fill="FFFFFF"/>
        <w:spacing w:after="0" w:line="360" w:lineRule="auto"/>
      </w:pPr>
      <w:r>
        <w:rPr>
          <w:rFonts w:ascii="Bitstream Charter" w:hAnsi="Bitstream Charter"/>
          <w:sz w:val="24"/>
          <w:szCs w:val="24"/>
        </w:rPr>
        <w:t>Object IDs for specific control and acknowledgments are explained below</w:t>
      </w:r>
      <w:r>
        <w:rPr>
          <w:rFonts w:ascii="Bitstream Charter" w:hAnsi="Bitstream Charter"/>
          <w:i/>
          <w:sz w:val="24"/>
          <w:szCs w:val="24"/>
        </w:rPr>
        <w:t>.</w:t>
      </w:r>
    </w:p>
    <w:p w:rsidR="004669A3" w:rsidRDefault="007C6309">
      <w:pPr>
        <w:pStyle w:val="Heading2"/>
        <w:numPr>
          <w:ilvl w:val="1"/>
          <w:numId w:val="1"/>
        </w:numPr>
        <w:shd w:val="clear" w:color="auto" w:fill="FFFFFF"/>
      </w:pPr>
      <w:bookmarkStart w:id="25" w:name="_Toc422227116"/>
      <w:bookmarkStart w:id="26" w:name="__RefHeading__7631_891879484"/>
      <w:bookmarkStart w:id="27" w:name="_Toc465095178"/>
      <w:bookmarkEnd w:id="25"/>
      <w:bookmarkEnd w:id="26"/>
      <w:r>
        <w:rPr>
          <w:sz w:val="22"/>
          <w:szCs w:val="22"/>
        </w:rPr>
        <w:t>Subsystem IDs</w:t>
      </w:r>
      <w:bookmarkEnd w:id="27"/>
      <w:r>
        <w:rPr>
          <w:sz w:val="22"/>
          <w:szCs w:val="22"/>
        </w:rPr>
        <w:t xml:space="preserve"> </w:t>
      </w:r>
    </w:p>
    <w:p w:rsidR="004669A3" w:rsidRDefault="007C6309">
      <w:pPr>
        <w:shd w:val="clear" w:color="auto" w:fill="FFFFFF"/>
        <w:spacing w:line="360" w:lineRule="auto"/>
        <w:contextualSpacing/>
      </w:pPr>
      <w:r>
        <w:rPr>
          <w:rFonts w:ascii="Bitstream Charter" w:hAnsi="Bitstream Charter" w:cs="Calibri"/>
          <w:sz w:val="24"/>
          <w:szCs w:val="24"/>
        </w:rPr>
        <w:t xml:space="preserve">Subsystem IDs of HMIs and FDS are given </w:t>
      </w:r>
      <w:r>
        <w:rPr>
          <w:rFonts w:ascii="Bitstream Charter" w:hAnsi="Bitstream Charter" w:cs="Calibri"/>
          <w:sz w:val="24"/>
          <w:szCs w:val="24"/>
        </w:rPr>
        <w:t>below</w:t>
      </w:r>
    </w:p>
    <w:tbl>
      <w:tblPr>
        <w:tblW w:w="0" w:type="auto"/>
        <w:tblInd w:w="23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2639"/>
        <w:gridCol w:w="2075"/>
      </w:tblGrid>
      <w:tr w:rsidR="004669A3">
        <w:trPr>
          <w:cantSplit/>
        </w:trPr>
        <w:tc>
          <w:tcPr>
            <w:tcW w:w="263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Bitstream Charter" w:eastAsia="Times New Roman" w:hAnsi="Bitstream Charter"/>
                <w:b/>
                <w:sz w:val="24"/>
                <w:szCs w:val="24"/>
              </w:rPr>
              <w:t>Subsystem</w:t>
            </w:r>
          </w:p>
        </w:tc>
        <w:tc>
          <w:tcPr>
            <w:tcW w:w="207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Bitstream Charter" w:eastAsia="Times New Roman" w:hAnsi="Bitstream Charter"/>
                <w:b/>
                <w:sz w:val="24"/>
                <w:szCs w:val="24"/>
              </w:rPr>
              <w:t>ID (in Hex)</w:t>
            </w:r>
          </w:p>
        </w:tc>
      </w:tr>
      <w:tr w:rsidR="004669A3">
        <w:trPr>
          <w:cantSplit/>
        </w:trPr>
        <w:tc>
          <w:tcPr>
            <w:tcW w:w="263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Bitstream Charter" w:eastAsia="Times New Roman" w:hAnsi="Bitstream Charter"/>
                <w:sz w:val="24"/>
                <w:szCs w:val="24"/>
              </w:rPr>
              <w:t>HMI_1_C10</w:t>
            </w:r>
          </w:p>
        </w:tc>
        <w:tc>
          <w:tcPr>
            <w:tcW w:w="207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Bitstream Charter" w:eastAsia="Times New Roman" w:hAnsi="Bitstream Charter"/>
                <w:sz w:val="24"/>
                <w:szCs w:val="24"/>
              </w:rPr>
              <w:t>0x06</w:t>
            </w:r>
          </w:p>
        </w:tc>
      </w:tr>
      <w:tr w:rsidR="004669A3">
        <w:trPr>
          <w:cantSplit/>
        </w:trPr>
        <w:tc>
          <w:tcPr>
            <w:tcW w:w="263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Bitstream Charter" w:eastAsia="Times New Roman" w:hAnsi="Bitstream Charter"/>
                <w:sz w:val="24"/>
                <w:szCs w:val="24"/>
              </w:rPr>
              <w:t>HMI_2_C10</w:t>
            </w:r>
          </w:p>
        </w:tc>
        <w:tc>
          <w:tcPr>
            <w:tcW w:w="207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Bitstream Charter" w:eastAsia="Times New Roman" w:hAnsi="Bitstream Charter"/>
                <w:sz w:val="24"/>
                <w:szCs w:val="24"/>
              </w:rPr>
              <w:t>0x010</w:t>
            </w:r>
          </w:p>
        </w:tc>
      </w:tr>
      <w:tr w:rsidR="004669A3">
        <w:trPr>
          <w:cantSplit/>
        </w:trPr>
        <w:tc>
          <w:tcPr>
            <w:tcW w:w="263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Bitstream Charter" w:eastAsia="Times New Roman" w:hAnsi="Bitstream Charter"/>
                <w:sz w:val="24"/>
                <w:szCs w:val="24"/>
              </w:rPr>
              <w:t>HMI_3_C11</w:t>
            </w:r>
          </w:p>
        </w:tc>
        <w:tc>
          <w:tcPr>
            <w:tcW w:w="207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Bitstream Charter" w:eastAsia="Times New Roman" w:hAnsi="Bitstream Charter"/>
                <w:sz w:val="24"/>
                <w:szCs w:val="24"/>
              </w:rPr>
              <w:t>0x20</w:t>
            </w:r>
          </w:p>
        </w:tc>
      </w:tr>
      <w:tr w:rsidR="004669A3">
        <w:trPr>
          <w:cantSplit/>
        </w:trPr>
        <w:tc>
          <w:tcPr>
            <w:tcW w:w="263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Bitstream Charter" w:eastAsia="Times New Roman" w:hAnsi="Bitstream Charter"/>
                <w:sz w:val="24"/>
                <w:szCs w:val="24"/>
              </w:rPr>
              <w:t>HMI_4_C11</w:t>
            </w:r>
          </w:p>
        </w:tc>
        <w:tc>
          <w:tcPr>
            <w:tcW w:w="207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Bitstream Charter" w:eastAsia="Times New Roman" w:hAnsi="Bitstream Charter"/>
                <w:sz w:val="24"/>
                <w:szCs w:val="24"/>
              </w:rPr>
              <w:t>0x24</w:t>
            </w:r>
          </w:p>
        </w:tc>
      </w:tr>
      <w:tr w:rsidR="004669A3">
        <w:trPr>
          <w:cantSplit/>
        </w:trPr>
        <w:tc>
          <w:tcPr>
            <w:tcW w:w="263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Bitstream Charter" w:hAnsi="Bitstream Charter"/>
                <w:sz w:val="24"/>
                <w:szCs w:val="24"/>
              </w:rPr>
              <w:t>SYS_PC</w:t>
            </w:r>
          </w:p>
        </w:tc>
        <w:tc>
          <w:tcPr>
            <w:tcW w:w="207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Bitstream Charter" w:hAnsi="Bitstream Charter"/>
                <w:sz w:val="24"/>
                <w:szCs w:val="24"/>
              </w:rPr>
              <w:t>0x40</w:t>
            </w:r>
          </w:p>
        </w:tc>
      </w:tr>
      <w:tr w:rsidR="004669A3">
        <w:trPr>
          <w:cantSplit/>
        </w:trPr>
        <w:tc>
          <w:tcPr>
            <w:tcW w:w="263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Bitstream Charter" w:hAnsi="Bitstream Charter"/>
                <w:sz w:val="24"/>
                <w:szCs w:val="24"/>
              </w:rPr>
              <w:t>REMOTE_DISPLAY1</w:t>
            </w:r>
          </w:p>
        </w:tc>
        <w:tc>
          <w:tcPr>
            <w:tcW w:w="207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Bitstream Charter" w:hAnsi="Bitstream Charter"/>
                <w:sz w:val="24"/>
                <w:szCs w:val="24"/>
              </w:rPr>
              <w:t>0x44</w:t>
            </w:r>
          </w:p>
        </w:tc>
      </w:tr>
      <w:tr w:rsidR="004669A3">
        <w:trPr>
          <w:cantSplit/>
        </w:trPr>
        <w:tc>
          <w:tcPr>
            <w:tcW w:w="263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Bitstream Charter" w:eastAsia="Times New Roman" w:hAnsi="Bitstream Charter"/>
                <w:sz w:val="24"/>
                <w:szCs w:val="24"/>
              </w:rPr>
              <w:t>FDS</w:t>
            </w:r>
          </w:p>
        </w:tc>
        <w:tc>
          <w:tcPr>
            <w:tcW w:w="207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keepNext/>
              <w:spacing w:before="28" w:after="28" w:line="100" w:lineRule="atLeast"/>
            </w:pPr>
            <w:r>
              <w:rPr>
                <w:rFonts w:ascii="Bitstream Charter" w:eastAsia="Times New Roman" w:hAnsi="Bitstream Charter"/>
                <w:sz w:val="24"/>
                <w:szCs w:val="24"/>
              </w:rPr>
              <w:t>0x17</w:t>
            </w:r>
          </w:p>
        </w:tc>
      </w:tr>
    </w:tbl>
    <w:p w:rsidR="004669A3" w:rsidRDefault="007C6309">
      <w:pPr>
        <w:pStyle w:val="Table"/>
      </w:pPr>
      <w:bookmarkStart w:id="28" w:name="_Ref465095405"/>
      <w:proofErr w:type="gramStart"/>
      <w:r>
        <w:t xml:space="preserve">Table </w:t>
      </w:r>
      <w:bookmarkEnd w:id="28"/>
      <w:r>
        <w:t>:</w:t>
      </w:r>
      <w:proofErr w:type="gramEnd"/>
      <w:r>
        <w:t xml:space="preserve"> U2 </w:t>
      </w:r>
      <w:proofErr w:type="spellStart"/>
      <w:r>
        <w:t>Subsytem</w:t>
      </w:r>
      <w:proofErr w:type="spellEnd"/>
      <w:r>
        <w:t xml:space="preserve"> IDS for HMIs &amp; FDS</w:t>
      </w:r>
    </w:p>
    <w:p w:rsidR="004669A3" w:rsidRDefault="004669A3">
      <w:pPr>
        <w:pStyle w:val="Table"/>
      </w:pPr>
    </w:p>
    <w:p w:rsidR="004669A3" w:rsidRDefault="004669A3">
      <w:pPr>
        <w:pStyle w:val="Caption"/>
        <w:jc w:val="left"/>
      </w:pPr>
    </w:p>
    <w:p w:rsidR="004669A3" w:rsidRDefault="007C6309">
      <w:pPr>
        <w:spacing w:line="360" w:lineRule="auto"/>
        <w:jc w:val="both"/>
      </w:pPr>
      <w:r>
        <w:rPr>
          <w:rFonts w:ascii="Bitstream Charter" w:hAnsi="Bitstream Charter"/>
          <w:sz w:val="24"/>
          <w:szCs w:val="24"/>
        </w:rPr>
        <w:tab/>
        <w:t xml:space="preserve">Subsystem ID and IP address (of Management port) of all FE systems are </w:t>
      </w:r>
      <w:r>
        <w:rPr>
          <w:rFonts w:ascii="Bitstream Charter" w:hAnsi="Bitstream Charter"/>
          <w:sz w:val="24"/>
          <w:szCs w:val="24"/>
        </w:rPr>
        <w:t>given below. The subsystem ID forms the last byte of the IP address (</w:t>
      </w:r>
      <w:proofErr w:type="spellStart"/>
      <w:r>
        <w:rPr>
          <w:rFonts w:ascii="Bitstream Charter" w:hAnsi="Bitstream Charter"/>
          <w:sz w:val="24"/>
          <w:szCs w:val="24"/>
        </w:rPr>
        <w:t>Netmask</w:t>
      </w:r>
      <w:proofErr w:type="spellEnd"/>
      <w:r>
        <w:rPr>
          <w:rFonts w:ascii="Bitstream Charter" w:hAnsi="Bitstream Charter"/>
          <w:sz w:val="24"/>
          <w:szCs w:val="24"/>
        </w:rPr>
        <w:t xml:space="preserve"> is 255.255.255.0).</w:t>
      </w: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3989"/>
        <w:gridCol w:w="1680"/>
        <w:gridCol w:w="2986"/>
      </w:tblGrid>
      <w:tr w:rsidR="004669A3">
        <w:trPr>
          <w:cantSplit/>
        </w:trPr>
        <w:tc>
          <w:tcPr>
            <w:tcW w:w="39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b/>
              </w:rPr>
              <w:t>Subsystem</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b/>
              </w:rPr>
              <w:t>ID (in Hex)</w:t>
            </w:r>
          </w:p>
        </w:tc>
        <w:tc>
          <w:tcPr>
            <w:tcW w:w="298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b/>
              </w:rPr>
              <w:t>IP address (Management port)</w:t>
            </w:r>
          </w:p>
        </w:tc>
      </w:tr>
      <w:tr w:rsidR="004669A3">
        <w:trPr>
          <w:cantSplit/>
        </w:trPr>
        <w:tc>
          <w:tcPr>
            <w:tcW w:w="39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FE_PSS-HSU1</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0xA0</w:t>
            </w:r>
          </w:p>
        </w:tc>
        <w:tc>
          <w:tcPr>
            <w:tcW w:w="298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192.238.2.160</w:t>
            </w:r>
          </w:p>
          <w:p w:rsidR="004669A3" w:rsidRDefault="004669A3">
            <w:pPr>
              <w:spacing w:before="28" w:after="28" w:line="100" w:lineRule="atLeast"/>
            </w:pPr>
          </w:p>
        </w:tc>
      </w:tr>
      <w:tr w:rsidR="004669A3">
        <w:trPr>
          <w:cantSplit/>
        </w:trPr>
        <w:tc>
          <w:tcPr>
            <w:tcW w:w="39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FE_PSS-HSU2</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0xA1</w:t>
            </w:r>
          </w:p>
        </w:tc>
        <w:tc>
          <w:tcPr>
            <w:tcW w:w="298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pPr>
            <w:r>
              <w:rPr>
                <w:rFonts w:ascii="Cambria" w:eastAsia="Times New Roman" w:hAnsi="Cambria"/>
              </w:rPr>
              <w:t>192.238.2.161</w:t>
            </w:r>
          </w:p>
          <w:p w:rsidR="004669A3" w:rsidRDefault="004669A3">
            <w:pPr>
              <w:spacing w:after="0"/>
            </w:pPr>
          </w:p>
        </w:tc>
      </w:tr>
      <w:tr w:rsidR="004669A3">
        <w:trPr>
          <w:cantSplit/>
          <w:trHeight w:val="188"/>
        </w:trPr>
        <w:tc>
          <w:tcPr>
            <w:tcW w:w="39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FE_PSS-HSU3</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rPr>
              <w:t>0xA2</w:t>
            </w:r>
          </w:p>
        </w:tc>
        <w:tc>
          <w:tcPr>
            <w:tcW w:w="298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pPr>
            <w:r>
              <w:rPr>
                <w:rFonts w:ascii="Cambria" w:eastAsia="Times New Roman" w:hAnsi="Cambria"/>
              </w:rPr>
              <w:t>192.238.2.162</w:t>
            </w:r>
          </w:p>
          <w:p w:rsidR="004669A3" w:rsidRDefault="004669A3">
            <w:pPr>
              <w:spacing w:after="0"/>
            </w:pPr>
          </w:p>
        </w:tc>
      </w:tr>
      <w:tr w:rsidR="004669A3">
        <w:trPr>
          <w:cantSplit/>
        </w:trPr>
        <w:tc>
          <w:tcPr>
            <w:tcW w:w="39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FE_PSS-HSU4</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rPr>
              <w:t>0xA3</w:t>
            </w:r>
          </w:p>
        </w:tc>
        <w:tc>
          <w:tcPr>
            <w:tcW w:w="298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pPr>
            <w:r>
              <w:rPr>
                <w:rFonts w:ascii="Cambria" w:eastAsia="Times New Roman" w:hAnsi="Cambria"/>
              </w:rPr>
              <w:t>192.238.2.163</w:t>
            </w:r>
          </w:p>
          <w:p w:rsidR="004669A3" w:rsidRDefault="004669A3">
            <w:pPr>
              <w:spacing w:after="0"/>
            </w:pPr>
          </w:p>
        </w:tc>
      </w:tr>
      <w:tr w:rsidR="004669A3">
        <w:trPr>
          <w:cantSplit/>
        </w:trPr>
        <w:tc>
          <w:tcPr>
            <w:tcW w:w="39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FE_PSS-HSU5</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rPr>
              <w:t>0xA4</w:t>
            </w:r>
          </w:p>
        </w:tc>
        <w:tc>
          <w:tcPr>
            <w:tcW w:w="298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pPr>
            <w:r>
              <w:rPr>
                <w:rFonts w:ascii="Cambria" w:eastAsia="Times New Roman" w:hAnsi="Cambria"/>
              </w:rPr>
              <w:t>192.238.2.164</w:t>
            </w:r>
          </w:p>
          <w:p w:rsidR="004669A3" w:rsidRDefault="004669A3">
            <w:pPr>
              <w:spacing w:after="0"/>
            </w:pPr>
          </w:p>
        </w:tc>
      </w:tr>
      <w:tr w:rsidR="004669A3">
        <w:trPr>
          <w:cantSplit/>
        </w:trPr>
        <w:tc>
          <w:tcPr>
            <w:tcW w:w="39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FE_PSS-HSU6</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rPr>
              <w:t>0xA5</w:t>
            </w:r>
          </w:p>
        </w:tc>
        <w:tc>
          <w:tcPr>
            <w:tcW w:w="298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pPr>
            <w:r>
              <w:rPr>
                <w:rFonts w:ascii="Cambria" w:eastAsia="Times New Roman" w:hAnsi="Cambria"/>
              </w:rPr>
              <w:t>192.238.2.165</w:t>
            </w:r>
          </w:p>
          <w:p w:rsidR="004669A3" w:rsidRDefault="004669A3">
            <w:pPr>
              <w:spacing w:after="0"/>
            </w:pPr>
          </w:p>
        </w:tc>
      </w:tr>
      <w:tr w:rsidR="004669A3">
        <w:trPr>
          <w:cantSplit/>
        </w:trPr>
        <w:tc>
          <w:tcPr>
            <w:tcW w:w="39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FE_PSS-HSU7</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rPr>
              <w:t>0xA6</w:t>
            </w:r>
          </w:p>
        </w:tc>
        <w:tc>
          <w:tcPr>
            <w:tcW w:w="298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pPr>
            <w:r>
              <w:rPr>
                <w:rFonts w:ascii="Cambria" w:eastAsia="Times New Roman" w:hAnsi="Cambria"/>
              </w:rPr>
              <w:t>192.238.2.166</w:t>
            </w:r>
          </w:p>
          <w:p w:rsidR="004669A3" w:rsidRDefault="004669A3">
            <w:pPr>
              <w:spacing w:after="0"/>
            </w:pPr>
          </w:p>
        </w:tc>
      </w:tr>
      <w:tr w:rsidR="004669A3">
        <w:trPr>
          <w:cantSplit/>
        </w:trPr>
        <w:tc>
          <w:tcPr>
            <w:tcW w:w="39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FE_PSS_TSS_HSU</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rPr>
              <w:t>0xA7</w:t>
            </w:r>
          </w:p>
        </w:tc>
        <w:tc>
          <w:tcPr>
            <w:tcW w:w="298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pPr>
            <w:r>
              <w:rPr>
                <w:rFonts w:ascii="Cambria" w:eastAsia="Times New Roman" w:hAnsi="Cambria"/>
              </w:rPr>
              <w:t>192.238.2.167</w:t>
            </w:r>
          </w:p>
        </w:tc>
      </w:tr>
      <w:tr w:rsidR="004669A3">
        <w:trPr>
          <w:cantSplit/>
        </w:trPr>
        <w:tc>
          <w:tcPr>
            <w:tcW w:w="39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C8_L3_DAC1_B3</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rPr>
              <w:t>0x86</w:t>
            </w:r>
          </w:p>
        </w:tc>
        <w:tc>
          <w:tcPr>
            <w:tcW w:w="298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192.238.2.134</w:t>
            </w:r>
          </w:p>
        </w:tc>
      </w:tr>
      <w:tr w:rsidR="004669A3">
        <w:trPr>
          <w:cantSplit/>
        </w:trPr>
        <w:tc>
          <w:tcPr>
            <w:tcW w:w="39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line="100" w:lineRule="atLeast"/>
              <w:contextualSpacing/>
            </w:pPr>
            <w:r>
              <w:rPr>
                <w:rFonts w:ascii="Cambria" w:eastAsia="Times New Roman" w:hAnsi="Cambria"/>
                <w:sz w:val="24"/>
                <w:szCs w:val="24"/>
              </w:rPr>
              <w:t>C8_L3_INT_ASNS_B1B2_WG_ACTOAS</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shd w:val="clear" w:color="auto" w:fill="FFFFFF"/>
              </w:rPr>
              <w:t>0x87</w:t>
            </w:r>
          </w:p>
        </w:tc>
        <w:tc>
          <w:tcPr>
            <w:tcW w:w="298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shd w:val="clear" w:color="auto" w:fill="FFFFFF"/>
              </w:rPr>
              <w:t>192.238.2.135</w:t>
            </w:r>
          </w:p>
        </w:tc>
      </w:tr>
      <w:tr w:rsidR="004669A3">
        <w:trPr>
          <w:cantSplit/>
        </w:trPr>
        <w:tc>
          <w:tcPr>
            <w:tcW w:w="39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Cambria" w:eastAsia="Times New Roman" w:hAnsi="Cambria"/>
              </w:rPr>
              <w:lastRenderedPageBreak/>
              <w:t>C5_L1_OAS_DAC</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0x66</w:t>
            </w:r>
          </w:p>
        </w:tc>
        <w:tc>
          <w:tcPr>
            <w:tcW w:w="298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192.238.2.102</w:t>
            </w:r>
          </w:p>
        </w:tc>
      </w:tr>
    </w:tbl>
    <w:p w:rsidR="004669A3" w:rsidRDefault="004669A3">
      <w:pPr>
        <w:spacing w:after="0" w:line="100" w:lineRule="atLeast"/>
      </w:pPr>
    </w:p>
    <w:p w:rsidR="004669A3" w:rsidRDefault="004669A3">
      <w:pPr>
        <w:spacing w:after="0" w:line="100" w:lineRule="atLeast"/>
      </w:pPr>
    </w:p>
    <w:p w:rsidR="004669A3" w:rsidRDefault="004669A3">
      <w:pPr>
        <w:spacing w:after="0" w:line="100" w:lineRule="atLeast"/>
      </w:pPr>
    </w:p>
    <w:p w:rsidR="004669A3" w:rsidRDefault="007C6309">
      <w:pPr>
        <w:pStyle w:val="Heading2"/>
        <w:numPr>
          <w:ilvl w:val="1"/>
          <w:numId w:val="1"/>
        </w:numPr>
        <w:shd w:val="clear" w:color="auto" w:fill="FFFFFF"/>
      </w:pPr>
      <w:bookmarkStart w:id="29" w:name="_Toc465095179"/>
      <w:bookmarkStart w:id="30" w:name="_Ref421876543"/>
      <w:bookmarkStart w:id="31" w:name="_Ref421876548"/>
      <w:bookmarkStart w:id="32" w:name="_Ref421876573"/>
      <w:bookmarkStart w:id="33" w:name="_Ref421876577"/>
      <w:bookmarkStart w:id="34" w:name="_Toc422227117"/>
      <w:bookmarkStart w:id="35" w:name="_Toc328148299"/>
      <w:bookmarkStart w:id="36" w:name="_Toc340839303"/>
      <w:bookmarkStart w:id="37" w:name="__RefHeading__7633_891879484"/>
      <w:bookmarkEnd w:id="29"/>
      <w:bookmarkEnd w:id="30"/>
      <w:bookmarkEnd w:id="31"/>
      <w:bookmarkEnd w:id="32"/>
      <w:bookmarkEnd w:id="33"/>
      <w:bookmarkEnd w:id="34"/>
      <w:bookmarkEnd w:id="35"/>
      <w:bookmarkEnd w:id="36"/>
      <w:bookmarkEnd w:id="37"/>
      <w:r>
        <w:rPr>
          <w:sz w:val="22"/>
          <w:szCs w:val="22"/>
        </w:rPr>
        <w:t>Control Object ID</w:t>
      </w: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6202"/>
        <w:gridCol w:w="2262"/>
      </w:tblGrid>
      <w:tr w:rsidR="004669A3">
        <w:trPr>
          <w:cantSplit/>
        </w:trPr>
        <w:tc>
          <w:tcPr>
            <w:tcW w:w="620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Bitstream Charter" w:hAnsi="Bitstream Charter" w:cs="Calibri"/>
                <w:b/>
                <w:bCs/>
                <w:sz w:val="24"/>
                <w:szCs w:val="24"/>
              </w:rPr>
              <w:t>Object (Short object name in brackets)</w:t>
            </w:r>
          </w:p>
          <w:p w:rsidR="004669A3" w:rsidRDefault="004669A3">
            <w:pPr>
              <w:shd w:val="clear" w:color="auto" w:fill="FFFFFF"/>
              <w:contextualSpacing/>
            </w:pPr>
          </w:p>
        </w:tc>
        <w:tc>
          <w:tcPr>
            <w:tcW w:w="22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Bitstream Charter" w:hAnsi="Bitstream Charter" w:cs="Calibri"/>
                <w:b/>
                <w:bCs/>
                <w:sz w:val="24"/>
                <w:szCs w:val="24"/>
              </w:rPr>
              <w:t>Object ID</w:t>
            </w:r>
          </w:p>
        </w:tc>
      </w:tr>
      <w:tr w:rsidR="004669A3">
        <w:trPr>
          <w:cantSplit/>
        </w:trPr>
        <w:tc>
          <w:tcPr>
            <w:tcW w:w="620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spacing w:after="120"/>
              <w:contextualSpacing/>
            </w:pPr>
            <w:r>
              <w:rPr>
                <w:rFonts w:ascii="Cambria" w:hAnsi="Cambria" w:cs="Calibri"/>
              </w:rPr>
              <w:t>System parameters (SYS)</w:t>
            </w:r>
            <w:r>
              <w:rPr>
                <w:rFonts w:ascii="Cambria" w:hAnsi="Cambria" w:cs="Calibri"/>
              </w:rPr>
              <w:tab/>
            </w:r>
          </w:p>
        </w:tc>
        <w:tc>
          <w:tcPr>
            <w:tcW w:w="22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spacing w:after="120"/>
              <w:contextualSpacing/>
            </w:pPr>
            <w:r>
              <w:rPr>
                <w:rFonts w:ascii="Cambria" w:hAnsi="Cambria" w:cs="Calibri"/>
              </w:rPr>
              <w:t>0x20010101</w:t>
            </w:r>
          </w:p>
        </w:tc>
      </w:tr>
      <w:tr w:rsidR="004669A3">
        <w:trPr>
          <w:cantSplit/>
        </w:trPr>
        <w:tc>
          <w:tcPr>
            <w:tcW w:w="620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spacing w:after="120"/>
              <w:contextualSpacing/>
            </w:pPr>
            <w:r>
              <w:rPr>
                <w:rFonts w:ascii="Cambria" w:hAnsi="Cambria" w:cs="Calibri"/>
              </w:rPr>
              <w:t>Gain parameters for PSS (GAIN-PSS)</w:t>
            </w:r>
          </w:p>
        </w:tc>
        <w:tc>
          <w:tcPr>
            <w:tcW w:w="22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120"/>
            </w:pPr>
            <w:r>
              <w:rPr>
                <w:rFonts w:ascii="Cambria" w:hAnsi="Cambria"/>
              </w:rPr>
              <w:t>0x20010201</w:t>
            </w:r>
          </w:p>
        </w:tc>
      </w:tr>
      <w:tr w:rsidR="004669A3">
        <w:trPr>
          <w:cantSplit/>
        </w:trPr>
        <w:tc>
          <w:tcPr>
            <w:tcW w:w="620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spacing w:after="120"/>
              <w:contextualSpacing/>
            </w:pPr>
            <w:r>
              <w:rPr>
                <w:rFonts w:ascii="Cambria" w:hAnsi="Cambria" w:cs="Calibri"/>
              </w:rPr>
              <w:t>OAS transmission parameters (OAS-TX)</w:t>
            </w:r>
          </w:p>
        </w:tc>
        <w:tc>
          <w:tcPr>
            <w:tcW w:w="22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120"/>
            </w:pPr>
            <w:r>
              <w:rPr>
                <w:rFonts w:ascii="Cambria" w:hAnsi="Cambria"/>
              </w:rPr>
              <w:t>0x20010502</w:t>
            </w:r>
          </w:p>
        </w:tc>
      </w:tr>
      <w:tr w:rsidR="004669A3">
        <w:trPr>
          <w:cantSplit/>
        </w:trPr>
        <w:tc>
          <w:tcPr>
            <w:tcW w:w="620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spacing w:after="120"/>
              <w:contextualSpacing/>
            </w:pPr>
            <w:r>
              <w:rPr>
                <w:rFonts w:ascii="Cambria" w:hAnsi="Cambria" w:cs="Calibri"/>
              </w:rPr>
              <w:t xml:space="preserve">Active </w:t>
            </w:r>
            <w:r>
              <w:rPr>
                <w:rFonts w:ascii="Cambria" w:hAnsi="Cambria" w:cs="Calibri"/>
              </w:rPr>
              <w:t>transmission parameters (ACT-TX)</w:t>
            </w:r>
          </w:p>
        </w:tc>
        <w:tc>
          <w:tcPr>
            <w:tcW w:w="22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120"/>
            </w:pPr>
            <w:r>
              <w:rPr>
                <w:rFonts w:ascii="Cambria" w:hAnsi="Cambria" w:cs="Calibri"/>
              </w:rPr>
              <w:t>0x20010601</w:t>
            </w:r>
          </w:p>
        </w:tc>
      </w:tr>
    </w:tbl>
    <w:p w:rsidR="004669A3" w:rsidRDefault="007C6309">
      <w:pPr>
        <w:pStyle w:val="Table"/>
      </w:pPr>
      <w:proofErr w:type="gramStart"/>
      <w:r>
        <w:t>Table :</w:t>
      </w:r>
      <w:proofErr w:type="gramEnd"/>
      <w:r>
        <w:t xml:space="preserve"> </w:t>
      </w:r>
      <w:proofErr w:type="spellStart"/>
      <w:r>
        <w:t>ObjectIDs</w:t>
      </w:r>
      <w:proofErr w:type="spellEnd"/>
      <w:r>
        <w:t xml:space="preserve"> for Control messages</w:t>
      </w:r>
    </w:p>
    <w:p w:rsidR="004669A3" w:rsidRDefault="007C6309">
      <w:pPr>
        <w:pStyle w:val="Heading2"/>
        <w:shd w:val="clear" w:color="auto" w:fill="FFFFFF"/>
      </w:pPr>
      <w:bookmarkStart w:id="38" w:name="__RefHeading__8816_1464045552"/>
      <w:bookmarkStart w:id="39" w:name="_Toc465095180"/>
      <w:bookmarkEnd w:id="38"/>
      <w:bookmarkEnd w:id="39"/>
      <w:r>
        <w:rPr>
          <w:b w:val="0"/>
          <w:bCs w:val="0"/>
          <w:i w:val="0"/>
          <w:iCs w:val="0"/>
          <w:sz w:val="22"/>
          <w:szCs w:val="22"/>
        </w:rPr>
        <w:t>*Object IDs shown in red color are not used in Ushus-2 as of now.</w:t>
      </w:r>
    </w:p>
    <w:p w:rsidR="004669A3" w:rsidRDefault="007C6309">
      <w:pPr>
        <w:pStyle w:val="Heading2"/>
        <w:numPr>
          <w:ilvl w:val="1"/>
          <w:numId w:val="1"/>
        </w:numPr>
        <w:shd w:val="clear" w:color="auto" w:fill="FFFFFF"/>
      </w:pPr>
      <w:bookmarkStart w:id="40" w:name="__RefHeading__7635_891879484"/>
      <w:bookmarkStart w:id="41" w:name="_Toc328148300"/>
      <w:bookmarkStart w:id="42" w:name="_Toc340839304"/>
      <w:bookmarkStart w:id="43" w:name="_Ref421876685"/>
      <w:bookmarkStart w:id="44" w:name="_Ref421876690"/>
      <w:bookmarkStart w:id="45" w:name="_Toc422227118"/>
      <w:bookmarkStart w:id="46" w:name="_Toc465095181"/>
      <w:bookmarkEnd w:id="40"/>
      <w:proofErr w:type="spellStart"/>
      <w:r>
        <w:rPr>
          <w:sz w:val="22"/>
          <w:szCs w:val="22"/>
        </w:rPr>
        <w:t>AcknowledgementObjectID</w:t>
      </w:r>
      <w:bookmarkEnd w:id="41"/>
      <w:bookmarkEnd w:id="42"/>
      <w:bookmarkEnd w:id="43"/>
      <w:bookmarkEnd w:id="44"/>
      <w:bookmarkEnd w:id="45"/>
      <w:bookmarkEnd w:id="46"/>
      <w:proofErr w:type="spellEnd"/>
      <w:r>
        <w:rPr>
          <w:sz w:val="22"/>
          <w:szCs w:val="22"/>
        </w:rPr>
        <w:tab/>
      </w: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6202"/>
        <w:gridCol w:w="2262"/>
      </w:tblGrid>
      <w:tr w:rsidR="004669A3">
        <w:trPr>
          <w:cantSplit/>
        </w:trPr>
        <w:tc>
          <w:tcPr>
            <w:tcW w:w="620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Object (Short object name in brackets)</w:t>
            </w:r>
          </w:p>
          <w:p w:rsidR="004669A3" w:rsidRDefault="004669A3">
            <w:pPr>
              <w:shd w:val="clear" w:color="auto" w:fill="FFFFFF"/>
              <w:contextualSpacing/>
            </w:pPr>
          </w:p>
        </w:tc>
        <w:tc>
          <w:tcPr>
            <w:tcW w:w="22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Object ID</w:t>
            </w:r>
          </w:p>
        </w:tc>
      </w:tr>
      <w:tr w:rsidR="004669A3">
        <w:trPr>
          <w:cantSplit/>
        </w:trPr>
        <w:tc>
          <w:tcPr>
            <w:tcW w:w="620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 xml:space="preserve">System parameter </w:t>
            </w:r>
            <w:proofErr w:type="spellStart"/>
            <w:r>
              <w:rPr>
                <w:rFonts w:ascii="Cambria" w:hAnsi="Cambria" w:cs="Calibri"/>
              </w:rPr>
              <w:t>ack</w:t>
            </w:r>
            <w:proofErr w:type="spellEnd"/>
            <w:r>
              <w:rPr>
                <w:rFonts w:ascii="Cambria" w:hAnsi="Cambria" w:cs="Calibri"/>
              </w:rPr>
              <w:tab/>
              <w:t>(SYS-ACK)</w:t>
            </w:r>
          </w:p>
        </w:tc>
        <w:tc>
          <w:tcPr>
            <w:tcW w:w="22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spacing w:after="120"/>
              <w:contextualSpacing/>
            </w:pPr>
            <w:r>
              <w:rPr>
                <w:rFonts w:ascii="Cambria" w:hAnsi="Cambria" w:cs="Calibri"/>
              </w:rPr>
              <w:t>0x20510101</w:t>
            </w:r>
          </w:p>
        </w:tc>
      </w:tr>
      <w:tr w:rsidR="004669A3">
        <w:trPr>
          <w:cantSplit/>
        </w:trPr>
        <w:tc>
          <w:tcPr>
            <w:tcW w:w="620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 xml:space="preserve">Gain parameters for PSS  </w:t>
            </w:r>
            <w:proofErr w:type="spellStart"/>
            <w:r>
              <w:rPr>
                <w:rFonts w:ascii="Cambria" w:hAnsi="Cambria" w:cs="Calibri"/>
              </w:rPr>
              <w:t>ack</w:t>
            </w:r>
            <w:proofErr w:type="spellEnd"/>
            <w:r>
              <w:rPr>
                <w:rFonts w:ascii="Cambria" w:hAnsi="Cambria" w:cs="Calibri"/>
              </w:rPr>
              <w:t xml:space="preserve"> (GAIN-PSS-ACK)</w:t>
            </w:r>
          </w:p>
        </w:tc>
        <w:tc>
          <w:tcPr>
            <w:tcW w:w="22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120"/>
            </w:pPr>
            <w:r>
              <w:rPr>
                <w:rFonts w:ascii="Cambria" w:hAnsi="Cambria"/>
              </w:rPr>
              <w:t>0x20510201</w:t>
            </w:r>
          </w:p>
        </w:tc>
      </w:tr>
      <w:tr w:rsidR="004669A3">
        <w:trPr>
          <w:cantSplit/>
        </w:trPr>
        <w:tc>
          <w:tcPr>
            <w:tcW w:w="620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spacing w:after="120"/>
              <w:contextualSpacing/>
            </w:pPr>
            <w:r>
              <w:rPr>
                <w:rFonts w:ascii="Cambria" w:hAnsi="Cambria" w:cs="Calibri"/>
                <w:color w:val="000000"/>
              </w:rPr>
              <w:t>OAS transmission parameters (OAS-TX-ACK)</w:t>
            </w:r>
          </w:p>
        </w:tc>
        <w:tc>
          <w:tcPr>
            <w:tcW w:w="22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120"/>
            </w:pPr>
            <w:r>
              <w:rPr>
                <w:rFonts w:ascii="Cambria" w:hAnsi="Cambria"/>
                <w:color w:val="000000"/>
              </w:rPr>
              <w:t>0x20510502</w:t>
            </w:r>
          </w:p>
        </w:tc>
      </w:tr>
      <w:tr w:rsidR="004669A3">
        <w:trPr>
          <w:cantSplit/>
        </w:trPr>
        <w:tc>
          <w:tcPr>
            <w:tcW w:w="620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spacing w:after="120"/>
              <w:contextualSpacing/>
            </w:pPr>
            <w:r>
              <w:rPr>
                <w:rFonts w:ascii="Cambria" w:hAnsi="Cambria" w:cs="Calibri"/>
                <w:color w:val="000000"/>
              </w:rPr>
              <w:t>Active transmission parameters (ACT-TX-ACK)</w:t>
            </w:r>
          </w:p>
        </w:tc>
        <w:tc>
          <w:tcPr>
            <w:tcW w:w="22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120"/>
            </w:pPr>
            <w:r>
              <w:rPr>
                <w:rFonts w:ascii="Cambria" w:hAnsi="Cambria" w:cs="Calibri"/>
                <w:color w:val="000000"/>
              </w:rPr>
              <w:t>0x20510601</w:t>
            </w:r>
          </w:p>
        </w:tc>
      </w:tr>
    </w:tbl>
    <w:p w:rsidR="004669A3" w:rsidRDefault="007C6309">
      <w:pPr>
        <w:pStyle w:val="Heading2"/>
        <w:numPr>
          <w:ilvl w:val="1"/>
          <w:numId w:val="1"/>
        </w:numPr>
      </w:pPr>
      <w:bookmarkStart w:id="47" w:name="_Toc465095182"/>
      <w:bookmarkStart w:id="48" w:name="_Ref357584850"/>
      <w:bookmarkStart w:id="49" w:name="_Toc422227119"/>
      <w:bookmarkStart w:id="50" w:name="__RefHeading__7637_891879484"/>
      <w:bookmarkEnd w:id="47"/>
      <w:bookmarkEnd w:id="48"/>
      <w:bookmarkEnd w:id="49"/>
      <w:bookmarkEnd w:id="50"/>
      <w:r>
        <w:rPr>
          <w:sz w:val="24"/>
        </w:rPr>
        <w:t>Control and Acknowledgement data packets</w:t>
      </w:r>
    </w:p>
    <w:p w:rsidR="004669A3" w:rsidRDefault="007C6309">
      <w:r>
        <w:rPr>
          <w:rFonts w:ascii="Cambria" w:hAnsi="Cambria"/>
          <w:b/>
        </w:rPr>
        <w:t>Control packets</w:t>
      </w:r>
    </w:p>
    <w:p w:rsidR="004669A3" w:rsidRDefault="007C6309">
      <w:r>
        <w:rPr>
          <w:rFonts w:ascii="Cambria" w:hAnsi="Cambria"/>
        </w:rPr>
        <w:t xml:space="preserve">Each control packet consists of a control object and is multicast to the specified address and port.  Front-end subsystems interested in receiving the control shall join the multicast address/port. </w:t>
      </w:r>
    </w:p>
    <w:p w:rsidR="004669A3" w:rsidRDefault="007C6309">
      <w:r>
        <w:rPr>
          <w:rFonts w:ascii="Cambria" w:hAnsi="Cambria"/>
        </w:rPr>
        <w:t>Control packets are transmitted by any of the Ushus-2 HMI</w:t>
      </w:r>
      <w:r>
        <w:rPr>
          <w:rFonts w:ascii="Cambria" w:hAnsi="Cambria"/>
        </w:rPr>
        <w:t>s.</w:t>
      </w:r>
    </w:p>
    <w:p w:rsidR="004669A3" w:rsidRDefault="007C6309">
      <w:r>
        <w:rPr>
          <w:rFonts w:ascii="Cambria" w:hAnsi="Cambria"/>
        </w:rPr>
        <w:t>Details of fields in different control packets are shown below:</w:t>
      </w: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2495"/>
        <w:gridCol w:w="1024"/>
        <w:gridCol w:w="1189"/>
        <w:gridCol w:w="1045"/>
        <w:gridCol w:w="967"/>
        <w:gridCol w:w="984"/>
        <w:gridCol w:w="936"/>
        <w:gridCol w:w="936"/>
      </w:tblGrid>
      <w:tr w:rsidR="004669A3">
        <w:trPr>
          <w:cantSplit/>
        </w:trPr>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spacing w:after="0" w:line="100" w:lineRule="atLeast"/>
            </w:pPr>
          </w:p>
        </w:tc>
        <w:tc>
          <w:tcPr>
            <w:tcW w:w="8372" w:type="dxa"/>
            <w:gridSpan w:val="7"/>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jc w:val="center"/>
            </w:pPr>
            <w:r>
              <w:rPr>
                <w:rFonts w:ascii="Cambria" w:eastAsia="Times New Roman" w:hAnsi="Cambria"/>
                <w:sz w:val="20"/>
                <w:szCs w:val="20"/>
              </w:rPr>
              <w:t>Fields in packet header</w:t>
            </w:r>
          </w:p>
          <w:p w:rsidR="004669A3" w:rsidRDefault="007C6309">
            <w:pPr>
              <w:spacing w:after="0" w:line="100" w:lineRule="atLeast"/>
              <w:jc w:val="center"/>
            </w:pPr>
            <w:r>
              <w:rPr>
                <w:rFonts w:ascii="Cambria" w:eastAsia="Times New Roman" w:hAnsi="Cambria"/>
                <w:sz w:val="20"/>
                <w:szCs w:val="20"/>
              </w:rPr>
              <w:t>(Project specific fields)</w:t>
            </w:r>
          </w:p>
        </w:tc>
      </w:tr>
      <w:tr w:rsidR="004669A3">
        <w:trPr>
          <w:cantSplit/>
        </w:trPr>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Destination</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Objects packed</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Multicast group address/</w:t>
            </w:r>
          </w:p>
          <w:p w:rsidR="004669A3" w:rsidRDefault="007C6309">
            <w:pPr>
              <w:spacing w:after="0" w:line="100" w:lineRule="atLeast"/>
            </w:pPr>
            <w:proofErr w:type="spellStart"/>
            <w:r>
              <w:rPr>
                <w:rFonts w:ascii="Cambria" w:eastAsia="Times New Roman" w:hAnsi="Cambria"/>
                <w:sz w:val="20"/>
                <w:szCs w:val="20"/>
              </w:rPr>
              <w:t>Unicast</w:t>
            </w:r>
            <w:proofErr w:type="spellEnd"/>
            <w:r>
              <w:rPr>
                <w:rFonts w:ascii="Cambria" w:eastAsia="Times New Roman" w:hAnsi="Cambria"/>
                <w:sz w:val="20"/>
                <w:szCs w:val="20"/>
              </w:rPr>
              <w:t xml:space="preserve"> address</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Port number</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proofErr w:type="spellStart"/>
            <w:r>
              <w:rPr>
                <w:rFonts w:ascii="Cambria" w:eastAsia="Times New Roman" w:hAnsi="Cambria"/>
                <w:sz w:val="20"/>
                <w:szCs w:val="20"/>
              </w:rPr>
              <w:t>Src</w:t>
            </w:r>
            <w:proofErr w:type="spellEnd"/>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proofErr w:type="spellStart"/>
            <w:r>
              <w:rPr>
                <w:rFonts w:ascii="Cambria" w:eastAsia="Times New Roman" w:hAnsi="Cambria"/>
                <w:sz w:val="20"/>
                <w:szCs w:val="20"/>
              </w:rPr>
              <w:t>Dest</w:t>
            </w:r>
            <w:proofErr w:type="spellEnd"/>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Cat</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Sub-cat</w:t>
            </w:r>
          </w:p>
        </w:tc>
      </w:tr>
      <w:tr w:rsidR="004669A3">
        <w:trPr>
          <w:cantSplit/>
        </w:trPr>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lastRenderedPageBreak/>
              <w:t>All subsystems</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 xml:space="preserve">SYS </w:t>
            </w:r>
          </w:p>
          <w:p w:rsidR="004669A3" w:rsidRDefault="004669A3"/>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239.238.2.1</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52501</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pPr>
            <w:r>
              <w:rPr>
                <w:rFonts w:ascii="Cambria" w:eastAsia="Times New Roman" w:hAnsi="Cambria"/>
                <w:sz w:val="20"/>
                <w:szCs w:val="20"/>
              </w:rPr>
              <w:t>Ref.</w:t>
            </w:r>
          </w:p>
          <w:p w:rsidR="004669A3" w:rsidRDefault="004669A3">
            <w:pPr>
              <w:pStyle w:val="Caption"/>
              <w:jc w:val="left"/>
            </w:pPr>
            <w:r>
              <w:fldChar w:fldCharType="begin"/>
            </w:r>
            <w:r w:rsidR="007C6309">
              <w:instrText>REF _Ref465095405 \h</w:instrText>
            </w:r>
            <w:r>
              <w:fldChar w:fldCharType="separate"/>
            </w:r>
            <w:r w:rsidR="007C6309">
              <w:t xml:space="preserve">Table </w:t>
            </w:r>
            <w:r>
              <w:fldChar w:fldCharType="end"/>
            </w:r>
          </w:p>
          <w:p w:rsidR="004669A3" w:rsidRDefault="004669A3"/>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0x201</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0x20</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0x01</w:t>
            </w:r>
          </w:p>
        </w:tc>
      </w:tr>
      <w:tr w:rsidR="004669A3">
        <w:trPr>
          <w:cantSplit/>
        </w:trPr>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cs="Calibri"/>
                <w:sz w:val="20"/>
                <w:szCs w:val="20"/>
              </w:rPr>
              <w:t>FE_PSS_HSU1 to FE_PSS_HSU7</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GAIN-PSS</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239.238.2.3</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52503</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pPr>
            <w:r>
              <w:rPr>
                <w:rFonts w:ascii="Cambria" w:eastAsia="Times New Roman" w:hAnsi="Cambria"/>
                <w:sz w:val="20"/>
                <w:szCs w:val="20"/>
              </w:rPr>
              <w:t>Ref.</w:t>
            </w:r>
          </w:p>
          <w:p w:rsidR="004669A3" w:rsidRDefault="004669A3">
            <w:r>
              <w:fldChar w:fldCharType="begin"/>
            </w:r>
            <w:r w:rsidR="007C6309">
              <w:instrText>REF _Ref465095405 \h</w:instrText>
            </w:r>
            <w:r>
              <w:fldChar w:fldCharType="separate"/>
            </w:r>
            <w:r w:rsidR="007C6309">
              <w:t xml:space="preserve">Table </w:t>
            </w:r>
            <w:r>
              <w:fldChar w:fldCharType="end"/>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0x203</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0x20</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0x02</w:t>
            </w:r>
          </w:p>
        </w:tc>
      </w:tr>
      <w:tr w:rsidR="004669A3">
        <w:trPr>
          <w:cantSplit/>
        </w:trPr>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rPr>
              <w:t>C8_L3_DAC2_B2_OASWG</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OAS-TX</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239.238.2.5</w:t>
            </w:r>
          </w:p>
          <w:p w:rsidR="004669A3" w:rsidRDefault="004669A3"/>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52505</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0x18</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0x205</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0x20</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0x06</w:t>
            </w:r>
          </w:p>
        </w:tc>
      </w:tr>
      <w:tr w:rsidR="004669A3">
        <w:trPr>
          <w:cantSplit/>
        </w:trPr>
        <w:tc>
          <w:tcPr>
            <w:tcW w:w="11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cs="Calibri"/>
                <w:sz w:val="20"/>
                <w:szCs w:val="20"/>
              </w:rPr>
              <w:t>FE_PSS_HSU1</w:t>
            </w:r>
            <w:r>
              <w:rPr>
                <w:rFonts w:ascii="Cambria" w:eastAsia="Times New Roman" w:hAnsi="Cambria" w:cs="Calibri"/>
                <w:color w:val="FF0000"/>
                <w:sz w:val="20"/>
                <w:szCs w:val="20"/>
              </w:rPr>
              <w:t>,</w:t>
            </w:r>
          </w:p>
          <w:p w:rsidR="004669A3" w:rsidRDefault="007C6309">
            <w:r>
              <w:rPr>
                <w:rFonts w:ascii="Cambria" w:eastAsia="Times New Roman" w:hAnsi="Cambria" w:cs="Calibri"/>
                <w:sz w:val="20"/>
                <w:szCs w:val="20"/>
              </w:rPr>
              <w:t>FE_PSS_HSU2</w:t>
            </w:r>
            <w:r>
              <w:rPr>
                <w:rFonts w:ascii="Cambria" w:eastAsia="Times New Roman" w:hAnsi="Cambria" w:cs="Calibri"/>
                <w:color w:val="FF0000"/>
                <w:sz w:val="20"/>
                <w:szCs w:val="20"/>
              </w:rPr>
              <w:t>,</w:t>
            </w:r>
          </w:p>
          <w:p w:rsidR="004669A3" w:rsidRDefault="007C6309">
            <w:r>
              <w:rPr>
                <w:rFonts w:ascii="Cambria" w:eastAsia="Times New Roman" w:hAnsi="Cambria" w:cs="Calibri"/>
                <w:color w:val="FF0000"/>
                <w:sz w:val="20"/>
                <w:szCs w:val="20"/>
              </w:rPr>
              <w:t>--</w:t>
            </w:r>
          </w:p>
          <w:p w:rsidR="004669A3" w:rsidRDefault="007C6309">
            <w:r>
              <w:rPr>
                <w:rFonts w:ascii="Cambria" w:eastAsia="Times New Roman" w:hAnsi="Cambria" w:cs="Calibri"/>
                <w:color w:val="FF0000"/>
                <w:sz w:val="20"/>
                <w:szCs w:val="20"/>
              </w:rPr>
              <w:t>--</w:t>
            </w:r>
          </w:p>
          <w:p w:rsidR="004669A3" w:rsidRDefault="007C6309">
            <w:r>
              <w:rPr>
                <w:rFonts w:ascii="Cambria" w:eastAsia="Times New Roman" w:hAnsi="Cambria" w:cs="Calibri"/>
                <w:sz w:val="20"/>
                <w:szCs w:val="20"/>
              </w:rPr>
              <w:t>FE_PSS_HSU7</w:t>
            </w:r>
            <w:r>
              <w:rPr>
                <w:rFonts w:ascii="Cambria" w:eastAsia="Times New Roman" w:hAnsi="Cambria" w:cs="Calibri"/>
                <w:color w:val="FF0000"/>
                <w:sz w:val="20"/>
                <w:szCs w:val="20"/>
              </w:rPr>
              <w:t>,</w:t>
            </w:r>
          </w:p>
          <w:p w:rsidR="004669A3" w:rsidRDefault="007C6309">
            <w:r>
              <w:rPr>
                <w:rFonts w:ascii="Cambria" w:eastAsia="Times New Roman" w:hAnsi="Cambria"/>
              </w:rPr>
              <w:t>C8_L3_DAC2_B2_OASWG</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ACT-TX</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239. 238.2.7</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52507</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0x18</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 xml:space="preserve">0x207 </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0x20</w:t>
            </w:r>
          </w:p>
        </w:tc>
        <w:tc>
          <w:tcPr>
            <w:tcW w:w="11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0x07</w:t>
            </w:r>
          </w:p>
        </w:tc>
      </w:tr>
    </w:tbl>
    <w:p w:rsidR="004669A3" w:rsidRDefault="004669A3">
      <w:pPr>
        <w:pStyle w:val="ListParagraph"/>
        <w:shd w:val="clear" w:color="auto" w:fill="FFFFFF"/>
      </w:pPr>
    </w:p>
    <w:p w:rsidR="004669A3" w:rsidRDefault="007C6309">
      <w:r>
        <w:rPr>
          <w:rFonts w:ascii="Cambria" w:hAnsi="Cambria"/>
          <w:b/>
        </w:rPr>
        <w:t xml:space="preserve">Acknowledgement </w:t>
      </w:r>
      <w:bookmarkStart w:id="51" w:name="_GoBack"/>
      <w:bookmarkEnd w:id="51"/>
      <w:r>
        <w:rPr>
          <w:rFonts w:ascii="Cambria" w:hAnsi="Cambria"/>
          <w:b/>
        </w:rPr>
        <w:t>packets</w:t>
      </w:r>
    </w:p>
    <w:p w:rsidR="004669A3" w:rsidRDefault="007C6309">
      <w:r>
        <w:rPr>
          <w:rFonts w:ascii="Cambria" w:hAnsi="Cambria"/>
        </w:rPr>
        <w:t xml:space="preserve">All FE subsystems receiving a control packet shall transmit back the acknowledgement packet to the specified multicast address/port. FCI shall check the acknowledgement received; if the acknowledgement is negative or if </w:t>
      </w:r>
      <w:r>
        <w:rPr>
          <w:rFonts w:ascii="Cambria" w:hAnsi="Cambria"/>
        </w:rPr>
        <w:t>acknowledgement is not received within a timeout period, the FCI shall re-transmit the control packet with the same sequence number in the header.</w:t>
      </w:r>
    </w:p>
    <w:p w:rsidR="004669A3" w:rsidRDefault="007C6309">
      <w:r>
        <w:rPr>
          <w:rFonts w:ascii="Cambria" w:hAnsi="Cambria"/>
        </w:rPr>
        <w:t xml:space="preserve">All acknowledgement packets are received by the FCI. ID of FCI is </w:t>
      </w:r>
      <w:proofErr w:type="gramStart"/>
      <w:r>
        <w:rPr>
          <w:rFonts w:ascii="Cambria" w:hAnsi="Cambria"/>
        </w:rPr>
        <w:t>0x18</w:t>
      </w:r>
      <w:proofErr w:type="gramEnd"/>
      <w:r>
        <w:rPr>
          <w:rFonts w:ascii="Cambria" w:hAnsi="Cambria"/>
        </w:rPr>
        <w:t>. “</w:t>
      </w:r>
      <w:proofErr w:type="spellStart"/>
      <w:r>
        <w:rPr>
          <w:rFonts w:ascii="Cambria" w:hAnsi="Cambria"/>
        </w:rPr>
        <w:t>Src</w:t>
      </w:r>
      <w:proofErr w:type="spellEnd"/>
      <w:r>
        <w:rPr>
          <w:rFonts w:ascii="Cambria" w:hAnsi="Cambria"/>
        </w:rPr>
        <w:t>” field of the acknowledgement pa</w:t>
      </w:r>
      <w:r>
        <w:rPr>
          <w:rFonts w:ascii="Cambria" w:hAnsi="Cambria"/>
        </w:rPr>
        <w:t>cket shall be filled with respective subsystem IDs.</w:t>
      </w: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2496"/>
        <w:gridCol w:w="1017"/>
        <w:gridCol w:w="1180"/>
        <w:gridCol w:w="1033"/>
        <w:gridCol w:w="986"/>
        <w:gridCol w:w="984"/>
        <w:gridCol w:w="935"/>
        <w:gridCol w:w="945"/>
      </w:tblGrid>
      <w:tr w:rsidR="004669A3">
        <w:trPr>
          <w:cantSplit/>
        </w:trPr>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spacing w:after="0" w:line="100" w:lineRule="atLeast"/>
            </w:pPr>
          </w:p>
        </w:tc>
        <w:tc>
          <w:tcPr>
            <w:tcW w:w="7931" w:type="dxa"/>
            <w:gridSpan w:val="7"/>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jc w:val="center"/>
            </w:pPr>
            <w:r>
              <w:rPr>
                <w:rFonts w:ascii="Cambria" w:eastAsia="Times New Roman" w:hAnsi="Cambria"/>
                <w:sz w:val="20"/>
                <w:szCs w:val="20"/>
              </w:rPr>
              <w:t>Fields in packet header</w:t>
            </w:r>
          </w:p>
          <w:p w:rsidR="004669A3" w:rsidRDefault="007C6309">
            <w:pPr>
              <w:spacing w:after="0" w:line="100" w:lineRule="atLeast"/>
              <w:jc w:val="center"/>
            </w:pPr>
            <w:r>
              <w:rPr>
                <w:rFonts w:ascii="Cambria" w:eastAsia="Times New Roman" w:hAnsi="Cambria"/>
                <w:sz w:val="20"/>
                <w:szCs w:val="20"/>
              </w:rPr>
              <w:t>(Project specific fields)</w:t>
            </w:r>
          </w:p>
        </w:tc>
      </w:tr>
      <w:tr w:rsidR="004669A3">
        <w:trPr>
          <w:cantSplit/>
        </w:trPr>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 xml:space="preserve">Source </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Objects packed</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Multicast group address</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Port number</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proofErr w:type="spellStart"/>
            <w:r>
              <w:rPr>
                <w:rFonts w:ascii="Cambria" w:eastAsia="Times New Roman" w:hAnsi="Cambria"/>
                <w:sz w:val="20"/>
                <w:szCs w:val="20"/>
              </w:rPr>
              <w:t>Src</w:t>
            </w:r>
            <w:proofErr w:type="spellEnd"/>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proofErr w:type="spellStart"/>
            <w:r>
              <w:rPr>
                <w:rFonts w:ascii="Cambria" w:eastAsia="Times New Roman" w:hAnsi="Cambria"/>
                <w:sz w:val="20"/>
                <w:szCs w:val="20"/>
              </w:rPr>
              <w:t>Dest</w:t>
            </w:r>
            <w:proofErr w:type="spellEnd"/>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Cat</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Sub-cat</w:t>
            </w:r>
          </w:p>
        </w:tc>
      </w:tr>
      <w:tr w:rsidR="004669A3">
        <w:trPr>
          <w:cantSplit/>
        </w:trPr>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cs="Calibri"/>
                <w:sz w:val="20"/>
                <w:szCs w:val="20"/>
              </w:rPr>
              <w:t>All subsystems</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 xml:space="preserve">SYS-ACK </w:t>
            </w:r>
          </w:p>
          <w:p w:rsidR="004669A3" w:rsidRDefault="004669A3">
            <w:pPr>
              <w:spacing w:after="0" w:line="100" w:lineRule="atLeast"/>
            </w:pP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239.238.2.2</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52502</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rPr>
              <w:t>0xA0</w:t>
            </w:r>
            <w:r>
              <w:rPr>
                <w:rFonts w:ascii="Times New Roman" w:eastAsia="Times New Roman" w:hAnsi="Times New Roman"/>
                <w:sz w:val="20"/>
                <w:szCs w:val="20"/>
              </w:rPr>
              <w:t xml:space="preserve"> to 0XA7;</w:t>
            </w:r>
          </w:p>
          <w:p w:rsidR="004669A3" w:rsidRDefault="007C6309">
            <w:pPr>
              <w:spacing w:after="0" w:line="100" w:lineRule="atLeast"/>
            </w:pPr>
            <w:r>
              <w:rPr>
                <w:rFonts w:ascii="Times New Roman" w:eastAsia="Times New Roman" w:hAnsi="Times New Roman"/>
                <w:sz w:val="20"/>
                <w:szCs w:val="20"/>
              </w:rPr>
              <w:t>0x86 0x87 0x66</w:t>
            </w:r>
          </w:p>
          <w:p w:rsidR="004669A3" w:rsidRDefault="004669A3">
            <w:pPr>
              <w:spacing w:after="0" w:line="100" w:lineRule="atLeast"/>
            </w:pP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0x202</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Times New Roman" w:eastAsia="Times New Roman" w:hAnsi="Times New Roman"/>
                <w:sz w:val="20"/>
                <w:szCs w:val="20"/>
              </w:rPr>
              <w:t>0x20</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0x51</w:t>
            </w:r>
          </w:p>
        </w:tc>
      </w:tr>
      <w:tr w:rsidR="004669A3">
        <w:trPr>
          <w:cantSplit/>
        </w:trPr>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cs="Calibri"/>
                <w:sz w:val="20"/>
                <w:szCs w:val="20"/>
              </w:rPr>
              <w:t>FE_PSS_HSU1 to FE_PSS_HSU7</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GAIN-PSS-ACK</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239.238.2.4</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52504</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rPr>
              <w:t>0xA0</w:t>
            </w:r>
            <w:r>
              <w:rPr>
                <w:rFonts w:ascii="Times New Roman" w:eastAsia="Times New Roman" w:hAnsi="Times New Roman"/>
                <w:sz w:val="20"/>
                <w:szCs w:val="20"/>
              </w:rPr>
              <w:t xml:space="preserve"> to 0XA7;</w:t>
            </w:r>
          </w:p>
          <w:p w:rsidR="004669A3" w:rsidRDefault="004669A3">
            <w:pPr>
              <w:spacing w:after="0" w:line="100" w:lineRule="atLeast"/>
            </w:pP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0x204</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Times New Roman" w:eastAsia="Times New Roman" w:hAnsi="Times New Roman"/>
                <w:sz w:val="20"/>
                <w:szCs w:val="20"/>
              </w:rPr>
              <w:t>0x20</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0x52</w:t>
            </w:r>
          </w:p>
        </w:tc>
      </w:tr>
      <w:tr w:rsidR="004669A3">
        <w:trPr>
          <w:cantSplit/>
        </w:trPr>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rPr>
              <w:t>C8_L3_DAC2_B2_OASWG</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OAS-TX-ACK</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239.238.2.6</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52506</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0x86</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0x206</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Times New Roman" w:eastAsia="Times New Roman" w:hAnsi="Times New Roman"/>
                <w:sz w:val="20"/>
                <w:szCs w:val="20"/>
              </w:rPr>
              <w:t>0x20</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0x56</w:t>
            </w:r>
          </w:p>
        </w:tc>
      </w:tr>
      <w:tr w:rsidR="004669A3">
        <w:trPr>
          <w:cantSplit/>
        </w:trPr>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cs="Calibri"/>
                <w:sz w:val="20"/>
                <w:szCs w:val="20"/>
              </w:rPr>
              <w:lastRenderedPageBreak/>
              <w:t>FE_PSS_HSU1</w:t>
            </w:r>
            <w:r>
              <w:rPr>
                <w:rFonts w:ascii="Cambria" w:eastAsia="Times New Roman" w:hAnsi="Cambria" w:cs="Calibri"/>
                <w:color w:val="FF0000"/>
                <w:sz w:val="20"/>
                <w:szCs w:val="20"/>
              </w:rPr>
              <w:t>,</w:t>
            </w:r>
          </w:p>
          <w:p w:rsidR="004669A3" w:rsidRDefault="007C6309">
            <w:r>
              <w:rPr>
                <w:rFonts w:ascii="Cambria" w:eastAsia="Times New Roman" w:hAnsi="Cambria" w:cs="Calibri"/>
                <w:sz w:val="20"/>
                <w:szCs w:val="20"/>
              </w:rPr>
              <w:t>FE_PSS_HSU2</w:t>
            </w:r>
            <w:r>
              <w:rPr>
                <w:rFonts w:ascii="Cambria" w:eastAsia="Times New Roman" w:hAnsi="Cambria" w:cs="Calibri"/>
                <w:color w:val="FF0000"/>
                <w:sz w:val="20"/>
                <w:szCs w:val="20"/>
              </w:rPr>
              <w:t>,</w:t>
            </w:r>
          </w:p>
          <w:p w:rsidR="004669A3" w:rsidRDefault="007C6309">
            <w:r>
              <w:rPr>
                <w:rFonts w:ascii="Cambria" w:eastAsia="Times New Roman" w:hAnsi="Cambria" w:cs="Calibri"/>
                <w:color w:val="FF0000"/>
                <w:sz w:val="20"/>
                <w:szCs w:val="20"/>
              </w:rPr>
              <w:t>--</w:t>
            </w:r>
          </w:p>
          <w:p w:rsidR="004669A3" w:rsidRDefault="007C6309">
            <w:r>
              <w:rPr>
                <w:rFonts w:ascii="Cambria" w:eastAsia="Times New Roman" w:hAnsi="Cambria" w:cs="Calibri"/>
                <w:color w:val="FF0000"/>
                <w:sz w:val="20"/>
                <w:szCs w:val="20"/>
              </w:rPr>
              <w:t>--</w:t>
            </w:r>
          </w:p>
          <w:p w:rsidR="004669A3" w:rsidRDefault="007C6309">
            <w:r>
              <w:rPr>
                <w:rFonts w:ascii="Cambria" w:eastAsia="Times New Roman" w:hAnsi="Cambria" w:cs="Calibri"/>
                <w:sz w:val="20"/>
                <w:szCs w:val="20"/>
              </w:rPr>
              <w:t>FE_PSS_HSU7</w:t>
            </w:r>
            <w:r>
              <w:rPr>
                <w:rFonts w:ascii="Cambria" w:eastAsia="Times New Roman" w:hAnsi="Cambria" w:cs="Calibri"/>
                <w:color w:val="FF0000"/>
                <w:sz w:val="20"/>
                <w:szCs w:val="20"/>
              </w:rPr>
              <w:t>,</w:t>
            </w:r>
          </w:p>
          <w:p w:rsidR="004669A3" w:rsidRDefault="007C6309">
            <w:pPr>
              <w:spacing w:after="0" w:line="100" w:lineRule="atLeast"/>
            </w:pPr>
            <w:r>
              <w:rPr>
                <w:rFonts w:ascii="Cambria" w:eastAsia="Times New Roman" w:hAnsi="Cambria"/>
              </w:rPr>
              <w:t>C8_L3_DAC2_B2_OASWG</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ACT-TX-ACK</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239.238.2.8</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sz w:val="20"/>
                <w:szCs w:val="20"/>
              </w:rPr>
              <w:t>52508</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Times New Roman" w:eastAsia="Times New Roman" w:hAnsi="Times New Roman"/>
                <w:sz w:val="20"/>
                <w:szCs w:val="20"/>
              </w:rPr>
              <w:t>0x87</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0x208</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Times New Roman" w:eastAsia="Times New Roman" w:hAnsi="Times New Roman"/>
                <w:sz w:val="20"/>
                <w:szCs w:val="20"/>
              </w:rPr>
              <w:t>0x20</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sz w:val="20"/>
                <w:szCs w:val="20"/>
              </w:rPr>
              <w:t>0x57</w:t>
            </w:r>
          </w:p>
        </w:tc>
      </w:tr>
    </w:tbl>
    <w:p w:rsidR="004669A3" w:rsidRDefault="007C6309">
      <w:pPr>
        <w:pStyle w:val="Heading1"/>
        <w:numPr>
          <w:ilvl w:val="0"/>
          <w:numId w:val="1"/>
        </w:numPr>
      </w:pPr>
      <w:bookmarkStart w:id="52" w:name="_Toc465095183"/>
      <w:bookmarkStart w:id="53" w:name="_Toc340839306"/>
      <w:bookmarkStart w:id="54" w:name="_Toc422227120"/>
      <w:bookmarkStart w:id="55" w:name="__RefHeading__7639_891879484"/>
      <w:bookmarkEnd w:id="52"/>
      <w:bookmarkEnd w:id="53"/>
      <w:bookmarkEnd w:id="54"/>
      <w:bookmarkEnd w:id="55"/>
      <w:r>
        <w:rPr>
          <w:color w:val="00000A"/>
          <w:sz w:val="22"/>
          <w:szCs w:val="22"/>
        </w:rPr>
        <w:t>CONTROL PARAMETERS GROUP STRUCTURE DETAILS</w:t>
      </w:r>
    </w:p>
    <w:p w:rsidR="004669A3" w:rsidRDefault="004669A3"/>
    <w:p w:rsidR="004669A3" w:rsidRDefault="007C6309">
      <w:r>
        <w:rPr>
          <w:rFonts w:ascii="Cambria" w:hAnsi="Cambria"/>
          <w:b/>
        </w:rPr>
        <w:t>Note:</w:t>
      </w:r>
      <w:r>
        <w:rPr>
          <w:rFonts w:ascii="Cambria" w:hAnsi="Cambria"/>
        </w:rPr>
        <w:t xml:space="preserve"> The Front End units may at times receive a duplicate control packet (with the same sequence number in header) due to the retransmissions from the FCI as well as the reconfiguration of network paths. Front End unit should accept only unique control packets</w:t>
      </w:r>
      <w:r>
        <w:rPr>
          <w:rFonts w:ascii="Cambria" w:hAnsi="Cambria"/>
        </w:rPr>
        <w:t>. It shall reject duplicate control packets.</w:t>
      </w:r>
    </w:p>
    <w:p w:rsidR="004669A3" w:rsidRDefault="007C6309">
      <w:pPr>
        <w:pStyle w:val="Heading2"/>
        <w:numPr>
          <w:ilvl w:val="1"/>
          <w:numId w:val="1"/>
        </w:numPr>
        <w:shd w:val="clear" w:color="auto" w:fill="FFFFFF"/>
      </w:pPr>
      <w:bookmarkStart w:id="56" w:name="_Toc465095184"/>
      <w:bookmarkStart w:id="57" w:name="_Toc328148303"/>
      <w:bookmarkStart w:id="58" w:name="_Toc340839307"/>
      <w:bookmarkStart w:id="59" w:name="_Toc422227121"/>
      <w:bookmarkStart w:id="60" w:name="__RefHeading__7641_891879484"/>
      <w:bookmarkEnd w:id="56"/>
      <w:bookmarkEnd w:id="57"/>
      <w:bookmarkEnd w:id="58"/>
      <w:bookmarkEnd w:id="59"/>
      <w:bookmarkEnd w:id="60"/>
      <w:r>
        <w:rPr>
          <w:sz w:val="22"/>
          <w:szCs w:val="22"/>
        </w:rPr>
        <w:t>System parameters</w:t>
      </w:r>
    </w:p>
    <w:p w:rsidR="004669A3" w:rsidRDefault="007C6309">
      <w:r>
        <w:rPr>
          <w:rFonts w:ascii="Cambria" w:hAnsi="Cambria" w:cs="Calibri"/>
        </w:rPr>
        <w:t>Structure size: 16 words (64 bytes)</w:t>
      </w:r>
    </w:p>
    <w:p w:rsidR="004669A3" w:rsidRDefault="004669A3"/>
    <w:tbl>
      <w:tblPr>
        <w:tblW w:w="0" w:type="auto"/>
        <w:tblInd w:w="-55"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tblPr>
      <w:tblGrid>
        <w:gridCol w:w="591"/>
        <w:gridCol w:w="1306"/>
        <w:gridCol w:w="1811"/>
        <w:gridCol w:w="2458"/>
        <w:gridCol w:w="3331"/>
      </w:tblGrid>
      <w:tr w:rsidR="004669A3">
        <w:trPr>
          <w:cantSplit/>
        </w:trPr>
        <w:tc>
          <w:tcPr>
            <w:tcW w:w="591"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SL NO</w:t>
            </w:r>
          </w:p>
        </w:tc>
        <w:tc>
          <w:tcPr>
            <w:tcW w:w="130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Field name</w:t>
            </w:r>
          </w:p>
        </w:tc>
        <w:tc>
          <w:tcPr>
            <w:tcW w:w="1812"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Size in bytes/Types</w:t>
            </w:r>
          </w:p>
        </w:tc>
        <w:tc>
          <w:tcPr>
            <w:tcW w:w="2460"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Values &amp; meaning</w:t>
            </w:r>
          </w:p>
        </w:tc>
        <w:tc>
          <w:tcPr>
            <w:tcW w:w="333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Remarks</w:t>
            </w:r>
          </w:p>
        </w:tc>
      </w:tr>
      <w:tr w:rsidR="004669A3">
        <w:trPr>
          <w:cantSplit/>
        </w:trPr>
        <w:tc>
          <w:tcPr>
            <w:tcW w:w="591"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1</w:t>
            </w:r>
          </w:p>
        </w:tc>
        <w:tc>
          <w:tcPr>
            <w:tcW w:w="130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Mode of operation</w:t>
            </w:r>
          </w:p>
        </w:tc>
        <w:tc>
          <w:tcPr>
            <w:tcW w:w="1812"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2460"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System = 0x01</w:t>
            </w:r>
          </w:p>
          <w:p w:rsidR="004669A3" w:rsidRDefault="007C6309">
            <w:pPr>
              <w:shd w:val="clear" w:color="auto" w:fill="FFFFFF"/>
              <w:contextualSpacing/>
            </w:pPr>
            <w:r>
              <w:rPr>
                <w:rFonts w:ascii="Cambria" w:hAnsi="Cambria" w:cs="Calibri"/>
              </w:rPr>
              <w:t>Analog SNS = 0x02</w:t>
            </w:r>
          </w:p>
          <w:p w:rsidR="004669A3" w:rsidRDefault="007C6309">
            <w:pPr>
              <w:shd w:val="clear" w:color="auto" w:fill="FFFFFF"/>
              <w:contextualSpacing/>
            </w:pPr>
            <w:r>
              <w:rPr>
                <w:rFonts w:ascii="Cambria" w:hAnsi="Cambria" w:cs="Calibri"/>
              </w:rPr>
              <w:t>Analog test mode = 0x03</w:t>
            </w:r>
          </w:p>
          <w:p w:rsidR="004669A3" w:rsidRDefault="007C6309">
            <w:pPr>
              <w:shd w:val="clear" w:color="auto" w:fill="FFFFFF"/>
              <w:contextualSpacing/>
            </w:pPr>
            <w:r>
              <w:rPr>
                <w:rFonts w:ascii="Cambria" w:hAnsi="Cambria" w:cs="Calibri"/>
              </w:rPr>
              <w:t>Digital SNS = 0x04</w:t>
            </w:r>
          </w:p>
          <w:p w:rsidR="004669A3" w:rsidRDefault="007C6309">
            <w:pPr>
              <w:shd w:val="clear" w:color="auto" w:fill="FFFFFF"/>
              <w:contextualSpacing/>
            </w:pPr>
            <w:r>
              <w:rPr>
                <w:rFonts w:ascii="Cambria" w:hAnsi="Cambria" w:cs="Calibri"/>
              </w:rPr>
              <w:t>Replay = 0x05</w:t>
            </w:r>
          </w:p>
          <w:p w:rsidR="004669A3" w:rsidRDefault="007C6309">
            <w:pPr>
              <w:shd w:val="clear" w:color="auto" w:fill="FFFFFF"/>
              <w:contextualSpacing/>
            </w:pPr>
            <w:r>
              <w:rPr>
                <w:rFonts w:ascii="Cambria" w:hAnsi="Cambria" w:cs="Calibri"/>
              </w:rPr>
              <w:t>Training Simulator Mode =0x06</w:t>
            </w:r>
          </w:p>
          <w:p w:rsidR="004669A3" w:rsidRDefault="007C6309">
            <w:pPr>
              <w:shd w:val="clear" w:color="auto" w:fill="FFFFFF"/>
              <w:contextualSpacing/>
            </w:pPr>
            <w:r>
              <w:rPr>
                <w:rFonts w:ascii="Cambria" w:hAnsi="Cambria" w:cs="Calibri"/>
              </w:rPr>
              <w:t>Beam Pattern Check Mode= 0x07</w:t>
            </w:r>
          </w:p>
        </w:tc>
        <w:tc>
          <w:tcPr>
            <w:tcW w:w="333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Same for PSS</w:t>
            </w:r>
            <w:proofErr w:type="gramStart"/>
            <w:r>
              <w:rPr>
                <w:rFonts w:ascii="Cambria" w:hAnsi="Cambria" w:cs="Calibri"/>
              </w:rPr>
              <w:t>,IS,OAS</w:t>
            </w:r>
            <w:proofErr w:type="gramEnd"/>
            <w:r>
              <w:rPr>
                <w:rFonts w:ascii="Cambria" w:hAnsi="Cambria" w:cs="Calibri"/>
              </w:rPr>
              <w:t xml:space="preserve">&amp; SNS systems. </w:t>
            </w:r>
          </w:p>
          <w:p w:rsidR="004669A3" w:rsidRDefault="007C6309">
            <w:pPr>
              <w:shd w:val="clear" w:color="auto" w:fill="FFFFFF"/>
              <w:contextualSpacing/>
            </w:pPr>
            <w:r>
              <w:rPr>
                <w:rFonts w:ascii="Cambria" w:hAnsi="Cambria" w:cs="Calibri"/>
              </w:rPr>
              <w:t>For PSS, IS, OAS receivers:</w:t>
            </w:r>
          </w:p>
          <w:p w:rsidR="004669A3" w:rsidRDefault="007C6309">
            <w:pPr>
              <w:shd w:val="clear" w:color="auto" w:fill="FFFFFF"/>
              <w:contextualSpacing/>
            </w:pPr>
            <w:r>
              <w:rPr>
                <w:rFonts w:ascii="Cambria" w:hAnsi="Cambria" w:cs="Calibri"/>
              </w:rPr>
              <w:t>Sent data in modes 0x01, 0x02, 0x03 and 0x07 only; Stop data in modes 0x04, 0x05 and 0x06.</w:t>
            </w:r>
          </w:p>
        </w:tc>
      </w:tr>
      <w:tr w:rsidR="004669A3">
        <w:trPr>
          <w:cantSplit/>
        </w:trPr>
        <w:tc>
          <w:tcPr>
            <w:tcW w:w="591"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2</w:t>
            </w:r>
          </w:p>
        </w:tc>
        <w:tc>
          <w:tcPr>
            <w:tcW w:w="130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 xml:space="preserve">Test </w:t>
            </w:r>
            <w:r>
              <w:rPr>
                <w:rFonts w:ascii="Cambria" w:hAnsi="Cambria" w:cs="Calibri"/>
              </w:rPr>
              <w:t>pattern selection</w:t>
            </w:r>
          </w:p>
        </w:tc>
        <w:tc>
          <w:tcPr>
            <w:tcW w:w="1812"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2460"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Zero pattern = 0x01</w:t>
            </w:r>
          </w:p>
          <w:p w:rsidR="004669A3" w:rsidRDefault="007C6309">
            <w:pPr>
              <w:shd w:val="clear" w:color="auto" w:fill="FFFFFF"/>
              <w:contextualSpacing/>
            </w:pPr>
            <w:r>
              <w:rPr>
                <w:rFonts w:ascii="Cambria" w:hAnsi="Cambria" w:cs="Calibri"/>
              </w:rPr>
              <w:t>Increment = 0x02</w:t>
            </w:r>
          </w:p>
          <w:p w:rsidR="004669A3" w:rsidRDefault="007C6309">
            <w:pPr>
              <w:shd w:val="clear" w:color="auto" w:fill="FFFFFF"/>
              <w:contextualSpacing/>
            </w:pPr>
            <w:r>
              <w:rPr>
                <w:rFonts w:ascii="Cambria" w:hAnsi="Cambria" w:cs="Calibri"/>
              </w:rPr>
              <w:t>Sine wave =  0x03</w:t>
            </w:r>
          </w:p>
        </w:tc>
        <w:tc>
          <w:tcPr>
            <w:tcW w:w="333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Same for PSS</w:t>
            </w:r>
            <w:proofErr w:type="gramStart"/>
            <w:r>
              <w:rPr>
                <w:rFonts w:ascii="Cambria" w:hAnsi="Cambria" w:cs="Calibri"/>
              </w:rPr>
              <w:t>,IS,OAS</w:t>
            </w:r>
            <w:proofErr w:type="gramEnd"/>
            <w:r>
              <w:rPr>
                <w:rFonts w:ascii="Cambria" w:hAnsi="Cambria" w:cs="Calibri"/>
              </w:rPr>
              <w:t>&amp; SNS systems.</w:t>
            </w:r>
          </w:p>
          <w:p w:rsidR="004669A3" w:rsidRDefault="007C6309">
            <w:pPr>
              <w:shd w:val="clear" w:color="auto" w:fill="FFFFFF"/>
              <w:contextualSpacing/>
            </w:pPr>
            <w:r>
              <w:rPr>
                <w:rFonts w:ascii="Cambria" w:hAnsi="Cambria" w:cs="Calibri"/>
              </w:rPr>
              <w:t>Valid for 0x03 Mode of operation</w:t>
            </w:r>
          </w:p>
        </w:tc>
      </w:tr>
      <w:tr w:rsidR="004669A3">
        <w:trPr>
          <w:cantSplit/>
        </w:trPr>
        <w:tc>
          <w:tcPr>
            <w:tcW w:w="591"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3</w:t>
            </w:r>
          </w:p>
        </w:tc>
        <w:tc>
          <w:tcPr>
            <w:tcW w:w="130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 xml:space="preserve">Spare[14] </w:t>
            </w:r>
          </w:p>
        </w:tc>
        <w:tc>
          <w:tcPr>
            <w:tcW w:w="1812"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56/Array of 14 Unsigned longs</w:t>
            </w:r>
          </w:p>
        </w:tc>
        <w:tc>
          <w:tcPr>
            <w:tcW w:w="2460" w:type="dxa"/>
            <w:tcBorders>
              <w:top w:val="single" w:sz="2" w:space="0" w:color="000001"/>
              <w:left w:val="single" w:sz="2" w:space="0" w:color="000001"/>
              <w:bottom w:val="single" w:sz="2" w:space="0" w:color="000001"/>
            </w:tcBorders>
            <w:shd w:val="clear" w:color="auto" w:fill="FFFFFF"/>
            <w:tcMar>
              <w:left w:w="27" w:type="dxa"/>
            </w:tcMar>
          </w:tcPr>
          <w:p w:rsidR="004669A3" w:rsidRDefault="004669A3">
            <w:pPr>
              <w:shd w:val="clear" w:color="auto" w:fill="FFFFFF"/>
              <w:contextualSpacing/>
            </w:pPr>
          </w:p>
        </w:tc>
        <w:tc>
          <w:tcPr>
            <w:tcW w:w="333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4669A3">
            <w:pPr>
              <w:shd w:val="clear" w:color="auto" w:fill="FFFFFF"/>
              <w:contextualSpacing/>
            </w:pPr>
          </w:p>
        </w:tc>
      </w:tr>
      <w:tr w:rsidR="0018197F">
        <w:trPr>
          <w:cantSplit/>
        </w:trPr>
        <w:tc>
          <w:tcPr>
            <w:tcW w:w="591" w:type="dxa"/>
            <w:tcBorders>
              <w:top w:val="single" w:sz="2" w:space="0" w:color="000001"/>
              <w:left w:val="single" w:sz="2" w:space="0" w:color="000001"/>
              <w:bottom w:val="single" w:sz="2" w:space="0" w:color="000001"/>
            </w:tcBorders>
            <w:shd w:val="clear" w:color="auto" w:fill="FFFFFF"/>
            <w:tcMar>
              <w:left w:w="27" w:type="dxa"/>
            </w:tcMar>
          </w:tcPr>
          <w:p w:rsidR="0018197F" w:rsidRDefault="0018197F">
            <w:pPr>
              <w:shd w:val="clear" w:color="auto" w:fill="FFFFFF"/>
              <w:contextualSpacing/>
              <w:rPr>
                <w:rFonts w:ascii="Cambria" w:hAnsi="Cambria" w:cs="Calibri"/>
              </w:rPr>
            </w:pPr>
          </w:p>
          <w:p w:rsidR="0018197F" w:rsidRDefault="0018197F">
            <w:pPr>
              <w:shd w:val="clear" w:color="auto" w:fill="FFFFFF"/>
              <w:contextualSpacing/>
              <w:rPr>
                <w:rFonts w:ascii="Cambria" w:hAnsi="Cambria" w:cs="Calibri"/>
              </w:rPr>
            </w:pPr>
          </w:p>
          <w:p w:rsidR="0018197F" w:rsidRDefault="0018197F">
            <w:pPr>
              <w:shd w:val="clear" w:color="auto" w:fill="FFFFFF"/>
              <w:contextualSpacing/>
              <w:rPr>
                <w:rFonts w:ascii="Cambria" w:hAnsi="Cambria" w:cs="Calibri"/>
              </w:rPr>
            </w:pPr>
          </w:p>
        </w:tc>
        <w:tc>
          <w:tcPr>
            <w:tcW w:w="1306" w:type="dxa"/>
            <w:tcBorders>
              <w:top w:val="single" w:sz="2" w:space="0" w:color="000001"/>
              <w:left w:val="single" w:sz="2" w:space="0" w:color="000001"/>
              <w:bottom w:val="single" w:sz="2" w:space="0" w:color="000001"/>
            </w:tcBorders>
            <w:shd w:val="clear" w:color="auto" w:fill="FFFFFF"/>
            <w:tcMar>
              <w:left w:w="27" w:type="dxa"/>
            </w:tcMar>
          </w:tcPr>
          <w:p w:rsidR="0018197F" w:rsidRDefault="0018197F">
            <w:pPr>
              <w:shd w:val="clear" w:color="auto" w:fill="FFFFFF"/>
              <w:contextualSpacing/>
              <w:rPr>
                <w:rFonts w:ascii="Cambria" w:hAnsi="Cambria" w:cs="Calibri"/>
              </w:rPr>
            </w:pPr>
          </w:p>
        </w:tc>
        <w:tc>
          <w:tcPr>
            <w:tcW w:w="1812" w:type="dxa"/>
            <w:tcBorders>
              <w:top w:val="single" w:sz="2" w:space="0" w:color="000001"/>
              <w:left w:val="single" w:sz="2" w:space="0" w:color="000001"/>
              <w:bottom w:val="single" w:sz="2" w:space="0" w:color="000001"/>
            </w:tcBorders>
            <w:shd w:val="clear" w:color="auto" w:fill="FFFFFF"/>
            <w:tcMar>
              <w:left w:w="27" w:type="dxa"/>
            </w:tcMar>
          </w:tcPr>
          <w:p w:rsidR="0018197F" w:rsidRDefault="0018197F">
            <w:pPr>
              <w:shd w:val="clear" w:color="auto" w:fill="FFFFFF"/>
              <w:contextualSpacing/>
              <w:rPr>
                <w:rFonts w:ascii="Cambria" w:hAnsi="Cambria" w:cs="Calibri"/>
              </w:rPr>
            </w:pPr>
          </w:p>
        </w:tc>
        <w:tc>
          <w:tcPr>
            <w:tcW w:w="2460" w:type="dxa"/>
            <w:tcBorders>
              <w:top w:val="single" w:sz="2" w:space="0" w:color="000001"/>
              <w:left w:val="single" w:sz="2" w:space="0" w:color="000001"/>
              <w:bottom w:val="single" w:sz="2" w:space="0" w:color="000001"/>
            </w:tcBorders>
            <w:shd w:val="clear" w:color="auto" w:fill="FFFFFF"/>
            <w:tcMar>
              <w:left w:w="27" w:type="dxa"/>
            </w:tcMar>
          </w:tcPr>
          <w:p w:rsidR="0018197F" w:rsidRDefault="0018197F">
            <w:pPr>
              <w:shd w:val="clear" w:color="auto" w:fill="FFFFFF"/>
              <w:contextualSpacing/>
            </w:pPr>
          </w:p>
        </w:tc>
        <w:tc>
          <w:tcPr>
            <w:tcW w:w="3333"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18197F" w:rsidRDefault="0018197F">
            <w:pPr>
              <w:shd w:val="clear" w:color="auto" w:fill="FFFFFF"/>
              <w:contextualSpacing/>
            </w:pPr>
          </w:p>
        </w:tc>
      </w:tr>
    </w:tbl>
    <w:p w:rsidR="004669A3" w:rsidRDefault="007C6309">
      <w:pPr>
        <w:pStyle w:val="Heading2"/>
        <w:numPr>
          <w:ilvl w:val="1"/>
          <w:numId w:val="1"/>
        </w:numPr>
      </w:pPr>
      <w:bookmarkStart w:id="61" w:name="__RefHeading__7643_891879484"/>
      <w:bookmarkStart w:id="62" w:name="_Toc465095185"/>
      <w:bookmarkStart w:id="63" w:name="_Toc422227122"/>
      <w:bookmarkStart w:id="64" w:name="_Toc340839308"/>
      <w:bookmarkEnd w:id="61"/>
      <w:r>
        <w:rPr>
          <w:rFonts w:eastAsia="Lucida Sans Unicode"/>
          <w:sz w:val="22"/>
          <w:szCs w:val="22"/>
        </w:rPr>
        <w:lastRenderedPageBreak/>
        <w:t>Gain Parameters</w:t>
      </w:r>
      <w:bookmarkEnd w:id="62"/>
      <w:bookmarkEnd w:id="63"/>
      <w:bookmarkEnd w:id="64"/>
      <w:r>
        <w:rPr>
          <w:rFonts w:eastAsia="Lucida Sans Unicode"/>
          <w:sz w:val="22"/>
          <w:szCs w:val="22"/>
        </w:rPr>
        <w:t xml:space="preserve"> (same for PSS, IS</w:t>
      </w:r>
      <w:proofErr w:type="gramStart"/>
      <w:r>
        <w:rPr>
          <w:rFonts w:eastAsia="Lucida Sans Unicode"/>
          <w:sz w:val="22"/>
          <w:szCs w:val="22"/>
        </w:rPr>
        <w:t>,OAS</w:t>
      </w:r>
      <w:proofErr w:type="gramEnd"/>
      <w:r>
        <w:rPr>
          <w:rFonts w:eastAsia="Lucida Sans Unicode"/>
          <w:sz w:val="22"/>
          <w:szCs w:val="22"/>
        </w:rPr>
        <w:t xml:space="preserve"> receiver systems)</w:t>
      </w:r>
    </w:p>
    <w:p w:rsidR="004669A3" w:rsidRDefault="007C6309">
      <w:r>
        <w:rPr>
          <w:rFonts w:ascii="Cambria" w:hAnsi="Cambria" w:cs="Calibri"/>
        </w:rPr>
        <w:t>Structure size: 16 words (64 bytes)</w:t>
      </w:r>
    </w:p>
    <w:tbl>
      <w:tblPr>
        <w:tblW w:w="0" w:type="auto"/>
        <w:tblInd w:w="-55"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tblPr>
      <w:tblGrid>
        <w:gridCol w:w="585"/>
        <w:gridCol w:w="1221"/>
        <w:gridCol w:w="1724"/>
        <w:gridCol w:w="2550"/>
        <w:gridCol w:w="3417"/>
      </w:tblGrid>
      <w:tr w:rsidR="004669A3">
        <w:trPr>
          <w:cantSplit/>
        </w:trPr>
        <w:tc>
          <w:tcPr>
            <w:tcW w:w="585"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SL NO</w:t>
            </w:r>
          </w:p>
        </w:tc>
        <w:tc>
          <w:tcPr>
            <w:tcW w:w="1221"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Field name</w:t>
            </w:r>
          </w:p>
        </w:tc>
        <w:tc>
          <w:tcPr>
            <w:tcW w:w="1724"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Size in bytes/Types</w:t>
            </w:r>
          </w:p>
        </w:tc>
        <w:tc>
          <w:tcPr>
            <w:tcW w:w="2550"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Values &amp; meaning</w:t>
            </w:r>
          </w:p>
        </w:tc>
        <w:tc>
          <w:tcPr>
            <w:tcW w:w="3417"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Remarks</w:t>
            </w:r>
          </w:p>
        </w:tc>
      </w:tr>
      <w:tr w:rsidR="004669A3">
        <w:trPr>
          <w:cantSplit/>
        </w:trPr>
        <w:tc>
          <w:tcPr>
            <w:tcW w:w="585"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1</w:t>
            </w:r>
          </w:p>
        </w:tc>
        <w:tc>
          <w:tcPr>
            <w:tcW w:w="1221"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Gain mode selection</w:t>
            </w:r>
          </w:p>
        </w:tc>
        <w:tc>
          <w:tcPr>
            <w:tcW w:w="1724"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2550"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pStyle w:val="PreformattedText"/>
              <w:shd w:val="clear" w:color="auto" w:fill="FFFFFF"/>
            </w:pPr>
            <w:r>
              <w:rPr>
                <w:rFonts w:ascii="Cambria" w:hAnsi="Cambria" w:cs="Calibri"/>
                <w:sz w:val="22"/>
                <w:szCs w:val="22"/>
              </w:rPr>
              <w:t>Common AGC(</w:t>
            </w:r>
            <w:proofErr w:type="spellStart"/>
            <w:r>
              <w:rPr>
                <w:rFonts w:ascii="Cambria" w:hAnsi="Cambria" w:cs="Calibri"/>
                <w:sz w:val="22"/>
                <w:szCs w:val="22"/>
              </w:rPr>
              <w:t>Int</w:t>
            </w:r>
            <w:proofErr w:type="spellEnd"/>
            <w:r>
              <w:rPr>
                <w:rFonts w:ascii="Cambria" w:hAnsi="Cambria" w:cs="Calibri"/>
                <w:sz w:val="22"/>
                <w:szCs w:val="22"/>
              </w:rPr>
              <w:t>) = 0x01</w:t>
            </w:r>
          </w:p>
          <w:p w:rsidR="004669A3" w:rsidRDefault="007C6309">
            <w:pPr>
              <w:pStyle w:val="PreformattedText"/>
              <w:shd w:val="clear" w:color="auto" w:fill="FFFFFF"/>
            </w:pPr>
            <w:r>
              <w:rPr>
                <w:rFonts w:ascii="Cambria" w:hAnsi="Cambria" w:cs="Calibri"/>
                <w:sz w:val="22"/>
                <w:szCs w:val="22"/>
              </w:rPr>
              <w:t>Individual AGC(</w:t>
            </w:r>
            <w:proofErr w:type="spellStart"/>
            <w:r>
              <w:rPr>
                <w:rFonts w:ascii="Cambria" w:hAnsi="Cambria" w:cs="Calibri"/>
                <w:sz w:val="22"/>
                <w:szCs w:val="22"/>
              </w:rPr>
              <w:t>Int</w:t>
            </w:r>
            <w:proofErr w:type="spellEnd"/>
            <w:r>
              <w:rPr>
                <w:rFonts w:ascii="Cambria" w:hAnsi="Cambria" w:cs="Calibri"/>
                <w:sz w:val="22"/>
                <w:szCs w:val="22"/>
              </w:rPr>
              <w:t>) = 0x03</w:t>
            </w:r>
          </w:p>
          <w:p w:rsidR="004669A3" w:rsidRDefault="007C6309">
            <w:pPr>
              <w:shd w:val="clear" w:color="auto" w:fill="FFFFFF"/>
              <w:contextualSpacing/>
            </w:pPr>
            <w:r>
              <w:rPr>
                <w:rFonts w:ascii="Cambria" w:hAnsi="Cambria" w:cs="Calibri"/>
              </w:rPr>
              <w:t>MGC = 0x06</w:t>
            </w:r>
          </w:p>
        </w:tc>
        <w:tc>
          <w:tcPr>
            <w:tcW w:w="3417"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 xml:space="preserve">Default mode </w:t>
            </w:r>
            <w:r>
              <w:rPr>
                <w:rFonts w:ascii="Cambria" w:hAnsi="Cambria" w:cs="Calibri"/>
              </w:rPr>
              <w:t>:0x01</w:t>
            </w:r>
          </w:p>
          <w:p w:rsidR="004669A3" w:rsidRDefault="007C6309">
            <w:pPr>
              <w:shd w:val="clear" w:color="auto" w:fill="FFFFFF"/>
              <w:contextualSpacing/>
            </w:pPr>
            <w:r>
              <w:rPr>
                <w:rFonts w:ascii="Cambria" w:hAnsi="Cambria" w:cs="Calibri"/>
              </w:rPr>
              <w:t>Same for PSS,IS,OAS Receiver systems</w:t>
            </w:r>
          </w:p>
          <w:p w:rsidR="004669A3" w:rsidRDefault="004669A3">
            <w:pPr>
              <w:shd w:val="clear" w:color="auto" w:fill="FFFFFF"/>
              <w:contextualSpacing/>
            </w:pPr>
          </w:p>
        </w:tc>
      </w:tr>
      <w:tr w:rsidR="004669A3">
        <w:trPr>
          <w:cantSplit/>
        </w:trPr>
        <w:tc>
          <w:tcPr>
            <w:tcW w:w="585"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2</w:t>
            </w:r>
          </w:p>
        </w:tc>
        <w:tc>
          <w:tcPr>
            <w:tcW w:w="1221"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Gain word</w:t>
            </w:r>
          </w:p>
        </w:tc>
        <w:tc>
          <w:tcPr>
            <w:tcW w:w="1724"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2550"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Receives 2 bytes of gain word (Hex) common for all channels</w:t>
            </w:r>
          </w:p>
        </w:tc>
        <w:tc>
          <w:tcPr>
            <w:tcW w:w="3417"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Same for PSS –RX,IS BII-RX,IS BIII-RX (4 channels ),OAS - RX</w:t>
            </w:r>
          </w:p>
          <w:p w:rsidR="004669A3" w:rsidRDefault="007C6309">
            <w:pPr>
              <w:shd w:val="clear" w:color="auto" w:fill="FFFFFF"/>
              <w:contextualSpacing/>
            </w:pPr>
            <w:r>
              <w:rPr>
                <w:rFonts w:ascii="Cambria" w:hAnsi="Cambria" w:cs="Calibri"/>
              </w:rPr>
              <w:t>Receiver systems</w:t>
            </w:r>
          </w:p>
          <w:p w:rsidR="004669A3" w:rsidRDefault="007C6309">
            <w:pPr>
              <w:shd w:val="clear" w:color="auto" w:fill="FFFFFF"/>
              <w:contextualSpacing/>
            </w:pPr>
            <w:r>
              <w:rPr>
                <w:rFonts w:ascii="Cambria" w:hAnsi="Cambria" w:cs="Calibri"/>
              </w:rPr>
              <w:t>Valid for gain mode 0x06</w:t>
            </w:r>
          </w:p>
          <w:p w:rsidR="004669A3" w:rsidRDefault="007C6309">
            <w:pPr>
              <w:shd w:val="clear" w:color="auto" w:fill="FFFFFF"/>
              <w:contextualSpacing/>
            </w:pPr>
            <w:r>
              <w:rPr>
                <w:rFonts w:ascii="Cambria" w:hAnsi="Cambria" w:cs="Calibri"/>
              </w:rPr>
              <w:t xml:space="preserve">Corresponding gain </w:t>
            </w:r>
            <w:r>
              <w:rPr>
                <w:rFonts w:ascii="Cambria" w:hAnsi="Cambria" w:cs="Calibri"/>
              </w:rPr>
              <w:t>in dB may be displayed at HMI.</w:t>
            </w:r>
          </w:p>
          <w:p w:rsidR="004669A3" w:rsidRDefault="007C6309">
            <w:pPr>
              <w:shd w:val="clear" w:color="auto" w:fill="FFFFFF"/>
              <w:contextualSpacing/>
            </w:pPr>
            <w:r>
              <w:rPr>
                <w:rFonts w:ascii="Cambria" w:hAnsi="Cambria" w:cs="Calibri"/>
                <w:u w:val="single"/>
              </w:rPr>
              <w:t>dB to Hex conversion formula</w:t>
            </w:r>
          </w:p>
          <w:p w:rsidR="004669A3" w:rsidRDefault="007C6309">
            <w:pPr>
              <w:shd w:val="clear" w:color="auto" w:fill="FFFFFF"/>
              <w:contextualSpacing/>
            </w:pPr>
            <w:proofErr w:type="spellStart"/>
            <w:r>
              <w:rPr>
                <w:rFonts w:ascii="Cambria" w:hAnsi="Cambria" w:cs="Calibri"/>
              </w:rPr>
              <w:t>Ref:Appendix’B</w:t>
            </w:r>
            <w:proofErr w:type="spellEnd"/>
            <w:r>
              <w:rPr>
                <w:rFonts w:ascii="Cambria" w:hAnsi="Cambria" w:cs="Calibri"/>
              </w:rPr>
              <w:t>’</w:t>
            </w:r>
          </w:p>
          <w:p w:rsidR="004669A3" w:rsidRDefault="004669A3">
            <w:pPr>
              <w:shd w:val="clear" w:color="auto" w:fill="FFFFFF"/>
              <w:contextualSpacing/>
            </w:pPr>
          </w:p>
          <w:p w:rsidR="004669A3" w:rsidRDefault="007C6309">
            <w:pPr>
              <w:shd w:val="clear" w:color="auto" w:fill="FFFFFF"/>
              <w:contextualSpacing/>
            </w:pPr>
            <w:r>
              <w:rPr>
                <w:rFonts w:ascii="Cambria" w:hAnsi="Cambria" w:cs="Calibri"/>
              </w:rPr>
              <w:t>If  gain mode selection is 0x01 or 0x03, this field is 0x00</w:t>
            </w:r>
          </w:p>
        </w:tc>
      </w:tr>
      <w:tr w:rsidR="004669A3">
        <w:trPr>
          <w:cantSplit/>
        </w:trPr>
        <w:tc>
          <w:tcPr>
            <w:tcW w:w="585"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3</w:t>
            </w:r>
          </w:p>
        </w:tc>
        <w:tc>
          <w:tcPr>
            <w:tcW w:w="1221"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AGC ref level</w:t>
            </w:r>
          </w:p>
        </w:tc>
        <w:tc>
          <w:tcPr>
            <w:tcW w:w="1724"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2550"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 xml:space="preserve">0.125 </w:t>
            </w:r>
            <w:proofErr w:type="spellStart"/>
            <w:r>
              <w:rPr>
                <w:rFonts w:ascii="Cambria" w:hAnsi="Cambria" w:cs="Calibri"/>
              </w:rPr>
              <w:t>Vrms</w:t>
            </w:r>
            <w:proofErr w:type="spellEnd"/>
            <w:r>
              <w:rPr>
                <w:rFonts w:ascii="Cambria" w:hAnsi="Cambria" w:cs="Calibri"/>
              </w:rPr>
              <w:t xml:space="preserve"> = 0x01</w:t>
            </w:r>
          </w:p>
          <w:p w:rsidR="004669A3" w:rsidRDefault="007C6309">
            <w:pPr>
              <w:shd w:val="clear" w:color="auto" w:fill="FFFFFF"/>
              <w:contextualSpacing/>
            </w:pPr>
            <w:r>
              <w:rPr>
                <w:rFonts w:ascii="Cambria" w:hAnsi="Cambria" w:cs="Calibri"/>
              </w:rPr>
              <w:t xml:space="preserve">0.25 </w:t>
            </w:r>
            <w:proofErr w:type="spellStart"/>
            <w:r>
              <w:rPr>
                <w:rFonts w:ascii="Cambria" w:hAnsi="Cambria" w:cs="Calibri"/>
              </w:rPr>
              <w:t>Vrms</w:t>
            </w:r>
            <w:proofErr w:type="spellEnd"/>
            <w:r>
              <w:rPr>
                <w:rFonts w:ascii="Cambria" w:hAnsi="Cambria" w:cs="Calibri"/>
              </w:rPr>
              <w:t xml:space="preserve"> = 0x02(default)</w:t>
            </w:r>
          </w:p>
          <w:p w:rsidR="004669A3" w:rsidRDefault="007C6309">
            <w:pPr>
              <w:shd w:val="clear" w:color="auto" w:fill="FFFFFF"/>
              <w:contextualSpacing/>
            </w:pPr>
            <w:r>
              <w:rPr>
                <w:rFonts w:ascii="Cambria" w:hAnsi="Cambria" w:cs="Calibri"/>
              </w:rPr>
              <w:t xml:space="preserve">0.5 </w:t>
            </w:r>
            <w:proofErr w:type="spellStart"/>
            <w:r>
              <w:rPr>
                <w:rFonts w:ascii="Cambria" w:hAnsi="Cambria" w:cs="Calibri"/>
              </w:rPr>
              <w:t>Vrms</w:t>
            </w:r>
            <w:proofErr w:type="spellEnd"/>
            <w:r>
              <w:rPr>
                <w:rFonts w:ascii="Cambria" w:hAnsi="Cambria" w:cs="Calibri"/>
              </w:rPr>
              <w:t xml:space="preserve"> = 0x03</w:t>
            </w:r>
          </w:p>
        </w:tc>
        <w:tc>
          <w:tcPr>
            <w:tcW w:w="3417"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If  gain mode selection is</w:t>
            </w:r>
            <w:r>
              <w:rPr>
                <w:rFonts w:ascii="Cambria" w:hAnsi="Cambria" w:cs="Calibri"/>
              </w:rPr>
              <w:t xml:space="preserve"> 0x06, this field is 0x00</w:t>
            </w:r>
          </w:p>
        </w:tc>
      </w:tr>
      <w:tr w:rsidR="004669A3">
        <w:trPr>
          <w:cantSplit/>
        </w:trPr>
        <w:tc>
          <w:tcPr>
            <w:tcW w:w="585"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pPr>
              <w:shd w:val="clear" w:color="auto" w:fill="FFFFFF"/>
              <w:contextualSpacing/>
            </w:pPr>
            <w:r>
              <w:rPr>
                <w:rFonts w:ascii="Cambria" w:hAnsi="Cambria" w:cs="Calibri"/>
              </w:rPr>
              <w:t>4</w:t>
            </w:r>
          </w:p>
        </w:tc>
        <w:tc>
          <w:tcPr>
            <w:tcW w:w="1221"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pPr>
              <w:shd w:val="clear" w:color="auto" w:fill="FFFFFF"/>
              <w:contextualSpacing/>
            </w:pPr>
            <w:r>
              <w:rPr>
                <w:rFonts w:ascii="Cambria" w:hAnsi="Cambria" w:cs="Calibri"/>
              </w:rPr>
              <w:t>Spare[13]</w:t>
            </w:r>
          </w:p>
        </w:tc>
        <w:tc>
          <w:tcPr>
            <w:tcW w:w="1724"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pPr>
              <w:shd w:val="clear" w:color="auto" w:fill="FFFFFF"/>
              <w:contextualSpacing/>
            </w:pPr>
            <w:r>
              <w:rPr>
                <w:rFonts w:ascii="Cambria" w:hAnsi="Cambria" w:cs="Calibri"/>
              </w:rPr>
              <w:t>52/Array of 13 Unsigned longs</w:t>
            </w:r>
          </w:p>
        </w:tc>
        <w:tc>
          <w:tcPr>
            <w:tcW w:w="255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pPr>
              <w:shd w:val="clear" w:color="auto" w:fill="FFFFFF"/>
              <w:contextualSpacing/>
            </w:pPr>
            <w:r>
              <w:rPr>
                <w:rFonts w:ascii="Cambria" w:hAnsi="Cambria" w:cs="Calibri"/>
              </w:rPr>
              <w:t>Spare field</w:t>
            </w:r>
          </w:p>
        </w:tc>
        <w:tc>
          <w:tcPr>
            <w:tcW w:w="341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4669A3">
            <w:pPr>
              <w:shd w:val="clear" w:color="auto" w:fill="FFFFFF"/>
              <w:contextualSpacing/>
            </w:pPr>
          </w:p>
        </w:tc>
      </w:tr>
    </w:tbl>
    <w:p w:rsidR="004669A3" w:rsidRDefault="004669A3"/>
    <w:p w:rsidR="004669A3" w:rsidRDefault="007C6309">
      <w:pPr>
        <w:rPr>
          <w:rFonts w:ascii="Cambria" w:hAnsi="Cambria"/>
          <w:i/>
        </w:rPr>
      </w:pPr>
      <w:r>
        <w:rPr>
          <w:rFonts w:ascii="Cambria" w:hAnsi="Cambria"/>
          <w:b/>
          <w:i/>
        </w:rPr>
        <w:t>Note:</w:t>
      </w:r>
      <w:r>
        <w:rPr>
          <w:rFonts w:ascii="Cambria" w:hAnsi="Cambria"/>
          <w:i/>
        </w:rPr>
        <w:t xml:space="preserve"> Gain control packet to IB3-RX will have </w:t>
      </w:r>
      <w:r>
        <w:rPr>
          <w:rFonts w:ascii="Cambria" w:hAnsi="Cambria"/>
          <w:b/>
          <w:i/>
        </w:rPr>
        <w:t>three gain objects</w:t>
      </w:r>
      <w:r>
        <w:rPr>
          <w:rFonts w:ascii="Cambria" w:hAnsi="Cambria"/>
          <w:i/>
        </w:rPr>
        <w:t xml:space="preserve"> corresponding to BIII, B1-AFT and B2-AFT. The data contained in each of these objects will have the structure mentioned above. The object IDs are specified in </w:t>
      </w:r>
      <w:r w:rsidR="004669A3" w:rsidRPr="004669A3">
        <w:rPr>
          <w:rFonts w:ascii="Cambria" w:hAnsi="Cambria"/>
          <w:i/>
        </w:rPr>
        <w:fldChar w:fldCharType="begin"/>
      </w:r>
      <w:r>
        <w:instrText>REF _Ref421876573 \w \h</w:instrText>
      </w:r>
      <w:r w:rsidR="004669A3" w:rsidRPr="004669A3">
        <w:rPr>
          <w:rFonts w:ascii="Cambria" w:hAnsi="Cambria"/>
          <w:i/>
        </w:rPr>
      </w:r>
      <w:r w:rsidR="004669A3">
        <w:fldChar w:fldCharType="separate"/>
      </w:r>
      <w:r>
        <w:t>4.3</w:t>
      </w:r>
      <w:r w:rsidR="004669A3">
        <w:fldChar w:fldCharType="end"/>
      </w:r>
      <w:r>
        <w:rPr>
          <w:rFonts w:ascii="Cambria" w:hAnsi="Cambria"/>
          <w:i/>
        </w:rPr>
        <w:t xml:space="preserve"> (</w:t>
      </w:r>
      <w:r w:rsidR="004669A3" w:rsidRPr="004669A3">
        <w:rPr>
          <w:rFonts w:ascii="Cambria" w:hAnsi="Cambria"/>
          <w:i/>
        </w:rPr>
        <w:fldChar w:fldCharType="begin"/>
      </w:r>
      <w:r>
        <w:instrText>REF _Ref421876577 \h</w:instrText>
      </w:r>
      <w:r w:rsidR="004669A3" w:rsidRPr="004669A3">
        <w:rPr>
          <w:rFonts w:ascii="Cambria" w:hAnsi="Cambria"/>
          <w:i/>
        </w:rPr>
      </w:r>
      <w:r w:rsidR="004669A3">
        <w:fldChar w:fldCharType="end"/>
      </w:r>
      <w:r>
        <w:rPr>
          <w:rFonts w:ascii="Cambria" w:hAnsi="Cambria"/>
          <w:i/>
        </w:rPr>
        <w:t>).</w:t>
      </w:r>
    </w:p>
    <w:p w:rsidR="0018197F" w:rsidRDefault="0018197F">
      <w:pPr>
        <w:rPr>
          <w:rFonts w:ascii="Cambria" w:hAnsi="Cambria"/>
          <w:i/>
        </w:rPr>
      </w:pPr>
    </w:p>
    <w:p w:rsidR="0018197F" w:rsidRDefault="0018197F">
      <w:pPr>
        <w:rPr>
          <w:rFonts w:ascii="Cambria" w:hAnsi="Cambria"/>
          <w:i/>
        </w:rPr>
      </w:pPr>
    </w:p>
    <w:p w:rsidR="0018197F" w:rsidRDefault="0018197F">
      <w:pPr>
        <w:rPr>
          <w:rFonts w:ascii="Cambria" w:hAnsi="Cambria"/>
          <w:i/>
        </w:rPr>
      </w:pPr>
    </w:p>
    <w:p w:rsidR="0018197F" w:rsidRDefault="0018197F">
      <w:pPr>
        <w:rPr>
          <w:rFonts w:ascii="Cambria" w:hAnsi="Cambria"/>
          <w:i/>
        </w:rPr>
      </w:pPr>
    </w:p>
    <w:p w:rsidR="0018197F" w:rsidRDefault="0018197F">
      <w:pPr>
        <w:rPr>
          <w:rFonts w:ascii="Cambria" w:hAnsi="Cambria"/>
          <w:i/>
        </w:rPr>
      </w:pPr>
    </w:p>
    <w:p w:rsidR="0018197F" w:rsidRDefault="0018197F">
      <w:pPr>
        <w:rPr>
          <w:rFonts w:ascii="Cambria" w:hAnsi="Cambria"/>
          <w:i/>
        </w:rPr>
      </w:pPr>
    </w:p>
    <w:p w:rsidR="0018197F" w:rsidRDefault="0018197F"/>
    <w:p w:rsidR="004669A3" w:rsidRDefault="007C6309">
      <w:pPr>
        <w:pStyle w:val="Heading2"/>
        <w:numPr>
          <w:ilvl w:val="1"/>
          <w:numId w:val="1"/>
        </w:numPr>
        <w:shd w:val="clear" w:color="auto" w:fill="FFFFFF"/>
      </w:pPr>
      <w:bookmarkStart w:id="65" w:name="_Toc465095186"/>
      <w:bookmarkStart w:id="66" w:name="_Toc422227123"/>
      <w:bookmarkStart w:id="67" w:name="__RefHeading__7645_891879484"/>
      <w:bookmarkEnd w:id="65"/>
      <w:bookmarkEnd w:id="66"/>
      <w:bookmarkEnd w:id="67"/>
      <w:r>
        <w:rPr>
          <w:rFonts w:eastAsia="Lucida Sans Unicode"/>
          <w:sz w:val="22"/>
          <w:szCs w:val="22"/>
        </w:rPr>
        <w:lastRenderedPageBreak/>
        <w:t>Active Transmission Parameters</w:t>
      </w:r>
    </w:p>
    <w:p w:rsidR="004669A3" w:rsidRDefault="007C6309">
      <w:pPr>
        <w:spacing w:after="0"/>
      </w:pPr>
      <w:r>
        <w:rPr>
          <w:rFonts w:ascii="Cambria" w:hAnsi="Cambria" w:cs="Calibri"/>
        </w:rPr>
        <w:t>Structure size: 16 words (64 bytes)</w:t>
      </w:r>
    </w:p>
    <w:p w:rsidR="004669A3" w:rsidRDefault="004669A3"/>
    <w:tbl>
      <w:tblPr>
        <w:tblW w:w="0" w:type="auto"/>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tblPr>
      <w:tblGrid>
        <w:gridCol w:w="733"/>
        <w:gridCol w:w="1403"/>
        <w:gridCol w:w="2646"/>
        <w:gridCol w:w="1797"/>
        <w:gridCol w:w="2829"/>
      </w:tblGrid>
      <w:tr w:rsidR="004669A3">
        <w:trPr>
          <w:cantSplit/>
        </w:trPr>
        <w:tc>
          <w:tcPr>
            <w:tcW w:w="73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bookmarkStart w:id="68" w:name="__UnoMark__2779_891879484"/>
            <w:bookmarkEnd w:id="68"/>
            <w:r>
              <w:rPr>
                <w:rFonts w:ascii="Cambria" w:hAnsi="Cambria" w:cs="Calibri"/>
                <w:b/>
                <w:bCs/>
              </w:rPr>
              <w:t>SL NO</w:t>
            </w:r>
          </w:p>
        </w:tc>
        <w:tc>
          <w:tcPr>
            <w:tcW w:w="140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bookmarkStart w:id="69" w:name="__UnoMark__2781_891879484"/>
            <w:bookmarkStart w:id="70" w:name="__UnoMark__2780_891879484"/>
            <w:bookmarkEnd w:id="69"/>
            <w:bookmarkEnd w:id="70"/>
            <w:r>
              <w:rPr>
                <w:rFonts w:ascii="Cambria" w:hAnsi="Cambria" w:cs="Calibri"/>
                <w:b/>
                <w:bCs/>
              </w:rPr>
              <w:t>Field name</w:t>
            </w:r>
          </w:p>
        </w:tc>
        <w:tc>
          <w:tcPr>
            <w:tcW w:w="264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bookmarkStart w:id="71" w:name="__UnoMark__2783_891879484"/>
            <w:bookmarkStart w:id="72" w:name="__UnoMark__2782_891879484"/>
            <w:bookmarkEnd w:id="71"/>
            <w:bookmarkEnd w:id="72"/>
            <w:r>
              <w:rPr>
                <w:rFonts w:ascii="Cambria" w:hAnsi="Cambria" w:cs="Calibri"/>
                <w:b/>
                <w:bCs/>
              </w:rPr>
              <w:t>Size in bytes/Types</w:t>
            </w:r>
          </w:p>
        </w:tc>
        <w:tc>
          <w:tcPr>
            <w:tcW w:w="179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bookmarkStart w:id="73" w:name="__UnoMark__2785_891879484"/>
            <w:bookmarkStart w:id="74" w:name="__UnoMark__2784_891879484"/>
            <w:bookmarkEnd w:id="73"/>
            <w:bookmarkEnd w:id="74"/>
            <w:r>
              <w:rPr>
                <w:rFonts w:ascii="Cambria" w:hAnsi="Cambria" w:cs="Calibri"/>
                <w:b/>
                <w:bCs/>
              </w:rPr>
              <w:t>Values &amp; meaning</w:t>
            </w:r>
          </w:p>
        </w:tc>
        <w:tc>
          <w:tcPr>
            <w:tcW w:w="2830"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bookmarkStart w:id="75" w:name="__UnoMark__2787_891879484"/>
            <w:bookmarkStart w:id="76" w:name="__UnoMark__2786_891879484"/>
            <w:bookmarkEnd w:id="75"/>
            <w:bookmarkEnd w:id="76"/>
            <w:r>
              <w:rPr>
                <w:rFonts w:ascii="Cambria" w:hAnsi="Cambria" w:cs="Calibri"/>
                <w:b/>
                <w:bCs/>
              </w:rPr>
              <w:t>Remarks</w:t>
            </w:r>
          </w:p>
        </w:tc>
      </w:tr>
      <w:tr w:rsidR="004669A3">
        <w:trPr>
          <w:cantSplit/>
        </w:trPr>
        <w:tc>
          <w:tcPr>
            <w:tcW w:w="7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77" w:name="__UnoMark__2789_891879484"/>
            <w:bookmarkStart w:id="78" w:name="__UnoMark__2788_891879484"/>
            <w:bookmarkEnd w:id="77"/>
            <w:bookmarkEnd w:id="78"/>
            <w:r>
              <w:rPr>
                <w:rFonts w:ascii="Cambria" w:hAnsi="Cambria" w:cs="Calibri"/>
              </w:rPr>
              <w:t>1</w:t>
            </w:r>
          </w:p>
        </w:tc>
        <w:tc>
          <w:tcPr>
            <w:tcW w:w="140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79" w:name="__UnoMark__2791_891879484"/>
            <w:bookmarkStart w:id="80" w:name="__UnoMark__2790_891879484"/>
            <w:bookmarkEnd w:id="79"/>
            <w:bookmarkEnd w:id="80"/>
            <w:r>
              <w:rPr>
                <w:rFonts w:ascii="Cambria" w:hAnsi="Cambria" w:cs="Calibri"/>
              </w:rPr>
              <w:t>Ping</w:t>
            </w:r>
          </w:p>
        </w:tc>
        <w:tc>
          <w:tcPr>
            <w:tcW w:w="264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81" w:name="__UnoMark__2793_891879484"/>
            <w:bookmarkStart w:id="82" w:name="__UnoMark__2792_891879484"/>
            <w:bookmarkEnd w:id="81"/>
            <w:bookmarkEnd w:id="82"/>
            <w:r>
              <w:rPr>
                <w:rFonts w:ascii="Cambria" w:hAnsi="Cambria" w:cs="Calibri"/>
              </w:rPr>
              <w:t>4/Unsigned long</w:t>
            </w:r>
          </w:p>
        </w:tc>
        <w:tc>
          <w:tcPr>
            <w:tcW w:w="179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83" w:name="__UnoMark__2794_891879484"/>
            <w:bookmarkEnd w:id="83"/>
            <w:r>
              <w:rPr>
                <w:rFonts w:ascii="Cambria" w:hAnsi="Cambria" w:cs="Calibri"/>
              </w:rPr>
              <w:t>Off – 0x01</w:t>
            </w:r>
          </w:p>
          <w:p w:rsidR="004669A3" w:rsidRDefault="007C6309">
            <w:bookmarkStart w:id="84" w:name="__UnoMark__2795_891879484"/>
            <w:bookmarkEnd w:id="84"/>
            <w:r>
              <w:rPr>
                <w:rFonts w:ascii="Cambria" w:hAnsi="Cambria" w:cs="Calibri"/>
              </w:rPr>
              <w:t>On</w:t>
            </w:r>
            <w:r>
              <w:rPr>
                <w:rFonts w:ascii="Cambria" w:hAnsi="Cambria" w:cs="Calibri"/>
              </w:rPr>
              <w:t xml:space="preserve"> – 0x02</w:t>
            </w:r>
          </w:p>
        </w:tc>
        <w:tc>
          <w:tcPr>
            <w:tcW w:w="283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r>
              <w:rPr>
                <w:rFonts w:ascii="Cambria" w:hAnsi="Cambria" w:cs="Calibri"/>
              </w:rPr>
              <w:t xml:space="preserve">Transmit On/Off.    Transmit on to be taken only once at reception of control packet. </w:t>
            </w:r>
          </w:p>
        </w:tc>
      </w:tr>
      <w:tr w:rsidR="004669A3">
        <w:trPr>
          <w:cantSplit/>
        </w:trPr>
        <w:tc>
          <w:tcPr>
            <w:tcW w:w="7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85" w:name="__UnoMark__2799_891879484"/>
            <w:bookmarkStart w:id="86" w:name="__UnoMark__2798_891879484"/>
            <w:bookmarkEnd w:id="85"/>
            <w:bookmarkEnd w:id="86"/>
            <w:r>
              <w:rPr>
                <w:rFonts w:ascii="Cambria" w:hAnsi="Cambria" w:cs="Calibri"/>
              </w:rPr>
              <w:t>2</w:t>
            </w:r>
          </w:p>
        </w:tc>
        <w:tc>
          <w:tcPr>
            <w:tcW w:w="140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87" w:name="__UnoMark__2801_891879484"/>
            <w:bookmarkStart w:id="88" w:name="__UnoMark__2800_891879484"/>
            <w:bookmarkEnd w:id="87"/>
            <w:bookmarkEnd w:id="88"/>
            <w:r>
              <w:rPr>
                <w:rFonts w:ascii="Cambria" w:hAnsi="Cambria" w:cs="Calibri"/>
              </w:rPr>
              <w:t>Pulse Width</w:t>
            </w:r>
          </w:p>
        </w:tc>
        <w:tc>
          <w:tcPr>
            <w:tcW w:w="264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89" w:name="__UnoMark__2803_891879484"/>
            <w:bookmarkStart w:id="90" w:name="__UnoMark__2802_891879484"/>
            <w:bookmarkEnd w:id="89"/>
            <w:bookmarkEnd w:id="90"/>
            <w:r>
              <w:rPr>
                <w:rFonts w:ascii="Cambria" w:hAnsi="Cambria" w:cs="Calibri"/>
              </w:rPr>
              <w:t>4/Unsigned long</w:t>
            </w:r>
          </w:p>
        </w:tc>
        <w:tc>
          <w:tcPr>
            <w:tcW w:w="179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91" w:name="__UnoMark__2804_891879484"/>
            <w:bookmarkEnd w:id="91"/>
            <w:r>
              <w:rPr>
                <w:rFonts w:ascii="Cambria" w:hAnsi="Cambria" w:cs="Calibri"/>
              </w:rPr>
              <w:t>0x01-Low</w:t>
            </w:r>
          </w:p>
          <w:p w:rsidR="004669A3" w:rsidRDefault="007C6309">
            <w:r>
              <w:rPr>
                <w:rFonts w:ascii="Cambria" w:hAnsi="Cambria" w:cs="Calibri"/>
              </w:rPr>
              <w:t>0x02-Medium</w:t>
            </w:r>
          </w:p>
          <w:p w:rsidR="004669A3" w:rsidRDefault="007C6309">
            <w:bookmarkStart w:id="92" w:name="__UnoMark__2805_891879484"/>
            <w:bookmarkEnd w:id="92"/>
            <w:r>
              <w:rPr>
                <w:rFonts w:ascii="Cambria" w:hAnsi="Cambria" w:cs="Calibri"/>
              </w:rPr>
              <w:t>0x03-High</w:t>
            </w:r>
          </w:p>
        </w:tc>
        <w:tc>
          <w:tcPr>
            <w:tcW w:w="283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93" w:name="__UnoMark__2806_891879484"/>
            <w:bookmarkStart w:id="94" w:name="__UnoMark__2807_891879484"/>
            <w:bookmarkEnd w:id="93"/>
            <w:bookmarkEnd w:id="94"/>
            <w:r>
              <w:t>128 ms</w:t>
            </w:r>
          </w:p>
          <w:p w:rsidR="004669A3" w:rsidRDefault="007C6309">
            <w:r>
              <w:t>256 ms</w:t>
            </w:r>
          </w:p>
          <w:p w:rsidR="004669A3" w:rsidRDefault="007C6309">
            <w:r>
              <w:t>512 ms</w:t>
            </w:r>
          </w:p>
        </w:tc>
      </w:tr>
      <w:tr w:rsidR="004669A3">
        <w:trPr>
          <w:cantSplit/>
        </w:trPr>
        <w:tc>
          <w:tcPr>
            <w:tcW w:w="7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95" w:name="__UnoMark__2809_891879484"/>
            <w:bookmarkStart w:id="96" w:name="__UnoMark__2808_891879484"/>
            <w:bookmarkEnd w:id="95"/>
            <w:bookmarkEnd w:id="96"/>
            <w:r>
              <w:rPr>
                <w:rFonts w:ascii="Cambria" w:hAnsi="Cambria" w:cs="Calibri"/>
              </w:rPr>
              <w:t>3</w:t>
            </w:r>
          </w:p>
        </w:tc>
        <w:tc>
          <w:tcPr>
            <w:tcW w:w="140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97" w:name="__UnoMark__2811_891879484"/>
            <w:bookmarkStart w:id="98" w:name="__UnoMark__2810_891879484"/>
            <w:bookmarkEnd w:id="97"/>
            <w:bookmarkEnd w:id="98"/>
            <w:r>
              <w:rPr>
                <w:rFonts w:ascii="Cambria" w:hAnsi="Cambria" w:cs="Calibri"/>
              </w:rPr>
              <w:t>Pulse Type</w:t>
            </w:r>
          </w:p>
        </w:tc>
        <w:tc>
          <w:tcPr>
            <w:tcW w:w="264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99" w:name="__UnoMark__2813_891879484"/>
            <w:bookmarkStart w:id="100" w:name="__UnoMark__2812_891879484"/>
            <w:bookmarkEnd w:id="99"/>
            <w:bookmarkEnd w:id="100"/>
            <w:r>
              <w:rPr>
                <w:rFonts w:ascii="Cambria" w:hAnsi="Cambria" w:cs="Calibri"/>
              </w:rPr>
              <w:t>4/Unsigned long</w:t>
            </w:r>
          </w:p>
        </w:tc>
        <w:tc>
          <w:tcPr>
            <w:tcW w:w="179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01" w:name="__UnoMark__2814_891879484"/>
            <w:bookmarkEnd w:id="101"/>
            <w:r>
              <w:rPr>
                <w:rFonts w:ascii="Cambria" w:hAnsi="Cambria" w:cs="Calibri"/>
              </w:rPr>
              <w:t>CW-0x01</w:t>
            </w:r>
          </w:p>
          <w:p w:rsidR="004669A3" w:rsidRDefault="007C6309">
            <w:r>
              <w:rPr>
                <w:rFonts w:ascii="Cambria" w:hAnsi="Cambria" w:cs="Calibri"/>
              </w:rPr>
              <w:t>LFMUP-0x02</w:t>
            </w:r>
          </w:p>
          <w:p w:rsidR="004669A3" w:rsidRDefault="007C6309">
            <w:r>
              <w:rPr>
                <w:rFonts w:ascii="Cambria" w:hAnsi="Cambria" w:cs="Calibri"/>
              </w:rPr>
              <w:t>LFMDN-0x03</w:t>
            </w:r>
          </w:p>
          <w:p w:rsidR="004669A3" w:rsidRDefault="004669A3"/>
        </w:tc>
        <w:tc>
          <w:tcPr>
            <w:tcW w:w="283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r>
              <w:t xml:space="preserve">3.5 </w:t>
            </w:r>
            <w:proofErr w:type="spellStart"/>
            <w:r>
              <w:t>Khz</w:t>
            </w:r>
            <w:proofErr w:type="spellEnd"/>
          </w:p>
          <w:p w:rsidR="004669A3" w:rsidRDefault="007C6309">
            <w:r>
              <w:t xml:space="preserve">3.25 – </w:t>
            </w:r>
            <w:r>
              <w:t>3.75 KHz</w:t>
            </w:r>
          </w:p>
          <w:p w:rsidR="004669A3" w:rsidRDefault="007C6309">
            <w:r>
              <w:t>3.75 – 3.25 KHz</w:t>
            </w:r>
          </w:p>
        </w:tc>
      </w:tr>
      <w:tr w:rsidR="004669A3">
        <w:trPr>
          <w:cantSplit/>
        </w:trPr>
        <w:tc>
          <w:tcPr>
            <w:tcW w:w="7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02" w:name="__UnoMark__2819_891879484"/>
            <w:bookmarkStart w:id="103" w:name="__UnoMark__2818_891879484"/>
            <w:bookmarkEnd w:id="102"/>
            <w:bookmarkEnd w:id="103"/>
            <w:r>
              <w:rPr>
                <w:rFonts w:ascii="Cambria" w:hAnsi="Cambria" w:cs="Calibri"/>
              </w:rPr>
              <w:t>4</w:t>
            </w:r>
          </w:p>
        </w:tc>
        <w:tc>
          <w:tcPr>
            <w:tcW w:w="140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04" w:name="__UnoMark__2821_891879484"/>
            <w:bookmarkStart w:id="105" w:name="__UnoMark__2820_891879484"/>
            <w:bookmarkEnd w:id="104"/>
            <w:bookmarkEnd w:id="105"/>
            <w:r>
              <w:rPr>
                <w:rFonts w:ascii="Cambria" w:hAnsi="Cambria" w:cs="Calibri"/>
              </w:rPr>
              <w:t>Source Level</w:t>
            </w:r>
          </w:p>
        </w:tc>
        <w:tc>
          <w:tcPr>
            <w:tcW w:w="264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06" w:name="__UnoMark__2823_891879484"/>
            <w:bookmarkStart w:id="107" w:name="__UnoMark__2822_891879484"/>
            <w:bookmarkEnd w:id="106"/>
            <w:bookmarkEnd w:id="107"/>
            <w:r>
              <w:rPr>
                <w:rFonts w:ascii="Cambria" w:hAnsi="Cambria" w:cs="Calibri"/>
              </w:rPr>
              <w:t>4/Unsigned long</w:t>
            </w:r>
          </w:p>
        </w:tc>
        <w:tc>
          <w:tcPr>
            <w:tcW w:w="179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08" w:name="__UnoMark__2824_891879484"/>
            <w:bookmarkEnd w:id="108"/>
            <w:r>
              <w:rPr>
                <w:rFonts w:ascii="Cambria" w:hAnsi="Cambria" w:cs="Calibri"/>
              </w:rPr>
              <w:t>0x01-Low</w:t>
            </w:r>
          </w:p>
          <w:p w:rsidR="004669A3" w:rsidRDefault="007C6309">
            <w:r>
              <w:rPr>
                <w:rFonts w:ascii="Cambria" w:hAnsi="Cambria" w:cs="Calibri"/>
              </w:rPr>
              <w:t>0x02-Medium</w:t>
            </w:r>
          </w:p>
          <w:p w:rsidR="004669A3" w:rsidRDefault="007C6309">
            <w:bookmarkStart w:id="109" w:name="__UnoMark__2825_891879484"/>
            <w:bookmarkEnd w:id="109"/>
            <w:r>
              <w:rPr>
                <w:rFonts w:ascii="Cambria" w:hAnsi="Cambria" w:cs="Calibri"/>
              </w:rPr>
              <w:t>0x03-High</w:t>
            </w:r>
          </w:p>
          <w:p w:rsidR="004669A3" w:rsidRDefault="007C6309">
            <w:r>
              <w:rPr>
                <w:rFonts w:ascii="Cambria" w:hAnsi="Cambria" w:cs="Calibri"/>
              </w:rPr>
              <w:t>0x04 – Very High</w:t>
            </w:r>
          </w:p>
          <w:p w:rsidR="004669A3" w:rsidRDefault="007C6309">
            <w:r>
              <w:rPr>
                <w:rFonts w:ascii="Cambria" w:hAnsi="Cambria" w:cs="Calibri"/>
              </w:rPr>
              <w:t>0x05 - Max</w:t>
            </w:r>
          </w:p>
        </w:tc>
        <w:tc>
          <w:tcPr>
            <w:tcW w:w="283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r>
              <w:t>-12 db</w:t>
            </w:r>
          </w:p>
          <w:p w:rsidR="004669A3" w:rsidRDefault="007C6309">
            <w:r>
              <w:t>-9</w:t>
            </w:r>
          </w:p>
          <w:p w:rsidR="004669A3" w:rsidRDefault="007C6309">
            <w:r>
              <w:t>-6</w:t>
            </w:r>
          </w:p>
          <w:p w:rsidR="004669A3" w:rsidRDefault="007C6309">
            <w:r>
              <w:t>-3</w:t>
            </w:r>
          </w:p>
          <w:p w:rsidR="004669A3" w:rsidRDefault="007C6309">
            <w:bookmarkStart w:id="110" w:name="__UnoMark__2826_891879484"/>
            <w:bookmarkStart w:id="111" w:name="__UnoMark__2827_891879484"/>
            <w:bookmarkEnd w:id="110"/>
            <w:bookmarkEnd w:id="111"/>
            <w:r>
              <w:t>0</w:t>
            </w:r>
          </w:p>
        </w:tc>
      </w:tr>
      <w:tr w:rsidR="004669A3">
        <w:trPr>
          <w:cantSplit/>
        </w:trPr>
        <w:tc>
          <w:tcPr>
            <w:tcW w:w="7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12" w:name="__UnoMark__2829_891879484"/>
            <w:bookmarkStart w:id="113" w:name="__UnoMark__2828_891879484"/>
            <w:bookmarkEnd w:id="112"/>
            <w:bookmarkEnd w:id="113"/>
            <w:r>
              <w:rPr>
                <w:rFonts w:ascii="Cambria" w:hAnsi="Cambria" w:cs="Calibri"/>
              </w:rPr>
              <w:t>5</w:t>
            </w:r>
          </w:p>
        </w:tc>
        <w:tc>
          <w:tcPr>
            <w:tcW w:w="140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14" w:name="__UnoMark__2831_891879484"/>
            <w:bookmarkStart w:id="115" w:name="__UnoMark__2830_891879484"/>
            <w:bookmarkEnd w:id="114"/>
            <w:bookmarkEnd w:id="115"/>
            <w:r>
              <w:rPr>
                <w:rFonts w:ascii="Cambria" w:hAnsi="Cambria" w:cs="Calibri"/>
              </w:rPr>
              <w:t>Transmit mode</w:t>
            </w:r>
          </w:p>
        </w:tc>
        <w:tc>
          <w:tcPr>
            <w:tcW w:w="264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16" w:name="__UnoMark__2833_891879484"/>
            <w:bookmarkStart w:id="117" w:name="__UnoMark__2832_891879484"/>
            <w:bookmarkEnd w:id="116"/>
            <w:bookmarkEnd w:id="117"/>
            <w:r>
              <w:rPr>
                <w:rFonts w:ascii="Cambria" w:hAnsi="Cambria" w:cs="Calibri"/>
              </w:rPr>
              <w:t>4/Unsigned long</w:t>
            </w:r>
          </w:p>
        </w:tc>
        <w:tc>
          <w:tcPr>
            <w:tcW w:w="179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18" w:name="__UnoMark__2834_891879484"/>
            <w:bookmarkEnd w:id="118"/>
            <w:r>
              <w:rPr>
                <w:rFonts w:ascii="Cambria" w:hAnsi="Cambria" w:cs="Calibri"/>
              </w:rPr>
              <w:t>0x01-Normal</w:t>
            </w:r>
          </w:p>
          <w:p w:rsidR="004669A3" w:rsidRDefault="007C6309">
            <w:r>
              <w:rPr>
                <w:rFonts w:ascii="Cambria" w:hAnsi="Cambria" w:cs="Calibri"/>
              </w:rPr>
              <w:t>0x02-TEST – Auto</w:t>
            </w:r>
          </w:p>
          <w:p w:rsidR="004669A3" w:rsidRDefault="007C6309">
            <w:r>
              <w:rPr>
                <w:rFonts w:ascii="Cambria" w:hAnsi="Cambria" w:cs="Calibri"/>
              </w:rPr>
              <w:t>0x03- Test- Manual</w:t>
            </w:r>
          </w:p>
          <w:p w:rsidR="004669A3" w:rsidRDefault="004669A3"/>
          <w:p w:rsidR="004669A3" w:rsidRDefault="004669A3"/>
        </w:tc>
        <w:tc>
          <w:tcPr>
            <w:tcW w:w="283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r>
              <w:rPr>
                <w:rFonts w:ascii="Cambria" w:hAnsi="Cambria" w:cs="Calibri"/>
              </w:rPr>
              <w:t xml:space="preserve">Test </w:t>
            </w:r>
            <w:proofErr w:type="gramStart"/>
            <w:r>
              <w:rPr>
                <w:rFonts w:ascii="Cambria" w:hAnsi="Cambria" w:cs="Calibri"/>
              </w:rPr>
              <w:t>mode :</w:t>
            </w:r>
            <w:proofErr w:type="gramEnd"/>
            <w:r>
              <w:rPr>
                <w:rFonts w:ascii="Cambria" w:hAnsi="Cambria" w:cs="Calibri"/>
              </w:rPr>
              <w:t xml:space="preserve">  2 options. Auto / manual</w:t>
            </w:r>
          </w:p>
          <w:p w:rsidR="004669A3" w:rsidRDefault="007C6309">
            <w:r>
              <w:rPr>
                <w:rFonts w:ascii="Cambria" w:hAnsi="Cambria" w:cs="Calibri"/>
              </w:rPr>
              <w:t xml:space="preserve">Auto: 5ms </w:t>
            </w:r>
            <w:proofErr w:type="spellStart"/>
            <w:r>
              <w:rPr>
                <w:rFonts w:ascii="Cambria" w:hAnsi="Cambria" w:cs="Calibri"/>
              </w:rPr>
              <w:t>cw</w:t>
            </w:r>
            <w:proofErr w:type="spellEnd"/>
            <w:r>
              <w:rPr>
                <w:rFonts w:ascii="Cambria" w:hAnsi="Cambria" w:cs="Calibri"/>
              </w:rPr>
              <w:t xml:space="preserve"> without shading. 1/4th of </w:t>
            </w:r>
            <w:proofErr w:type="spellStart"/>
            <w:r>
              <w:rPr>
                <w:rFonts w:ascii="Cambria" w:hAnsi="Cambria" w:cs="Calibri"/>
              </w:rPr>
              <w:t>src</w:t>
            </w:r>
            <w:proofErr w:type="spellEnd"/>
            <w:r>
              <w:rPr>
                <w:rFonts w:ascii="Cambria" w:hAnsi="Cambria" w:cs="Calibri"/>
              </w:rPr>
              <w:t xml:space="preserve"> level.  PRI: 10sec. To be stopped when going to </w:t>
            </w:r>
            <w:r>
              <w:rPr>
                <w:rFonts w:ascii="Cambria" w:hAnsi="Cambria" w:cs="Calibri"/>
                <w:color w:val="FF0000"/>
              </w:rPr>
              <w:t>Normal or test manual</w:t>
            </w:r>
            <w:r>
              <w:rPr>
                <w:rFonts w:ascii="Cambria" w:hAnsi="Cambria" w:cs="Calibri"/>
              </w:rPr>
              <w:t xml:space="preserve">.   </w:t>
            </w:r>
          </w:p>
          <w:p w:rsidR="004669A3" w:rsidRDefault="007C6309">
            <w:r>
              <w:rPr>
                <w:rFonts w:ascii="Cambria" w:hAnsi="Cambria" w:cs="Calibri"/>
              </w:rPr>
              <w:t xml:space="preserve">Manual: 20 ms pulse same at set </w:t>
            </w:r>
            <w:proofErr w:type="spellStart"/>
            <w:r>
              <w:rPr>
                <w:rFonts w:ascii="Cambria" w:hAnsi="Cambria" w:cs="Calibri"/>
              </w:rPr>
              <w:t>src</w:t>
            </w:r>
            <w:proofErr w:type="spellEnd"/>
            <w:r>
              <w:rPr>
                <w:rFonts w:ascii="Cambria" w:hAnsi="Cambria" w:cs="Calibri"/>
              </w:rPr>
              <w:t xml:space="preserve"> level.  On Transmit from HMI. </w:t>
            </w:r>
          </w:p>
        </w:tc>
      </w:tr>
      <w:tr w:rsidR="004669A3">
        <w:trPr>
          <w:cantSplit/>
        </w:trPr>
        <w:tc>
          <w:tcPr>
            <w:tcW w:w="7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19" w:name="__UnoMark__2839_891879484"/>
            <w:bookmarkStart w:id="120" w:name="__UnoMark__2838_891879484"/>
            <w:bookmarkEnd w:id="119"/>
            <w:bookmarkEnd w:id="120"/>
            <w:r>
              <w:rPr>
                <w:rFonts w:ascii="Cambria" w:hAnsi="Cambria" w:cs="Calibri"/>
              </w:rPr>
              <w:lastRenderedPageBreak/>
              <w:t>6</w:t>
            </w:r>
          </w:p>
        </w:tc>
        <w:tc>
          <w:tcPr>
            <w:tcW w:w="140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21" w:name="__UnoMark__2841_891879484"/>
            <w:bookmarkStart w:id="122" w:name="__UnoMark__2840_891879484"/>
            <w:bookmarkEnd w:id="121"/>
            <w:bookmarkEnd w:id="122"/>
            <w:r>
              <w:rPr>
                <w:rFonts w:ascii="Cambria" w:hAnsi="Cambria" w:cs="Calibri"/>
              </w:rPr>
              <w:t xml:space="preserve">Override PA Disable </w:t>
            </w:r>
          </w:p>
        </w:tc>
        <w:tc>
          <w:tcPr>
            <w:tcW w:w="264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23" w:name="__UnoMark__2843_891879484"/>
            <w:bookmarkStart w:id="124" w:name="__UnoMark__2842_891879484"/>
            <w:bookmarkEnd w:id="123"/>
            <w:bookmarkEnd w:id="124"/>
            <w:r>
              <w:rPr>
                <w:rFonts w:ascii="Cambria" w:hAnsi="Cambria" w:cs="Calibri"/>
              </w:rPr>
              <w:t>4/Unsigned long</w:t>
            </w:r>
          </w:p>
        </w:tc>
        <w:tc>
          <w:tcPr>
            <w:tcW w:w="179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25" w:name="__UnoMark__2844_891879484"/>
            <w:bookmarkEnd w:id="125"/>
            <w:r>
              <w:rPr>
                <w:rFonts w:ascii="Cambria" w:hAnsi="Cambria" w:cs="Calibri"/>
              </w:rPr>
              <w:t>0x00-OFF</w:t>
            </w:r>
          </w:p>
          <w:p w:rsidR="004669A3" w:rsidRDefault="007C6309">
            <w:bookmarkStart w:id="126" w:name="__UnoMark__2845_891879484"/>
            <w:bookmarkEnd w:id="126"/>
            <w:r>
              <w:rPr>
                <w:rFonts w:ascii="Cambria" w:hAnsi="Cambria" w:cs="Calibri"/>
              </w:rPr>
              <w:t>0x01-ON</w:t>
            </w:r>
          </w:p>
        </w:tc>
        <w:tc>
          <w:tcPr>
            <w:tcW w:w="283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27" w:name="__UnoMark__2847_891879484"/>
            <w:bookmarkStart w:id="128" w:name="__UnoMark__2846_891879484"/>
            <w:bookmarkEnd w:id="127"/>
            <w:bookmarkEnd w:id="128"/>
            <w:r>
              <w:rPr>
                <w:rFonts w:ascii="Cambria" w:hAnsi="Cambria" w:cs="Calibri"/>
              </w:rPr>
              <w:t xml:space="preserve">Override the </w:t>
            </w:r>
            <w:r>
              <w:rPr>
                <w:rFonts w:ascii="Cambria" w:hAnsi="Cambria" w:cs="Calibri"/>
              </w:rPr>
              <w:t>‘PA Disabled’ condition which occurs due to Overload or Over Temperature, and transmit.</w:t>
            </w:r>
          </w:p>
          <w:p w:rsidR="004669A3" w:rsidRDefault="007C6309">
            <w:r>
              <w:rPr>
                <w:rFonts w:ascii="Cambria" w:hAnsi="Cambria" w:cs="Calibri"/>
              </w:rPr>
              <w:t>( Battle shot  )</w:t>
            </w:r>
          </w:p>
        </w:tc>
      </w:tr>
      <w:tr w:rsidR="004669A3">
        <w:trPr>
          <w:cantSplit/>
        </w:trPr>
        <w:tc>
          <w:tcPr>
            <w:tcW w:w="7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29" w:name="__UnoMark__2849_891879484"/>
            <w:bookmarkStart w:id="130" w:name="__UnoMark__2848_891879484"/>
            <w:bookmarkEnd w:id="129"/>
            <w:bookmarkEnd w:id="130"/>
            <w:r>
              <w:rPr>
                <w:rFonts w:ascii="Cambria" w:hAnsi="Cambria" w:cs="Calibri"/>
              </w:rPr>
              <w:t>7</w:t>
            </w:r>
          </w:p>
        </w:tc>
        <w:tc>
          <w:tcPr>
            <w:tcW w:w="140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31" w:name="__UnoMark__2851_891879484"/>
            <w:bookmarkStart w:id="132" w:name="__UnoMark__2850_891879484"/>
            <w:bookmarkEnd w:id="131"/>
            <w:bookmarkEnd w:id="132"/>
            <w:r>
              <w:rPr>
                <w:rFonts w:ascii="Cambria" w:hAnsi="Cambria" w:cs="Calibri"/>
              </w:rPr>
              <w:t>Spare[10]</w:t>
            </w:r>
          </w:p>
        </w:tc>
        <w:tc>
          <w:tcPr>
            <w:tcW w:w="264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33" w:name="__UnoMark__2853_891879484"/>
            <w:bookmarkStart w:id="134" w:name="__UnoMark__2852_891879484"/>
            <w:bookmarkEnd w:id="133"/>
            <w:bookmarkEnd w:id="134"/>
            <w:r>
              <w:rPr>
                <w:rFonts w:ascii="Cambria" w:hAnsi="Cambria" w:cs="Calibri"/>
              </w:rPr>
              <w:t>40/Array of 10 Unsigned longs</w:t>
            </w:r>
          </w:p>
        </w:tc>
        <w:tc>
          <w:tcPr>
            <w:tcW w:w="179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4669A3">
            <w:bookmarkStart w:id="135" w:name="__UnoMark__2854_891879484"/>
            <w:bookmarkStart w:id="136" w:name="__UnoMark__2855_891879484"/>
            <w:bookmarkEnd w:id="135"/>
            <w:bookmarkEnd w:id="136"/>
          </w:p>
        </w:tc>
        <w:tc>
          <w:tcPr>
            <w:tcW w:w="283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4669A3">
            <w:bookmarkStart w:id="137" w:name="__UnoMark__2856_891879484"/>
            <w:bookmarkStart w:id="138" w:name="__UnoMark__2857_891879484"/>
            <w:bookmarkEnd w:id="137"/>
            <w:bookmarkEnd w:id="138"/>
          </w:p>
        </w:tc>
      </w:tr>
    </w:tbl>
    <w:p w:rsidR="004669A3" w:rsidRDefault="007C6309">
      <w:pPr>
        <w:pStyle w:val="Heading2"/>
        <w:numPr>
          <w:ilvl w:val="1"/>
          <w:numId w:val="1"/>
        </w:numPr>
        <w:shd w:val="clear" w:color="auto" w:fill="FFFFFF"/>
      </w:pPr>
      <w:bookmarkStart w:id="139" w:name="_Toc465095187"/>
      <w:bookmarkStart w:id="140" w:name="_Toc422227124"/>
      <w:bookmarkStart w:id="141" w:name="__RefHeading__7647_891879484"/>
      <w:bookmarkEnd w:id="139"/>
      <w:bookmarkEnd w:id="140"/>
      <w:bookmarkEnd w:id="141"/>
      <w:r>
        <w:rPr>
          <w:rFonts w:eastAsia="Lucida Sans Unicode"/>
          <w:sz w:val="22"/>
          <w:szCs w:val="22"/>
        </w:rPr>
        <w:t>OAS Transmission Parameters</w:t>
      </w:r>
    </w:p>
    <w:p w:rsidR="004669A3" w:rsidRDefault="007C6309">
      <w:pPr>
        <w:spacing w:after="0"/>
      </w:pPr>
      <w:r>
        <w:rPr>
          <w:rFonts w:ascii="Cambria" w:hAnsi="Cambria" w:cs="Calibri"/>
        </w:rPr>
        <w:t>Structure size: 16 words (64 bytes)</w:t>
      </w:r>
    </w:p>
    <w:p w:rsidR="004669A3" w:rsidRDefault="004669A3"/>
    <w:tbl>
      <w:tblPr>
        <w:tblW w:w="0" w:type="auto"/>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tblPr>
      <w:tblGrid>
        <w:gridCol w:w="734"/>
        <w:gridCol w:w="1433"/>
        <w:gridCol w:w="2136"/>
        <w:gridCol w:w="2309"/>
        <w:gridCol w:w="2796"/>
      </w:tblGrid>
      <w:tr w:rsidR="004669A3">
        <w:trPr>
          <w:cantSplit/>
        </w:trPr>
        <w:tc>
          <w:tcPr>
            <w:tcW w:w="734"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bookmarkStart w:id="142" w:name="__UnoMark__3090_891879484"/>
            <w:bookmarkEnd w:id="142"/>
            <w:r>
              <w:rPr>
                <w:rFonts w:ascii="Cambria" w:hAnsi="Cambria" w:cs="Calibri"/>
                <w:b/>
                <w:bCs/>
              </w:rPr>
              <w:t>SL NO</w:t>
            </w:r>
          </w:p>
        </w:tc>
        <w:tc>
          <w:tcPr>
            <w:tcW w:w="143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bookmarkStart w:id="143" w:name="__UnoMark__3092_891879484"/>
            <w:bookmarkStart w:id="144" w:name="__UnoMark__3091_891879484"/>
            <w:bookmarkEnd w:id="143"/>
            <w:bookmarkEnd w:id="144"/>
            <w:r>
              <w:rPr>
                <w:rFonts w:ascii="Cambria" w:hAnsi="Cambria" w:cs="Calibri"/>
                <w:b/>
                <w:bCs/>
              </w:rPr>
              <w:t>Field name</w:t>
            </w:r>
          </w:p>
        </w:tc>
        <w:tc>
          <w:tcPr>
            <w:tcW w:w="213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bookmarkStart w:id="145" w:name="__UnoMark__3094_891879484"/>
            <w:bookmarkStart w:id="146" w:name="__UnoMark__3093_891879484"/>
            <w:bookmarkEnd w:id="145"/>
            <w:bookmarkEnd w:id="146"/>
            <w:r>
              <w:rPr>
                <w:rFonts w:ascii="Cambria" w:hAnsi="Cambria" w:cs="Calibri"/>
                <w:b/>
                <w:bCs/>
              </w:rPr>
              <w:t>Size in bytes/Types</w:t>
            </w:r>
          </w:p>
        </w:tc>
        <w:tc>
          <w:tcPr>
            <w:tcW w:w="2310"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bookmarkStart w:id="147" w:name="__UnoMark__3096_891879484"/>
            <w:bookmarkStart w:id="148" w:name="__UnoMark__3095_891879484"/>
            <w:bookmarkEnd w:id="147"/>
            <w:bookmarkEnd w:id="148"/>
            <w:r>
              <w:rPr>
                <w:rFonts w:ascii="Cambria" w:hAnsi="Cambria" w:cs="Calibri"/>
                <w:b/>
                <w:bCs/>
              </w:rPr>
              <w:t>Values &amp; meaning</w:t>
            </w:r>
          </w:p>
        </w:tc>
        <w:tc>
          <w:tcPr>
            <w:tcW w:w="2798"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bookmarkStart w:id="149" w:name="__UnoMark__3098_891879484"/>
            <w:bookmarkStart w:id="150" w:name="__UnoMark__3097_891879484"/>
            <w:bookmarkEnd w:id="149"/>
            <w:bookmarkEnd w:id="150"/>
            <w:r>
              <w:rPr>
                <w:rFonts w:ascii="Cambria" w:hAnsi="Cambria" w:cs="Calibri"/>
                <w:b/>
                <w:bCs/>
              </w:rPr>
              <w:t>Remarks</w:t>
            </w:r>
          </w:p>
        </w:tc>
      </w:tr>
      <w:tr w:rsidR="004669A3">
        <w:trPr>
          <w:cantSplit/>
        </w:trPr>
        <w:tc>
          <w:tcPr>
            <w:tcW w:w="734"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51" w:name="__UnoMark__3100_891879484"/>
            <w:bookmarkStart w:id="152" w:name="__UnoMark__3099_891879484"/>
            <w:bookmarkEnd w:id="151"/>
            <w:bookmarkEnd w:id="152"/>
            <w:r>
              <w:rPr>
                <w:rFonts w:ascii="Cambria" w:hAnsi="Cambria" w:cs="Calibri"/>
              </w:rPr>
              <w:t>1</w:t>
            </w:r>
          </w:p>
        </w:tc>
        <w:tc>
          <w:tcPr>
            <w:tcW w:w="14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53" w:name="__UnoMark__3102_891879484"/>
            <w:bookmarkStart w:id="154" w:name="__UnoMark__3101_891879484"/>
            <w:bookmarkEnd w:id="153"/>
            <w:bookmarkEnd w:id="154"/>
            <w:r>
              <w:rPr>
                <w:rFonts w:ascii="Cambria" w:hAnsi="Cambria" w:cs="Calibri"/>
                <w:iCs/>
              </w:rPr>
              <w:t>OAS mode</w:t>
            </w:r>
          </w:p>
        </w:tc>
        <w:tc>
          <w:tcPr>
            <w:tcW w:w="213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55" w:name="__UnoMark__3104_891879484"/>
            <w:bookmarkStart w:id="156" w:name="__UnoMark__3103_891879484"/>
            <w:bookmarkEnd w:id="155"/>
            <w:bookmarkEnd w:id="156"/>
            <w:r>
              <w:rPr>
                <w:rFonts w:ascii="Cambria" w:hAnsi="Cambria" w:cs="Calibri"/>
              </w:rPr>
              <w:t>4/Unsigned long</w:t>
            </w:r>
          </w:p>
        </w:tc>
        <w:tc>
          <w:tcPr>
            <w:tcW w:w="231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57" w:name="__UnoMark__3105_891879484"/>
            <w:bookmarkEnd w:id="157"/>
            <w:r>
              <w:rPr>
                <w:rFonts w:ascii="Cambria" w:hAnsi="Cambria" w:cs="Calibri"/>
              </w:rPr>
              <w:t>0x01 – NORMAL</w:t>
            </w:r>
          </w:p>
          <w:p w:rsidR="004669A3" w:rsidRDefault="007C6309">
            <w:r>
              <w:rPr>
                <w:rFonts w:ascii="Cambria" w:hAnsi="Cambria" w:cs="Calibri"/>
              </w:rPr>
              <w:t>0x02 – TEST</w:t>
            </w:r>
          </w:p>
          <w:p w:rsidR="004669A3" w:rsidRDefault="004669A3"/>
        </w:tc>
        <w:tc>
          <w:tcPr>
            <w:tcW w:w="2798"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r>
              <w:rPr>
                <w:rFonts w:ascii="Cambria" w:hAnsi="Cambria" w:cs="Calibri"/>
              </w:rPr>
              <w:t xml:space="preserve">Test: Analog </w:t>
            </w:r>
            <w:proofErr w:type="spellStart"/>
            <w:proofErr w:type="gramStart"/>
            <w:r>
              <w:rPr>
                <w:rFonts w:ascii="Cambria" w:hAnsi="Cambria" w:cs="Calibri"/>
              </w:rPr>
              <w:t>sns</w:t>
            </w:r>
            <w:proofErr w:type="spellEnd"/>
            <w:r>
              <w:rPr>
                <w:rFonts w:ascii="Cambria" w:hAnsi="Cambria" w:cs="Calibri"/>
              </w:rPr>
              <w:t xml:space="preserve"> .</w:t>
            </w:r>
            <w:proofErr w:type="gramEnd"/>
            <w:r>
              <w:rPr>
                <w:rFonts w:ascii="Cambria" w:hAnsi="Cambria" w:cs="Calibri"/>
              </w:rPr>
              <w:t xml:space="preserve">  </w:t>
            </w:r>
          </w:p>
          <w:p w:rsidR="004669A3" w:rsidRDefault="007C6309">
            <w:proofErr w:type="spellStart"/>
            <w:r>
              <w:rPr>
                <w:rFonts w:ascii="Cambria" w:hAnsi="Cambria" w:cs="Calibri"/>
              </w:rPr>
              <w:t>TxC</w:t>
            </w:r>
            <w:proofErr w:type="spellEnd"/>
            <w:r>
              <w:rPr>
                <w:rFonts w:ascii="Cambria" w:hAnsi="Cambria" w:cs="Calibri"/>
              </w:rPr>
              <w:t xml:space="preserve"> is idle during Test Mode. </w:t>
            </w:r>
          </w:p>
        </w:tc>
      </w:tr>
      <w:tr w:rsidR="004669A3">
        <w:trPr>
          <w:cantSplit/>
        </w:trPr>
        <w:tc>
          <w:tcPr>
            <w:tcW w:w="734"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58" w:name="__UnoMark__3110_891879484"/>
            <w:bookmarkStart w:id="159" w:name="__UnoMark__3109_891879484"/>
            <w:bookmarkEnd w:id="158"/>
            <w:bookmarkEnd w:id="159"/>
            <w:r>
              <w:rPr>
                <w:rFonts w:ascii="Cambria" w:hAnsi="Cambria" w:cs="Calibri"/>
              </w:rPr>
              <w:t>2</w:t>
            </w:r>
          </w:p>
        </w:tc>
        <w:tc>
          <w:tcPr>
            <w:tcW w:w="14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60" w:name="__UnoMark__3112_891879484"/>
            <w:bookmarkStart w:id="161" w:name="__UnoMark__3111_891879484"/>
            <w:bookmarkEnd w:id="160"/>
            <w:bookmarkEnd w:id="161"/>
            <w:r>
              <w:rPr>
                <w:rFonts w:ascii="Cambria" w:hAnsi="Cambria" w:cs="Calibri"/>
                <w:iCs/>
              </w:rPr>
              <w:t>Transmission mode</w:t>
            </w:r>
          </w:p>
        </w:tc>
        <w:tc>
          <w:tcPr>
            <w:tcW w:w="213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62" w:name="__UnoMark__3114_891879484"/>
            <w:bookmarkStart w:id="163" w:name="__UnoMark__3113_891879484"/>
            <w:bookmarkEnd w:id="162"/>
            <w:bookmarkEnd w:id="163"/>
            <w:r>
              <w:rPr>
                <w:rFonts w:ascii="Cambria" w:hAnsi="Cambria" w:cs="Calibri"/>
              </w:rPr>
              <w:t>4/Unsigned long</w:t>
            </w:r>
          </w:p>
        </w:tc>
        <w:tc>
          <w:tcPr>
            <w:tcW w:w="231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64" w:name="__UnoMark__3115_891879484"/>
            <w:bookmarkEnd w:id="164"/>
            <w:r>
              <w:rPr>
                <w:rFonts w:ascii="Cambria" w:hAnsi="Cambria" w:cs="Calibri"/>
              </w:rPr>
              <w:t>0x01-SCAN-</w:t>
            </w:r>
          </w:p>
          <w:p w:rsidR="004669A3" w:rsidRDefault="007C6309">
            <w:r>
              <w:rPr>
                <w:rFonts w:ascii="Cambria" w:hAnsi="Cambria" w:cs="Calibri"/>
              </w:rPr>
              <w:t>0x02-PORT-</w:t>
            </w:r>
          </w:p>
          <w:p w:rsidR="004669A3" w:rsidRDefault="007C6309">
            <w:r>
              <w:rPr>
                <w:rFonts w:ascii="Cambria" w:hAnsi="Cambria" w:cs="Calibri"/>
              </w:rPr>
              <w:t>0x03-AHEAD-</w:t>
            </w:r>
          </w:p>
          <w:p w:rsidR="004669A3" w:rsidRDefault="007C6309">
            <w:bookmarkStart w:id="165" w:name="__UnoMark__3116_891879484"/>
            <w:bookmarkEnd w:id="165"/>
            <w:r>
              <w:rPr>
                <w:rFonts w:ascii="Cambria" w:hAnsi="Cambria" w:cs="Calibri"/>
              </w:rPr>
              <w:t>0x04-STBD</w:t>
            </w:r>
          </w:p>
        </w:tc>
        <w:tc>
          <w:tcPr>
            <w:tcW w:w="2798"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r>
              <w:t xml:space="preserve">Current sector is updated to Receiver on start of each transmission. </w:t>
            </w:r>
          </w:p>
          <w:p w:rsidR="004669A3" w:rsidRDefault="004669A3"/>
        </w:tc>
      </w:tr>
      <w:tr w:rsidR="004669A3">
        <w:trPr>
          <w:cantSplit/>
        </w:trPr>
        <w:tc>
          <w:tcPr>
            <w:tcW w:w="734"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4669A3"/>
        </w:tc>
        <w:tc>
          <w:tcPr>
            <w:tcW w:w="14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66" w:name="__UnoMark__3122_891879484"/>
            <w:bookmarkStart w:id="167" w:name="__UnoMark__3121_891879484"/>
            <w:bookmarkEnd w:id="166"/>
            <w:bookmarkEnd w:id="167"/>
            <w:r>
              <w:rPr>
                <w:rFonts w:ascii="Cambria" w:hAnsi="Cambria" w:cs="Calibri"/>
                <w:iCs/>
              </w:rPr>
              <w:t>Range scale</w:t>
            </w:r>
          </w:p>
        </w:tc>
        <w:tc>
          <w:tcPr>
            <w:tcW w:w="213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68" w:name="__UnoMark__3124_891879484"/>
            <w:bookmarkStart w:id="169" w:name="__UnoMark__3123_891879484"/>
            <w:bookmarkEnd w:id="168"/>
            <w:bookmarkEnd w:id="169"/>
            <w:r>
              <w:rPr>
                <w:rFonts w:ascii="Cambria" w:hAnsi="Cambria" w:cs="Calibri"/>
              </w:rPr>
              <w:t>4/Unsigned long</w:t>
            </w:r>
          </w:p>
        </w:tc>
        <w:tc>
          <w:tcPr>
            <w:tcW w:w="231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70" w:name="__UnoMark__3125_891879484"/>
            <w:bookmarkEnd w:id="170"/>
            <w:r>
              <w:rPr>
                <w:rFonts w:ascii="Cambria" w:hAnsi="Cambria" w:cs="Calibri"/>
              </w:rPr>
              <w:t>0x01-1 Kilometer</w:t>
            </w:r>
          </w:p>
          <w:p w:rsidR="004669A3" w:rsidRDefault="007C6309">
            <w:r>
              <w:rPr>
                <w:rFonts w:ascii="Cambria" w:hAnsi="Cambria" w:cs="Calibri"/>
              </w:rPr>
              <w:t>0x02-2 Kilometer</w:t>
            </w:r>
          </w:p>
          <w:p w:rsidR="004669A3" w:rsidRDefault="007C6309">
            <w:r>
              <w:rPr>
                <w:rFonts w:ascii="Cambria" w:hAnsi="Cambria" w:cs="Calibri"/>
              </w:rPr>
              <w:t>0x03-4 Kilometer</w:t>
            </w:r>
          </w:p>
          <w:p w:rsidR="004669A3" w:rsidRDefault="004669A3"/>
        </w:tc>
        <w:tc>
          <w:tcPr>
            <w:tcW w:w="2798"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4669A3">
            <w:bookmarkStart w:id="171" w:name="__UnoMark__3127_891879484"/>
            <w:bookmarkStart w:id="172" w:name="__UnoMark__3128_891879484"/>
            <w:bookmarkEnd w:id="171"/>
            <w:bookmarkEnd w:id="172"/>
          </w:p>
        </w:tc>
      </w:tr>
      <w:tr w:rsidR="004669A3">
        <w:trPr>
          <w:cantSplit/>
        </w:trPr>
        <w:tc>
          <w:tcPr>
            <w:tcW w:w="734"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73" w:name="__UnoMark__3130_891879484"/>
            <w:bookmarkStart w:id="174" w:name="__UnoMark__3129_891879484"/>
            <w:bookmarkEnd w:id="173"/>
            <w:bookmarkEnd w:id="174"/>
            <w:r>
              <w:rPr>
                <w:rFonts w:ascii="Cambria" w:hAnsi="Cambria" w:cs="Calibri"/>
              </w:rPr>
              <w:t>4</w:t>
            </w:r>
          </w:p>
        </w:tc>
        <w:tc>
          <w:tcPr>
            <w:tcW w:w="14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75" w:name="__UnoMark__3132_891879484"/>
            <w:bookmarkStart w:id="176" w:name="__UnoMark__3131_891879484"/>
            <w:bookmarkEnd w:id="175"/>
            <w:bookmarkEnd w:id="176"/>
            <w:r>
              <w:rPr>
                <w:rFonts w:ascii="Cambria" w:hAnsi="Cambria" w:cs="Calibri"/>
              </w:rPr>
              <w:t>Pulse type</w:t>
            </w:r>
          </w:p>
        </w:tc>
        <w:tc>
          <w:tcPr>
            <w:tcW w:w="213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77" w:name="__UnoMark__3134_891879484"/>
            <w:bookmarkStart w:id="178" w:name="__UnoMark__3133_891879484"/>
            <w:bookmarkEnd w:id="177"/>
            <w:bookmarkEnd w:id="178"/>
            <w:r>
              <w:rPr>
                <w:rFonts w:ascii="Cambria" w:hAnsi="Cambria" w:cs="Calibri"/>
              </w:rPr>
              <w:t>4/Unsigned long</w:t>
            </w:r>
          </w:p>
        </w:tc>
        <w:tc>
          <w:tcPr>
            <w:tcW w:w="231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79" w:name="__UnoMark__3135_891879484"/>
            <w:bookmarkEnd w:id="179"/>
            <w:r>
              <w:rPr>
                <w:rFonts w:ascii="Cambria" w:hAnsi="Cambria" w:cs="Calibri"/>
              </w:rPr>
              <w:t>0x01-CW</w:t>
            </w:r>
          </w:p>
          <w:p w:rsidR="004669A3" w:rsidRDefault="007C6309">
            <w:r>
              <w:rPr>
                <w:rFonts w:ascii="Cambria" w:hAnsi="Cambria" w:cs="Calibri"/>
              </w:rPr>
              <w:t>0x02-LFM - UP</w:t>
            </w:r>
          </w:p>
          <w:p w:rsidR="004669A3" w:rsidRDefault="004669A3"/>
        </w:tc>
        <w:tc>
          <w:tcPr>
            <w:tcW w:w="2798"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80" w:name="__UnoMark__3137_891879484"/>
            <w:bookmarkStart w:id="181" w:name="__UnoMark__3138_891879484"/>
            <w:bookmarkEnd w:id="180"/>
            <w:bookmarkEnd w:id="181"/>
            <w:r>
              <w:t xml:space="preserve">CW:  37 </w:t>
            </w:r>
            <w:proofErr w:type="spellStart"/>
            <w:r>
              <w:t>Khz</w:t>
            </w:r>
            <w:proofErr w:type="spellEnd"/>
          </w:p>
          <w:p w:rsidR="004669A3" w:rsidRDefault="007C6309">
            <w:r>
              <w:t xml:space="preserve">LFM: 36 – 38 </w:t>
            </w:r>
            <w:proofErr w:type="spellStart"/>
            <w:r>
              <w:t>Khz</w:t>
            </w:r>
            <w:proofErr w:type="spellEnd"/>
            <w:r>
              <w:t>. In 72 steps.</w:t>
            </w:r>
          </w:p>
        </w:tc>
      </w:tr>
      <w:tr w:rsidR="004669A3">
        <w:trPr>
          <w:cantSplit/>
          <w:trHeight w:val="417"/>
        </w:trPr>
        <w:tc>
          <w:tcPr>
            <w:tcW w:w="734"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82" w:name="__UnoMark__3140_891879484"/>
            <w:bookmarkStart w:id="183" w:name="__UnoMark__3139_891879484"/>
            <w:bookmarkEnd w:id="182"/>
            <w:bookmarkEnd w:id="183"/>
            <w:r>
              <w:rPr>
                <w:rFonts w:ascii="Cambria" w:hAnsi="Cambria" w:cs="Calibri"/>
              </w:rPr>
              <w:t>5</w:t>
            </w:r>
          </w:p>
        </w:tc>
        <w:tc>
          <w:tcPr>
            <w:tcW w:w="14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84" w:name="__UnoMark__3142_891879484"/>
            <w:bookmarkStart w:id="185" w:name="__UnoMark__3141_891879484"/>
            <w:bookmarkEnd w:id="184"/>
            <w:bookmarkEnd w:id="185"/>
            <w:proofErr w:type="spellStart"/>
            <w:r>
              <w:rPr>
                <w:rFonts w:ascii="Cambria" w:hAnsi="Cambria" w:cs="Calibri"/>
                <w:iCs/>
              </w:rPr>
              <w:t>Pulse_width</w:t>
            </w:r>
            <w:proofErr w:type="spellEnd"/>
          </w:p>
        </w:tc>
        <w:tc>
          <w:tcPr>
            <w:tcW w:w="213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86" w:name="__UnoMark__3144_891879484"/>
            <w:bookmarkStart w:id="187" w:name="__UnoMark__3143_891879484"/>
            <w:bookmarkEnd w:id="186"/>
            <w:bookmarkEnd w:id="187"/>
            <w:r>
              <w:rPr>
                <w:rFonts w:ascii="Cambria" w:hAnsi="Cambria" w:cs="Calibri"/>
              </w:rPr>
              <w:t>4/Unsigned long</w:t>
            </w:r>
          </w:p>
        </w:tc>
        <w:tc>
          <w:tcPr>
            <w:tcW w:w="231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88" w:name="__UnoMark__3145_891879484"/>
            <w:bookmarkEnd w:id="188"/>
            <w:r>
              <w:rPr>
                <w:rFonts w:ascii="Cambria" w:hAnsi="Cambria" w:cs="Calibri"/>
              </w:rPr>
              <w:t>0x01-LOW</w:t>
            </w:r>
          </w:p>
          <w:p w:rsidR="004669A3" w:rsidRDefault="007C6309">
            <w:bookmarkStart w:id="189" w:name="__UnoMark__3146_891879484"/>
            <w:bookmarkEnd w:id="189"/>
            <w:r>
              <w:rPr>
                <w:rFonts w:ascii="Cambria" w:hAnsi="Cambria" w:cs="Calibri"/>
              </w:rPr>
              <w:t>0x02-HIGH</w:t>
            </w:r>
          </w:p>
        </w:tc>
        <w:tc>
          <w:tcPr>
            <w:tcW w:w="2798"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r>
              <w:rPr>
                <w:rFonts w:ascii="Cambria" w:hAnsi="Cambria" w:cs="Calibri"/>
              </w:rPr>
              <w:t xml:space="preserve"> LOW: 10 ms</w:t>
            </w:r>
          </w:p>
          <w:p w:rsidR="004669A3" w:rsidRDefault="007C6309">
            <w:r>
              <w:rPr>
                <w:rFonts w:ascii="Cambria" w:hAnsi="Cambria" w:cs="Calibri"/>
              </w:rPr>
              <w:t>HIG: 20 ms</w:t>
            </w:r>
          </w:p>
        </w:tc>
      </w:tr>
      <w:tr w:rsidR="004669A3">
        <w:trPr>
          <w:cantSplit/>
        </w:trPr>
        <w:tc>
          <w:tcPr>
            <w:tcW w:w="734"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90" w:name="__UnoMark__3150_891879484"/>
            <w:bookmarkStart w:id="191" w:name="__UnoMark__3149_891879484"/>
            <w:bookmarkEnd w:id="190"/>
            <w:bookmarkEnd w:id="191"/>
            <w:r>
              <w:rPr>
                <w:rFonts w:ascii="Cambria" w:hAnsi="Cambria" w:cs="Calibri"/>
              </w:rPr>
              <w:lastRenderedPageBreak/>
              <w:t>6</w:t>
            </w:r>
          </w:p>
        </w:tc>
        <w:tc>
          <w:tcPr>
            <w:tcW w:w="14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92" w:name="__UnoMark__3152_891879484"/>
            <w:bookmarkStart w:id="193" w:name="__UnoMark__3151_891879484"/>
            <w:bookmarkEnd w:id="192"/>
            <w:bookmarkEnd w:id="193"/>
            <w:r>
              <w:rPr>
                <w:rFonts w:ascii="Cambria" w:hAnsi="Cambria" w:cs="Calibri"/>
                <w:iCs/>
              </w:rPr>
              <w:t>Source level</w:t>
            </w:r>
          </w:p>
        </w:tc>
        <w:tc>
          <w:tcPr>
            <w:tcW w:w="213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94" w:name="__UnoMark__3154_891879484"/>
            <w:bookmarkStart w:id="195" w:name="__UnoMark__3153_891879484"/>
            <w:bookmarkEnd w:id="194"/>
            <w:bookmarkEnd w:id="195"/>
            <w:r>
              <w:rPr>
                <w:rFonts w:ascii="Cambria" w:hAnsi="Cambria" w:cs="Calibri"/>
              </w:rPr>
              <w:t>4/Unsigned long</w:t>
            </w:r>
          </w:p>
        </w:tc>
        <w:tc>
          <w:tcPr>
            <w:tcW w:w="231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196" w:name="__UnoMark__3155_891879484"/>
            <w:bookmarkEnd w:id="196"/>
            <w:r>
              <w:rPr>
                <w:rFonts w:ascii="Cambria" w:hAnsi="Cambria" w:cs="Calibri"/>
              </w:rPr>
              <w:t>0x01-LOW</w:t>
            </w:r>
          </w:p>
          <w:p w:rsidR="004669A3" w:rsidRDefault="007C6309">
            <w:r>
              <w:rPr>
                <w:rFonts w:ascii="Cambria" w:hAnsi="Cambria" w:cs="Calibri"/>
              </w:rPr>
              <w:t>0x02-MED</w:t>
            </w:r>
          </w:p>
          <w:p w:rsidR="004669A3" w:rsidRDefault="007C6309">
            <w:bookmarkStart w:id="197" w:name="__UnoMark__3156_891879484"/>
            <w:bookmarkEnd w:id="197"/>
            <w:r>
              <w:rPr>
                <w:rFonts w:ascii="Cambria" w:hAnsi="Cambria" w:cs="Calibri"/>
              </w:rPr>
              <w:t>0x03-HIGH</w:t>
            </w:r>
          </w:p>
        </w:tc>
        <w:tc>
          <w:tcPr>
            <w:tcW w:w="2798"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r>
              <w:t>-6 dB</w:t>
            </w:r>
          </w:p>
          <w:p w:rsidR="004669A3" w:rsidRDefault="007C6309">
            <w:r>
              <w:t>-3 dB</w:t>
            </w:r>
          </w:p>
          <w:p w:rsidR="004669A3" w:rsidRDefault="007C6309">
            <w:bookmarkStart w:id="198" w:name="__UnoMark__3157_891879484"/>
            <w:bookmarkStart w:id="199" w:name="__UnoMark__3158_891879484"/>
            <w:bookmarkEnd w:id="198"/>
            <w:bookmarkEnd w:id="199"/>
            <w:r>
              <w:t>0 dB</w:t>
            </w:r>
          </w:p>
        </w:tc>
      </w:tr>
      <w:tr w:rsidR="004669A3">
        <w:trPr>
          <w:cantSplit/>
        </w:trPr>
        <w:tc>
          <w:tcPr>
            <w:tcW w:w="734"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00" w:name="__UnoMark__3160_891879484"/>
            <w:bookmarkStart w:id="201" w:name="__UnoMark__3159_891879484"/>
            <w:bookmarkEnd w:id="200"/>
            <w:bookmarkEnd w:id="201"/>
            <w:r>
              <w:rPr>
                <w:rFonts w:ascii="Cambria" w:hAnsi="Cambria" w:cs="Calibri"/>
              </w:rPr>
              <w:t>7</w:t>
            </w:r>
          </w:p>
        </w:tc>
        <w:tc>
          <w:tcPr>
            <w:tcW w:w="14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02" w:name="__UnoMark__3162_891879484"/>
            <w:bookmarkStart w:id="203" w:name="__UnoMark__3161_891879484"/>
            <w:bookmarkEnd w:id="202"/>
            <w:bookmarkEnd w:id="203"/>
            <w:r>
              <w:rPr>
                <w:rFonts w:ascii="Cambria" w:hAnsi="Cambria" w:cs="Calibri"/>
                <w:iCs/>
              </w:rPr>
              <w:t>Transmission</w:t>
            </w:r>
          </w:p>
        </w:tc>
        <w:tc>
          <w:tcPr>
            <w:tcW w:w="213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04" w:name="__UnoMark__3164_891879484"/>
            <w:bookmarkStart w:id="205" w:name="__UnoMark__3163_891879484"/>
            <w:bookmarkEnd w:id="204"/>
            <w:bookmarkEnd w:id="205"/>
            <w:r>
              <w:rPr>
                <w:rFonts w:ascii="Cambria" w:hAnsi="Cambria" w:cs="Calibri"/>
              </w:rPr>
              <w:t>4/Unsigned long</w:t>
            </w:r>
          </w:p>
        </w:tc>
        <w:tc>
          <w:tcPr>
            <w:tcW w:w="231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06" w:name="__UnoMark__3165_891879484"/>
            <w:bookmarkEnd w:id="206"/>
            <w:r>
              <w:rPr>
                <w:rFonts w:ascii="Cambria" w:hAnsi="Cambria" w:cs="Calibri"/>
              </w:rPr>
              <w:t>0x01-OFF (Stop)</w:t>
            </w:r>
          </w:p>
          <w:p w:rsidR="004669A3" w:rsidRDefault="007C6309">
            <w:bookmarkStart w:id="207" w:name="__UnoMark__3166_891879484"/>
            <w:bookmarkEnd w:id="207"/>
            <w:r>
              <w:rPr>
                <w:rFonts w:ascii="Cambria" w:hAnsi="Cambria" w:cs="Calibri"/>
              </w:rPr>
              <w:t>0x02-ON (Start)</w:t>
            </w:r>
          </w:p>
        </w:tc>
        <w:tc>
          <w:tcPr>
            <w:tcW w:w="2798"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4669A3">
            <w:bookmarkStart w:id="208" w:name="__UnoMark__3167_891879484"/>
            <w:bookmarkStart w:id="209" w:name="__UnoMark__3168_891879484"/>
            <w:bookmarkEnd w:id="208"/>
            <w:bookmarkEnd w:id="209"/>
          </w:p>
        </w:tc>
      </w:tr>
      <w:tr w:rsidR="004669A3">
        <w:trPr>
          <w:cantSplit/>
        </w:trPr>
        <w:tc>
          <w:tcPr>
            <w:tcW w:w="734"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10" w:name="__UnoMark__3170_891879484"/>
            <w:bookmarkStart w:id="211" w:name="__UnoMark__3169_891879484"/>
            <w:bookmarkEnd w:id="210"/>
            <w:bookmarkEnd w:id="211"/>
            <w:r>
              <w:rPr>
                <w:rFonts w:ascii="Cambria" w:hAnsi="Cambria" w:cs="Calibri"/>
              </w:rPr>
              <w:t>8</w:t>
            </w:r>
          </w:p>
        </w:tc>
        <w:tc>
          <w:tcPr>
            <w:tcW w:w="14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12" w:name="__UnoMark__3172_891879484"/>
            <w:bookmarkStart w:id="213" w:name="__UnoMark__3171_891879484"/>
            <w:bookmarkEnd w:id="212"/>
            <w:bookmarkEnd w:id="213"/>
            <w:r>
              <w:rPr>
                <w:rFonts w:ascii="Cambria" w:hAnsi="Cambria" w:cs="Calibri"/>
              </w:rPr>
              <w:t>Test beam</w:t>
            </w:r>
          </w:p>
        </w:tc>
        <w:tc>
          <w:tcPr>
            <w:tcW w:w="213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14" w:name="__UnoMark__3174_891879484"/>
            <w:bookmarkStart w:id="215" w:name="__UnoMark__3173_891879484"/>
            <w:bookmarkEnd w:id="214"/>
            <w:bookmarkEnd w:id="215"/>
            <w:r>
              <w:rPr>
                <w:rFonts w:ascii="Cambria" w:hAnsi="Cambria" w:cs="Calibri"/>
              </w:rPr>
              <w:t>4/Unsigned long</w:t>
            </w:r>
          </w:p>
        </w:tc>
        <w:tc>
          <w:tcPr>
            <w:tcW w:w="231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16" w:name="__UnoMark__3175_891879484"/>
            <w:bookmarkEnd w:id="216"/>
            <w:r>
              <w:rPr>
                <w:rFonts w:ascii="Cambria" w:hAnsi="Cambria" w:cs="Calibri"/>
              </w:rPr>
              <w:t>0x0000abcd</w:t>
            </w:r>
          </w:p>
          <w:p w:rsidR="004669A3" w:rsidRDefault="007C6309">
            <w:r>
              <w:rPr>
                <w:rFonts w:ascii="Cambria" w:hAnsi="Cambria" w:cs="Calibri"/>
              </w:rPr>
              <w:t>Where nibbles ‘</w:t>
            </w:r>
            <w:proofErr w:type="spellStart"/>
            <w:r>
              <w:rPr>
                <w:rFonts w:ascii="Cambria" w:hAnsi="Cambria" w:cs="Calibri"/>
              </w:rPr>
              <w:t>cd</w:t>
            </w:r>
            <w:proofErr w:type="spellEnd"/>
            <w:r>
              <w:rPr>
                <w:rFonts w:ascii="Cambria" w:hAnsi="Cambria" w:cs="Calibri"/>
              </w:rPr>
              <w:t>’ indicate the horizontal beam number (1 to 49) and nibbles ‘</w:t>
            </w:r>
            <w:proofErr w:type="spellStart"/>
            <w:r>
              <w:rPr>
                <w:rFonts w:ascii="Cambria" w:hAnsi="Cambria" w:cs="Calibri"/>
              </w:rPr>
              <w:t>ab</w:t>
            </w:r>
            <w:proofErr w:type="spellEnd"/>
            <w:r>
              <w:rPr>
                <w:rFonts w:ascii="Cambria" w:hAnsi="Cambria" w:cs="Calibri"/>
              </w:rPr>
              <w:t>’ indicate the vertical beam selection (1 to 3). Values are:</w:t>
            </w:r>
          </w:p>
          <w:p w:rsidR="004669A3" w:rsidRDefault="004669A3"/>
          <w:p w:rsidR="004669A3" w:rsidRDefault="007C6309">
            <w:r>
              <w:rPr>
                <w:rFonts w:ascii="Cambria" w:hAnsi="Cambria" w:cs="Calibri"/>
              </w:rPr>
              <w:t>0x0101 to 0x0131,</w:t>
            </w:r>
          </w:p>
          <w:p w:rsidR="004669A3" w:rsidRDefault="007C6309">
            <w:r>
              <w:rPr>
                <w:rFonts w:ascii="Cambria" w:hAnsi="Cambria" w:cs="Calibri"/>
              </w:rPr>
              <w:t>0x0201 to 0x0231,</w:t>
            </w:r>
          </w:p>
          <w:p w:rsidR="004669A3" w:rsidRDefault="007C6309">
            <w:bookmarkStart w:id="217" w:name="__UnoMark__3176_891879484"/>
            <w:bookmarkEnd w:id="217"/>
            <w:r>
              <w:rPr>
                <w:rFonts w:ascii="Cambria" w:hAnsi="Cambria" w:cs="Calibri"/>
              </w:rPr>
              <w:t>0x0301 to 0x0331</w:t>
            </w:r>
          </w:p>
        </w:tc>
        <w:tc>
          <w:tcPr>
            <w:tcW w:w="2798"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r>
              <w:rPr>
                <w:rFonts w:ascii="Cambria" w:hAnsi="Cambria" w:cs="Calibri"/>
                <w:color w:val="FF0000"/>
              </w:rPr>
              <w:t>Not used in U2</w:t>
            </w:r>
          </w:p>
          <w:p w:rsidR="004669A3" w:rsidRDefault="007C6309">
            <w:bookmarkStart w:id="218" w:name="__UnoMark__3178_891879484"/>
            <w:bookmarkEnd w:id="218"/>
            <w:r>
              <w:rPr>
                <w:rFonts w:ascii="Cambria" w:hAnsi="Cambria" w:cs="Calibri"/>
                <w:color w:val="FF0000"/>
              </w:rPr>
              <w:t>To be used in TEST mode only.</w:t>
            </w:r>
          </w:p>
        </w:tc>
      </w:tr>
      <w:tr w:rsidR="004669A3">
        <w:trPr>
          <w:cantSplit/>
        </w:trPr>
        <w:tc>
          <w:tcPr>
            <w:tcW w:w="734"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19" w:name="__UnoMark__3180_891879484"/>
            <w:bookmarkStart w:id="220" w:name="__UnoMark__3179_891879484"/>
            <w:bookmarkEnd w:id="219"/>
            <w:bookmarkEnd w:id="220"/>
            <w:r>
              <w:rPr>
                <w:rFonts w:ascii="Cambria" w:hAnsi="Cambria" w:cs="Calibri"/>
              </w:rPr>
              <w:t>9</w:t>
            </w:r>
          </w:p>
        </w:tc>
        <w:tc>
          <w:tcPr>
            <w:tcW w:w="14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21" w:name="__UnoMark__3182_891879484"/>
            <w:bookmarkStart w:id="222" w:name="__UnoMark__3181_891879484"/>
            <w:bookmarkEnd w:id="221"/>
            <w:bookmarkEnd w:id="222"/>
            <w:r>
              <w:rPr>
                <w:rFonts w:ascii="Cambria" w:hAnsi="Cambria" w:cs="Calibri"/>
              </w:rPr>
              <w:t>Waveform mode</w:t>
            </w:r>
          </w:p>
        </w:tc>
        <w:tc>
          <w:tcPr>
            <w:tcW w:w="213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23" w:name="__UnoMark__3184_891879484"/>
            <w:bookmarkStart w:id="224" w:name="__UnoMark__3183_891879484"/>
            <w:bookmarkEnd w:id="223"/>
            <w:bookmarkEnd w:id="224"/>
            <w:r>
              <w:rPr>
                <w:rFonts w:ascii="Cambria" w:hAnsi="Cambria" w:cs="Calibri"/>
              </w:rPr>
              <w:t>4/Unsigned long</w:t>
            </w:r>
          </w:p>
        </w:tc>
        <w:tc>
          <w:tcPr>
            <w:tcW w:w="231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25" w:name="__UnoMark__3185_891879484"/>
            <w:bookmarkEnd w:id="225"/>
            <w:r>
              <w:rPr>
                <w:rFonts w:ascii="Cambria" w:hAnsi="Cambria" w:cs="Calibri"/>
              </w:rPr>
              <w:t>0x01 – Pulsed</w:t>
            </w:r>
          </w:p>
          <w:p w:rsidR="004669A3" w:rsidRDefault="007C6309">
            <w:bookmarkStart w:id="226" w:name="__UnoMark__3186_891879484"/>
            <w:bookmarkEnd w:id="226"/>
            <w:r>
              <w:rPr>
                <w:rFonts w:ascii="Cambria" w:hAnsi="Cambria" w:cs="Calibri"/>
              </w:rPr>
              <w:t xml:space="preserve">0x02 – Continuous </w:t>
            </w:r>
          </w:p>
        </w:tc>
        <w:tc>
          <w:tcPr>
            <w:tcW w:w="2798"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r>
              <w:rPr>
                <w:rFonts w:ascii="Cambria" w:hAnsi="Cambria" w:cs="Calibri"/>
                <w:color w:val="FF0000"/>
              </w:rPr>
              <w:t>Not in U2</w:t>
            </w:r>
          </w:p>
        </w:tc>
      </w:tr>
      <w:tr w:rsidR="004669A3">
        <w:trPr>
          <w:cantSplit/>
        </w:trPr>
        <w:tc>
          <w:tcPr>
            <w:tcW w:w="734"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27" w:name="__UnoMark__3190_891879484"/>
            <w:bookmarkStart w:id="228" w:name="__UnoMark__3189_891879484"/>
            <w:bookmarkEnd w:id="227"/>
            <w:bookmarkEnd w:id="228"/>
            <w:r>
              <w:rPr>
                <w:rFonts w:ascii="Cambria" w:hAnsi="Cambria" w:cs="Calibri"/>
              </w:rPr>
              <w:t>10</w:t>
            </w:r>
          </w:p>
        </w:tc>
        <w:tc>
          <w:tcPr>
            <w:tcW w:w="14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29" w:name="__UnoMark__3192_891879484"/>
            <w:bookmarkStart w:id="230" w:name="__UnoMark__3191_891879484"/>
            <w:bookmarkEnd w:id="229"/>
            <w:bookmarkEnd w:id="230"/>
            <w:r>
              <w:rPr>
                <w:rFonts w:ascii="Cambria" w:hAnsi="Cambria" w:cs="Calibri"/>
              </w:rPr>
              <w:t>Transmit shading</w:t>
            </w:r>
          </w:p>
        </w:tc>
        <w:tc>
          <w:tcPr>
            <w:tcW w:w="213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31" w:name="__UnoMark__3194_891879484"/>
            <w:bookmarkStart w:id="232" w:name="__UnoMark__3193_891879484"/>
            <w:bookmarkEnd w:id="231"/>
            <w:bookmarkEnd w:id="232"/>
            <w:r>
              <w:rPr>
                <w:rFonts w:ascii="Cambria" w:hAnsi="Cambria" w:cs="Calibri"/>
              </w:rPr>
              <w:t>4/Unsigned long</w:t>
            </w:r>
          </w:p>
        </w:tc>
        <w:tc>
          <w:tcPr>
            <w:tcW w:w="231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33" w:name="__UnoMark__3195_891879484"/>
            <w:bookmarkEnd w:id="233"/>
            <w:r>
              <w:rPr>
                <w:rFonts w:ascii="Cambria" w:hAnsi="Cambria" w:cs="Calibri"/>
              </w:rPr>
              <w:t>0x01 – OFF</w:t>
            </w:r>
          </w:p>
          <w:p w:rsidR="004669A3" w:rsidRDefault="007C6309">
            <w:bookmarkStart w:id="234" w:name="__UnoMark__3196_891879484"/>
            <w:bookmarkEnd w:id="234"/>
            <w:r>
              <w:rPr>
                <w:rFonts w:ascii="Cambria" w:hAnsi="Cambria" w:cs="Calibri"/>
              </w:rPr>
              <w:t>0x02 – ON</w:t>
            </w:r>
          </w:p>
        </w:tc>
        <w:tc>
          <w:tcPr>
            <w:tcW w:w="2798"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35" w:name="__UnoMark__3198_891879484"/>
            <w:bookmarkStart w:id="236" w:name="__UnoMark__3197_891879484"/>
            <w:bookmarkEnd w:id="235"/>
            <w:bookmarkEnd w:id="236"/>
            <w:r>
              <w:rPr>
                <w:rFonts w:ascii="Cambria" w:hAnsi="Cambria" w:cs="Calibri"/>
              </w:rPr>
              <w:t>Default OFF</w:t>
            </w:r>
          </w:p>
        </w:tc>
      </w:tr>
      <w:tr w:rsidR="004669A3">
        <w:trPr>
          <w:cantSplit/>
        </w:trPr>
        <w:tc>
          <w:tcPr>
            <w:tcW w:w="734"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37" w:name="__UnoMark__3200_891879484"/>
            <w:bookmarkStart w:id="238" w:name="__UnoMark__3199_891879484"/>
            <w:bookmarkEnd w:id="237"/>
            <w:bookmarkEnd w:id="238"/>
            <w:r>
              <w:rPr>
                <w:rFonts w:ascii="Cambria" w:hAnsi="Cambria" w:cs="Calibri"/>
              </w:rPr>
              <w:t>11</w:t>
            </w:r>
          </w:p>
        </w:tc>
        <w:tc>
          <w:tcPr>
            <w:tcW w:w="1433"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39" w:name="__UnoMark__3202_891879484"/>
            <w:bookmarkStart w:id="240" w:name="__UnoMark__3201_891879484"/>
            <w:bookmarkEnd w:id="239"/>
            <w:bookmarkEnd w:id="240"/>
            <w:r>
              <w:rPr>
                <w:rFonts w:ascii="Cambria" w:hAnsi="Cambria" w:cs="Calibri"/>
              </w:rPr>
              <w:t>Spare[6]</w:t>
            </w:r>
          </w:p>
        </w:tc>
        <w:tc>
          <w:tcPr>
            <w:tcW w:w="2137"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41" w:name="__UnoMark__3204_891879484"/>
            <w:bookmarkStart w:id="242" w:name="__UnoMark__3203_891879484"/>
            <w:bookmarkEnd w:id="241"/>
            <w:bookmarkEnd w:id="242"/>
            <w:r>
              <w:rPr>
                <w:rFonts w:ascii="Cambria" w:hAnsi="Cambria" w:cs="Calibri"/>
              </w:rPr>
              <w:t>24/Array of 6 unsigned longs</w:t>
            </w:r>
          </w:p>
        </w:tc>
        <w:tc>
          <w:tcPr>
            <w:tcW w:w="2310"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7C6309">
            <w:bookmarkStart w:id="243" w:name="__UnoMark__3206_891879484"/>
            <w:bookmarkStart w:id="244" w:name="__UnoMark__3205_891879484"/>
            <w:bookmarkEnd w:id="243"/>
            <w:bookmarkEnd w:id="244"/>
            <w:r>
              <w:rPr>
                <w:rFonts w:ascii="Cambria" w:hAnsi="Cambria" w:cs="Calibri"/>
              </w:rPr>
              <w:t>Spare field</w:t>
            </w:r>
          </w:p>
        </w:tc>
        <w:tc>
          <w:tcPr>
            <w:tcW w:w="2798" w:type="dxa"/>
            <w:tcBorders>
              <w:top w:val="single" w:sz="2" w:space="0" w:color="000001"/>
              <w:left w:val="single" w:sz="2" w:space="0" w:color="000001"/>
              <w:bottom w:val="single" w:sz="2" w:space="0" w:color="000001"/>
              <w:right w:val="single" w:sz="2" w:space="0" w:color="000001"/>
            </w:tcBorders>
            <w:shd w:val="clear" w:color="auto" w:fill="FFFFFF"/>
            <w:tcMar>
              <w:left w:w="25" w:type="dxa"/>
            </w:tcMar>
          </w:tcPr>
          <w:p w:rsidR="004669A3" w:rsidRDefault="004669A3">
            <w:bookmarkStart w:id="245" w:name="__UnoMark__3207_891879484"/>
            <w:bookmarkEnd w:id="245"/>
          </w:p>
        </w:tc>
      </w:tr>
    </w:tbl>
    <w:p w:rsidR="004669A3" w:rsidRDefault="004669A3">
      <w:bookmarkStart w:id="246" w:name="_Toc465095188"/>
      <w:bookmarkStart w:id="247" w:name="_Toc422227125"/>
      <w:bookmarkStart w:id="248" w:name="__RefHeading__7649_891879484"/>
      <w:bookmarkEnd w:id="246"/>
      <w:bookmarkEnd w:id="247"/>
      <w:bookmarkEnd w:id="248"/>
    </w:p>
    <w:p w:rsidR="0018197F" w:rsidRDefault="0018197F"/>
    <w:p w:rsidR="0018197F" w:rsidRDefault="0018197F"/>
    <w:p w:rsidR="004669A3" w:rsidRDefault="004669A3">
      <w:pPr>
        <w:pStyle w:val="Heading2"/>
        <w:shd w:val="clear" w:color="auto" w:fill="FFFFFF"/>
      </w:pPr>
    </w:p>
    <w:p w:rsidR="004669A3" w:rsidRDefault="007C6309">
      <w:pPr>
        <w:pStyle w:val="Heading1"/>
        <w:numPr>
          <w:ilvl w:val="0"/>
          <w:numId w:val="1"/>
        </w:numPr>
      </w:pPr>
      <w:bookmarkStart w:id="249" w:name="_Toc465095190"/>
      <w:bookmarkStart w:id="250" w:name="_Toc422227127"/>
      <w:bookmarkStart w:id="251" w:name="__RefHeading__7653_891879484"/>
      <w:bookmarkEnd w:id="249"/>
      <w:bookmarkEnd w:id="250"/>
      <w:bookmarkEnd w:id="251"/>
      <w:r>
        <w:rPr>
          <w:color w:val="00000A"/>
          <w:sz w:val="22"/>
          <w:szCs w:val="22"/>
        </w:rPr>
        <w:t>ACKNOWLEDGE PACKET FROM</w:t>
      </w:r>
      <w:r>
        <w:rPr>
          <w:color w:val="00000A"/>
          <w:sz w:val="22"/>
          <w:szCs w:val="22"/>
        </w:rPr>
        <w:t xml:space="preserve"> FEP CONTROLLER</w:t>
      </w:r>
    </w:p>
    <w:p w:rsidR="004669A3" w:rsidRDefault="007C6309">
      <w:pPr>
        <w:shd w:val="clear" w:color="auto" w:fill="FFFFFF"/>
        <w:contextualSpacing/>
      </w:pPr>
      <w:r>
        <w:rPr>
          <w:rFonts w:ascii="Cambria" w:hAnsi="Cambria" w:cs="Calibri"/>
        </w:rPr>
        <w:t>Incase if host sends the not supported or pending options, the following error value will be returned from FEP system</w:t>
      </w:r>
    </w:p>
    <w:p w:rsidR="004669A3" w:rsidRDefault="007C6309">
      <w:pPr>
        <w:shd w:val="clear" w:color="auto" w:fill="FFFFFF"/>
        <w:contextualSpacing/>
      </w:pPr>
      <w:r>
        <w:rPr>
          <w:rFonts w:ascii="Cambria" w:hAnsi="Cambria" w:cs="Calibri"/>
        </w:rPr>
        <w:t xml:space="preserve">Error value = 0x000000EE indicates the sent command is </w:t>
      </w:r>
      <w:r>
        <w:rPr>
          <w:rFonts w:ascii="Cambria" w:hAnsi="Cambria" w:cs="Calibri"/>
          <w:b/>
        </w:rPr>
        <w:t xml:space="preserve">Not supported </w:t>
      </w:r>
      <w:r>
        <w:rPr>
          <w:rFonts w:ascii="Cambria" w:hAnsi="Cambria" w:cs="Calibri"/>
        </w:rPr>
        <w:t>in current version</w:t>
      </w:r>
    </w:p>
    <w:p w:rsidR="004669A3" w:rsidRDefault="007C6309">
      <w:pPr>
        <w:shd w:val="clear" w:color="auto" w:fill="FFFFFF"/>
        <w:contextualSpacing/>
      </w:pPr>
      <w:r>
        <w:rPr>
          <w:rFonts w:ascii="Cambria" w:hAnsi="Cambria" w:cs="Calibri"/>
        </w:rPr>
        <w:t>Error value = 0x000000DD indicates</w:t>
      </w:r>
      <w:r>
        <w:rPr>
          <w:rFonts w:ascii="Cambria" w:hAnsi="Cambria" w:cs="Calibri"/>
        </w:rPr>
        <w:t xml:space="preserve"> the sent command </w:t>
      </w:r>
      <w:r>
        <w:rPr>
          <w:rFonts w:ascii="Cambria" w:hAnsi="Cambria" w:cs="Calibri"/>
          <w:b/>
        </w:rPr>
        <w:t>implementation is pending</w:t>
      </w:r>
    </w:p>
    <w:p w:rsidR="004669A3" w:rsidRDefault="007C6309">
      <w:pPr>
        <w:shd w:val="clear" w:color="auto" w:fill="FFFFFF"/>
        <w:contextualSpacing/>
      </w:pPr>
      <w:r>
        <w:rPr>
          <w:rFonts w:ascii="Cambria" w:hAnsi="Cambria" w:cs="Calibri"/>
        </w:rPr>
        <w:t>Error value 0x000000FF indicates card write error</w:t>
      </w:r>
    </w:p>
    <w:p w:rsidR="004669A3" w:rsidRDefault="007C6309">
      <w:pPr>
        <w:shd w:val="clear" w:color="auto" w:fill="FFFFFF"/>
        <w:contextualSpacing/>
      </w:pPr>
      <w:r>
        <w:rPr>
          <w:rFonts w:ascii="Cambria" w:hAnsi="Cambria" w:cs="Calibri"/>
        </w:rPr>
        <w:t xml:space="preserve">Error value 0x000000CC indicates Out of range Field </w:t>
      </w:r>
      <w:proofErr w:type="gramStart"/>
      <w:r>
        <w:rPr>
          <w:rFonts w:ascii="Cambria" w:hAnsi="Cambria" w:cs="Calibri"/>
        </w:rPr>
        <w:t>From</w:t>
      </w:r>
      <w:proofErr w:type="gramEnd"/>
      <w:r>
        <w:rPr>
          <w:rFonts w:ascii="Cambria" w:hAnsi="Cambria" w:cs="Calibri"/>
        </w:rPr>
        <w:t xml:space="preserve"> FCI</w:t>
      </w:r>
    </w:p>
    <w:p w:rsidR="004669A3" w:rsidRDefault="004669A3">
      <w:pPr>
        <w:shd w:val="clear" w:color="auto" w:fill="FFFFFF"/>
        <w:contextualSpacing/>
      </w:pPr>
    </w:p>
    <w:p w:rsidR="004669A3" w:rsidRDefault="007C6309">
      <w:pPr>
        <w:shd w:val="clear" w:color="auto" w:fill="FFFFFF"/>
        <w:contextualSpacing/>
      </w:pPr>
      <w:r>
        <w:rPr>
          <w:rFonts w:ascii="Cambria" w:hAnsi="Cambria" w:cs="Calibri"/>
        </w:rPr>
        <w:tab/>
      </w:r>
      <w:r>
        <w:rPr>
          <w:rFonts w:ascii="Cambria" w:hAnsi="Cambria" w:cs="Calibri"/>
          <w:b/>
          <w:bCs/>
        </w:rPr>
        <w:t>ABBREVIATIONS</w:t>
      </w:r>
    </w:p>
    <w:p w:rsidR="004669A3" w:rsidRDefault="007C6309">
      <w:pPr>
        <w:shd w:val="clear" w:color="auto" w:fill="FFFFFF"/>
        <w:contextualSpacing/>
      </w:pPr>
      <w:r>
        <w:rPr>
          <w:rFonts w:ascii="Cambria" w:hAnsi="Cambria" w:cs="Calibri"/>
        </w:rPr>
        <w:tab/>
      </w:r>
      <w:r>
        <w:rPr>
          <w:rFonts w:ascii="Cambria" w:hAnsi="Cambria" w:cs="Calibri"/>
        </w:rPr>
        <w:tab/>
      </w:r>
      <w:proofErr w:type="spellStart"/>
      <w:proofErr w:type="gramStart"/>
      <w:r>
        <w:rPr>
          <w:rFonts w:ascii="Cambria" w:hAnsi="Cambria" w:cs="Calibri"/>
        </w:rPr>
        <w:t>ack</w:t>
      </w:r>
      <w:proofErr w:type="spellEnd"/>
      <w:r>
        <w:rPr>
          <w:rFonts w:ascii="Cambria" w:hAnsi="Cambria" w:cs="Calibri"/>
        </w:rPr>
        <w:t xml:space="preserve">  =</w:t>
      </w:r>
      <w:proofErr w:type="gramEnd"/>
      <w:r>
        <w:rPr>
          <w:rFonts w:ascii="Cambria" w:hAnsi="Cambria" w:cs="Calibri"/>
        </w:rPr>
        <w:t xml:space="preserve"> acknowledgement</w:t>
      </w:r>
    </w:p>
    <w:p w:rsidR="004669A3" w:rsidRDefault="007C6309">
      <w:pPr>
        <w:shd w:val="clear" w:color="auto" w:fill="FFFFFF"/>
        <w:contextualSpacing/>
      </w:pPr>
      <w:r>
        <w:rPr>
          <w:rFonts w:ascii="Cambria" w:hAnsi="Cambria" w:cs="Calibri"/>
        </w:rPr>
        <w:tab/>
      </w:r>
      <w:r>
        <w:rPr>
          <w:rFonts w:ascii="Cambria" w:hAnsi="Cambria" w:cs="Calibri"/>
        </w:rPr>
        <w:tab/>
      </w:r>
      <w:proofErr w:type="spellStart"/>
      <w:proofErr w:type="gramStart"/>
      <w:r>
        <w:rPr>
          <w:rFonts w:ascii="Cambria" w:hAnsi="Cambria" w:cs="Calibri"/>
        </w:rPr>
        <w:t>csv</w:t>
      </w:r>
      <w:proofErr w:type="spellEnd"/>
      <w:proofErr w:type="gramEnd"/>
      <w:r>
        <w:rPr>
          <w:rFonts w:ascii="Cambria" w:hAnsi="Cambria" w:cs="Calibri"/>
        </w:rPr>
        <w:t xml:space="preserve">   = current set value</w:t>
      </w:r>
    </w:p>
    <w:p w:rsidR="004669A3" w:rsidRDefault="004669A3">
      <w:pPr>
        <w:shd w:val="clear" w:color="auto" w:fill="FFFFFF"/>
        <w:contextualSpacing/>
      </w:pPr>
    </w:p>
    <w:p w:rsidR="004669A3" w:rsidRDefault="007C6309">
      <w:pPr>
        <w:pStyle w:val="Heading2"/>
        <w:numPr>
          <w:ilvl w:val="1"/>
          <w:numId w:val="1"/>
        </w:numPr>
        <w:shd w:val="clear" w:color="auto" w:fill="FFFFFF"/>
      </w:pPr>
      <w:bookmarkStart w:id="252" w:name="_Toc465095318"/>
      <w:bookmarkStart w:id="253" w:name="_Toc328148306"/>
      <w:bookmarkStart w:id="254" w:name="_Toc340839311"/>
      <w:bookmarkStart w:id="255" w:name="_Toc422227128"/>
      <w:bookmarkStart w:id="256" w:name="__RefHeading__7655_891879484"/>
      <w:bookmarkEnd w:id="252"/>
      <w:bookmarkEnd w:id="253"/>
      <w:bookmarkEnd w:id="254"/>
      <w:bookmarkEnd w:id="255"/>
      <w:bookmarkEnd w:id="256"/>
      <w:r>
        <w:rPr>
          <w:sz w:val="22"/>
          <w:szCs w:val="22"/>
        </w:rPr>
        <w:t>System parameters acknowledgeme</w:t>
      </w:r>
      <w:r>
        <w:rPr>
          <w:sz w:val="22"/>
          <w:szCs w:val="22"/>
        </w:rPr>
        <w:t>nt</w:t>
      </w:r>
    </w:p>
    <w:p w:rsidR="004669A3" w:rsidRDefault="004669A3">
      <w:pPr>
        <w:spacing w:after="0"/>
      </w:pPr>
    </w:p>
    <w:p w:rsidR="004669A3" w:rsidRDefault="007C6309">
      <w:pPr>
        <w:spacing w:after="0"/>
      </w:pPr>
      <w:r>
        <w:rPr>
          <w:rFonts w:ascii="Cambria" w:hAnsi="Cambria" w:cs="Calibri"/>
        </w:rPr>
        <w:t>Structure size: 32 words (128 bytes)</w:t>
      </w:r>
    </w:p>
    <w:tbl>
      <w:tblPr>
        <w:tblW w:w="0" w:type="auto"/>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tblPr>
      <w:tblGrid>
        <w:gridCol w:w="616"/>
        <w:gridCol w:w="2458"/>
        <w:gridCol w:w="1753"/>
        <w:gridCol w:w="4436"/>
      </w:tblGrid>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SL NO</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Field name</w:t>
            </w:r>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Size in bytes/Types</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Remarks</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1</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 xml:space="preserve">Status[16] </w:t>
            </w:r>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Value 0x00000000 : success</w:t>
            </w:r>
          </w:p>
          <w:p w:rsidR="004669A3" w:rsidRDefault="007C6309">
            <w:pPr>
              <w:shd w:val="clear" w:color="auto" w:fill="FFFFFF"/>
              <w:contextualSpacing/>
            </w:pPr>
            <w:r>
              <w:rPr>
                <w:rFonts w:ascii="Cambria" w:hAnsi="Cambria" w:cs="Calibri"/>
              </w:rPr>
              <w:t>Value 0x000000FF : indicates card write error</w:t>
            </w:r>
          </w:p>
          <w:p w:rsidR="004669A3" w:rsidRDefault="007C6309">
            <w:pPr>
              <w:shd w:val="clear" w:color="auto" w:fill="FFFFFF"/>
              <w:contextualSpacing/>
            </w:pPr>
            <w:r>
              <w:rPr>
                <w:rFonts w:ascii="Cambria" w:hAnsi="Cambria" w:cs="Calibri"/>
              </w:rPr>
              <w:t xml:space="preserve">Value 0x000000CC : Out of range Field </w:t>
            </w:r>
          </w:p>
          <w:p w:rsidR="004669A3" w:rsidRDefault="007C6309">
            <w:pPr>
              <w:shd w:val="clear" w:color="auto" w:fill="FFFFFF"/>
              <w:contextualSpacing/>
            </w:pPr>
            <w:r>
              <w:rPr>
                <w:rFonts w:ascii="Cambria" w:hAnsi="Cambria" w:cs="Calibri"/>
              </w:rPr>
              <w:t xml:space="preserve">Value 0x000000EE : </w:t>
            </w:r>
            <w:r>
              <w:rPr>
                <w:rFonts w:ascii="Cambria" w:hAnsi="Cambria" w:cs="Calibri"/>
                <w:b/>
              </w:rPr>
              <w:t xml:space="preserve">Not supported </w:t>
            </w:r>
            <w:r>
              <w:rPr>
                <w:rFonts w:ascii="Cambria" w:hAnsi="Cambria" w:cs="Calibri"/>
              </w:rPr>
              <w:t>in current version</w:t>
            </w:r>
          </w:p>
          <w:p w:rsidR="004669A3" w:rsidRDefault="007C6309">
            <w:pPr>
              <w:shd w:val="clear" w:color="auto" w:fill="FFFFFF"/>
              <w:contextualSpacing/>
            </w:pPr>
            <w:r>
              <w:rPr>
                <w:rFonts w:ascii="Cambria" w:hAnsi="Cambria" w:cs="Calibri"/>
              </w:rPr>
              <w:t xml:space="preserve">Value 0x000000DD : </w:t>
            </w:r>
            <w:r>
              <w:rPr>
                <w:rFonts w:ascii="Cambria" w:hAnsi="Cambria" w:cs="Calibri"/>
                <w:b/>
              </w:rPr>
              <w:t>implementation is pending</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2</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 xml:space="preserve">Mode of operation </w:t>
            </w:r>
            <w:proofErr w:type="spellStart"/>
            <w:r>
              <w:rPr>
                <w:rFonts w:ascii="Cambria" w:hAnsi="Cambria" w:cs="Calibri"/>
              </w:rPr>
              <w:t>csv</w:t>
            </w:r>
            <w:proofErr w:type="spellEnd"/>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u w:val="single"/>
              </w:rPr>
              <w:t xml:space="preserve">3 </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 xml:space="preserve">Test pattern selection </w:t>
            </w:r>
            <w:proofErr w:type="spellStart"/>
            <w:r>
              <w:rPr>
                <w:rFonts w:ascii="Cambria" w:hAnsi="Cambria" w:cs="Calibri"/>
              </w:rPr>
              <w:t>csv</w:t>
            </w:r>
            <w:proofErr w:type="spellEnd"/>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Spare[14]</w:t>
            </w:r>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56/Array of 14 Unsigned</w:t>
            </w:r>
            <w:r>
              <w:rPr>
                <w:rFonts w:ascii="Cambria" w:hAnsi="Cambria" w:cs="Calibri"/>
              </w:rPr>
              <w:t xml:space="preserve"> long</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Value 0x00000000</w:t>
            </w:r>
          </w:p>
        </w:tc>
      </w:tr>
    </w:tbl>
    <w:p w:rsidR="004669A3" w:rsidRDefault="007C6309">
      <w:pPr>
        <w:pStyle w:val="Heading2"/>
        <w:numPr>
          <w:ilvl w:val="1"/>
          <w:numId w:val="1"/>
        </w:numPr>
        <w:shd w:val="clear" w:color="auto" w:fill="FFFFFF"/>
      </w:pPr>
      <w:bookmarkStart w:id="257" w:name="_Toc465095319"/>
      <w:bookmarkStart w:id="258" w:name="_Toc328148307"/>
      <w:bookmarkStart w:id="259" w:name="_Toc340839312"/>
      <w:bookmarkStart w:id="260" w:name="_Toc422227129"/>
      <w:bookmarkStart w:id="261" w:name="__RefHeading__7657_891879484"/>
      <w:bookmarkEnd w:id="257"/>
      <w:bookmarkEnd w:id="258"/>
      <w:bookmarkEnd w:id="259"/>
      <w:bookmarkEnd w:id="260"/>
      <w:bookmarkEnd w:id="261"/>
      <w:r>
        <w:rPr>
          <w:sz w:val="22"/>
          <w:szCs w:val="22"/>
        </w:rPr>
        <w:t>Gain parameter acknowledgement</w:t>
      </w:r>
    </w:p>
    <w:p w:rsidR="004669A3" w:rsidRDefault="007C6309">
      <w:pPr>
        <w:spacing w:after="0"/>
      </w:pPr>
      <w:r>
        <w:rPr>
          <w:rFonts w:ascii="Cambria" w:hAnsi="Cambria" w:cs="Calibri"/>
        </w:rPr>
        <w:t>Structure size: 32 words (128 bytes)</w:t>
      </w:r>
    </w:p>
    <w:tbl>
      <w:tblPr>
        <w:tblW w:w="0" w:type="auto"/>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tblPr>
      <w:tblGrid>
        <w:gridCol w:w="616"/>
        <w:gridCol w:w="2458"/>
        <w:gridCol w:w="1753"/>
        <w:gridCol w:w="4436"/>
      </w:tblGrid>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SL NO</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Field name</w:t>
            </w:r>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Size in bytes/Types</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Remarks</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lastRenderedPageBreak/>
              <w:t>1</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 xml:space="preserve">Status[16] </w:t>
            </w:r>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Value 0x00000000 : success</w:t>
            </w:r>
          </w:p>
          <w:p w:rsidR="004669A3" w:rsidRDefault="007C6309">
            <w:pPr>
              <w:shd w:val="clear" w:color="auto" w:fill="FFFFFF"/>
              <w:contextualSpacing/>
            </w:pPr>
            <w:r>
              <w:rPr>
                <w:rFonts w:ascii="Cambria" w:hAnsi="Cambria" w:cs="Calibri"/>
              </w:rPr>
              <w:t>Value 0x000000FF : indicates card write error</w:t>
            </w:r>
          </w:p>
          <w:p w:rsidR="004669A3" w:rsidRDefault="007C6309">
            <w:pPr>
              <w:shd w:val="clear" w:color="auto" w:fill="FFFFFF"/>
              <w:contextualSpacing/>
            </w:pPr>
            <w:r>
              <w:rPr>
                <w:rFonts w:ascii="Cambria" w:hAnsi="Cambria" w:cs="Calibri"/>
              </w:rPr>
              <w:t xml:space="preserve">Value </w:t>
            </w:r>
            <w:r>
              <w:rPr>
                <w:rFonts w:ascii="Cambria" w:hAnsi="Cambria" w:cs="Calibri"/>
              </w:rPr>
              <w:t>0x000000CC : Out of range Field From FCI</w:t>
            </w:r>
          </w:p>
          <w:p w:rsidR="004669A3" w:rsidRDefault="007C6309">
            <w:pPr>
              <w:shd w:val="clear" w:color="auto" w:fill="FFFFFF"/>
              <w:contextualSpacing/>
            </w:pPr>
            <w:r>
              <w:rPr>
                <w:rFonts w:ascii="Cambria" w:hAnsi="Cambria" w:cs="Calibri"/>
              </w:rPr>
              <w:t xml:space="preserve">Value 0x000000EE : </w:t>
            </w:r>
            <w:r>
              <w:rPr>
                <w:rFonts w:ascii="Cambria" w:hAnsi="Cambria" w:cs="Calibri"/>
                <w:b/>
              </w:rPr>
              <w:t xml:space="preserve">Not supported </w:t>
            </w:r>
            <w:r>
              <w:rPr>
                <w:rFonts w:ascii="Cambria" w:hAnsi="Cambria" w:cs="Calibri"/>
              </w:rPr>
              <w:t>in current version</w:t>
            </w:r>
          </w:p>
          <w:p w:rsidR="004669A3" w:rsidRDefault="007C6309">
            <w:pPr>
              <w:shd w:val="clear" w:color="auto" w:fill="FFFFFF"/>
              <w:contextualSpacing/>
            </w:pPr>
            <w:r>
              <w:rPr>
                <w:rFonts w:ascii="Cambria" w:hAnsi="Cambria" w:cs="Calibri"/>
              </w:rPr>
              <w:t xml:space="preserve">Value 0x000000DD : </w:t>
            </w:r>
            <w:r>
              <w:rPr>
                <w:rFonts w:ascii="Cambria" w:hAnsi="Cambria" w:cs="Calibri"/>
                <w:b/>
              </w:rPr>
              <w:t>implementation is pending</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2</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 xml:space="preserve">Gain mode selection </w:t>
            </w:r>
            <w:proofErr w:type="spellStart"/>
            <w:r>
              <w:rPr>
                <w:rFonts w:ascii="Cambria" w:hAnsi="Cambria" w:cs="Calibri"/>
              </w:rPr>
              <w:t>csv</w:t>
            </w:r>
            <w:proofErr w:type="spellEnd"/>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3</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 xml:space="preserve">Gain word </w:t>
            </w:r>
            <w:proofErr w:type="spellStart"/>
            <w:r>
              <w:rPr>
                <w:rFonts w:ascii="Cambria" w:hAnsi="Cambria" w:cs="Calibri"/>
              </w:rPr>
              <w:t>csv</w:t>
            </w:r>
            <w:proofErr w:type="spellEnd"/>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Returns current</w:t>
            </w:r>
            <w:r>
              <w:rPr>
                <w:rFonts w:ascii="Cambria" w:hAnsi="Cambria" w:cs="Calibri"/>
              </w:rPr>
              <w:t xml:space="preserve"> set value.</w:t>
            </w:r>
          </w:p>
        </w:tc>
      </w:tr>
      <w:tr w:rsidR="004669A3">
        <w:trPr>
          <w:cantSplit/>
        </w:trPr>
        <w:tc>
          <w:tcPr>
            <w:tcW w:w="616" w:type="dxa"/>
            <w:tcBorders>
              <w:top w:val="single" w:sz="2" w:space="0" w:color="000001"/>
              <w:left w:val="single" w:sz="2" w:space="0" w:color="000001"/>
              <w:bottom w:val="single" w:sz="4" w:space="0" w:color="00000A"/>
            </w:tcBorders>
            <w:shd w:val="clear" w:color="auto" w:fill="FFFFFF"/>
            <w:tcMar>
              <w:left w:w="27" w:type="dxa"/>
            </w:tcMar>
          </w:tcPr>
          <w:p w:rsidR="004669A3" w:rsidRDefault="007C6309">
            <w:pPr>
              <w:shd w:val="clear" w:color="auto" w:fill="FFFFFF"/>
              <w:contextualSpacing/>
            </w:pPr>
            <w:r>
              <w:rPr>
                <w:rFonts w:ascii="Cambria" w:hAnsi="Cambria" w:cs="Calibri"/>
              </w:rPr>
              <w:t>4</w:t>
            </w:r>
          </w:p>
        </w:tc>
        <w:tc>
          <w:tcPr>
            <w:tcW w:w="2458" w:type="dxa"/>
            <w:tcBorders>
              <w:top w:val="single" w:sz="2" w:space="0" w:color="000001"/>
              <w:left w:val="single" w:sz="2" w:space="0" w:color="000001"/>
              <w:bottom w:val="single" w:sz="4" w:space="0" w:color="00000A"/>
            </w:tcBorders>
            <w:shd w:val="clear" w:color="auto" w:fill="FFFFFF"/>
            <w:tcMar>
              <w:left w:w="27" w:type="dxa"/>
            </w:tcMar>
          </w:tcPr>
          <w:p w:rsidR="004669A3" w:rsidRDefault="007C6309">
            <w:pPr>
              <w:shd w:val="clear" w:color="auto" w:fill="FFFFFF"/>
              <w:contextualSpacing/>
            </w:pPr>
            <w:r>
              <w:rPr>
                <w:rFonts w:ascii="Cambria" w:hAnsi="Cambria" w:cs="Calibri"/>
              </w:rPr>
              <w:t xml:space="preserve">AGC ref </w:t>
            </w:r>
            <w:proofErr w:type="spellStart"/>
            <w:r>
              <w:rPr>
                <w:rFonts w:ascii="Cambria" w:hAnsi="Cambria" w:cs="Calibri"/>
              </w:rPr>
              <w:t>lvlcsv</w:t>
            </w:r>
            <w:proofErr w:type="spellEnd"/>
          </w:p>
        </w:tc>
        <w:tc>
          <w:tcPr>
            <w:tcW w:w="1753" w:type="dxa"/>
            <w:tcBorders>
              <w:top w:val="single" w:sz="2" w:space="0" w:color="000001"/>
              <w:left w:val="single" w:sz="2" w:space="0" w:color="000001"/>
              <w:bottom w:val="single" w:sz="4" w:space="0" w:color="00000A"/>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4436" w:type="dxa"/>
            <w:tcBorders>
              <w:top w:val="single" w:sz="2" w:space="0" w:color="000001"/>
              <w:left w:val="single" w:sz="2" w:space="0" w:color="000001"/>
              <w:bottom w:val="single" w:sz="4" w:space="0" w:color="00000A"/>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4" w:space="0" w:color="00000A"/>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5</w:t>
            </w:r>
          </w:p>
        </w:tc>
        <w:tc>
          <w:tcPr>
            <w:tcW w:w="2458" w:type="dxa"/>
            <w:tcBorders>
              <w:top w:val="single" w:sz="4" w:space="0" w:color="00000A"/>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Spare[13]</w:t>
            </w:r>
          </w:p>
        </w:tc>
        <w:tc>
          <w:tcPr>
            <w:tcW w:w="1753" w:type="dxa"/>
            <w:tcBorders>
              <w:top w:val="single" w:sz="4" w:space="0" w:color="00000A"/>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52/Array of 13 Unsigned long</w:t>
            </w:r>
          </w:p>
        </w:tc>
        <w:tc>
          <w:tcPr>
            <w:tcW w:w="4436" w:type="dxa"/>
            <w:tcBorders>
              <w:top w:val="single" w:sz="4" w:space="0" w:color="00000A"/>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Value 0x00000000</w:t>
            </w:r>
          </w:p>
        </w:tc>
      </w:tr>
    </w:tbl>
    <w:p w:rsidR="004669A3" w:rsidRDefault="004669A3"/>
    <w:p w:rsidR="004669A3" w:rsidRDefault="007C6309">
      <w:r>
        <w:rPr>
          <w:rFonts w:ascii="Cambria" w:hAnsi="Cambria"/>
          <w:b/>
          <w:i/>
        </w:rPr>
        <w:t>Note:</w:t>
      </w:r>
      <w:r>
        <w:rPr>
          <w:rFonts w:ascii="Cambria" w:hAnsi="Cambria"/>
          <w:i/>
        </w:rPr>
        <w:t xml:space="preserve"> Gain acknowledgment packet from IB3-RX will have</w:t>
      </w:r>
      <w:r>
        <w:rPr>
          <w:rFonts w:ascii="Cambria" w:hAnsi="Cambria"/>
          <w:b/>
          <w:i/>
        </w:rPr>
        <w:t xml:space="preserve"> three gain acknowledgment objects</w:t>
      </w:r>
      <w:r>
        <w:rPr>
          <w:rFonts w:ascii="Cambria" w:hAnsi="Cambria"/>
          <w:i/>
        </w:rPr>
        <w:t xml:space="preserve"> corresponding to BIII, B1-AFT and B2-AFT. The data contained in each of these objects will have the structure mentioned above. The object IDs are specified in </w:t>
      </w:r>
      <w:r w:rsidR="004669A3" w:rsidRPr="004669A3">
        <w:rPr>
          <w:rFonts w:ascii="Cambria" w:hAnsi="Cambria"/>
          <w:i/>
        </w:rPr>
        <w:fldChar w:fldCharType="begin"/>
      </w:r>
      <w:r>
        <w:instrText>REF _Ref421876685 \r \h</w:instrText>
      </w:r>
      <w:r w:rsidR="004669A3" w:rsidRPr="004669A3">
        <w:rPr>
          <w:rFonts w:ascii="Cambria" w:hAnsi="Cambria"/>
          <w:i/>
        </w:rPr>
      </w:r>
      <w:r w:rsidR="004669A3">
        <w:fldChar w:fldCharType="separate"/>
      </w:r>
      <w:r>
        <w:t>4.4</w:t>
      </w:r>
      <w:r w:rsidR="004669A3">
        <w:fldChar w:fldCharType="end"/>
      </w:r>
      <w:r>
        <w:rPr>
          <w:rFonts w:ascii="Cambria" w:hAnsi="Cambria"/>
          <w:i/>
        </w:rPr>
        <w:t xml:space="preserve"> (</w:t>
      </w:r>
      <w:proofErr w:type="spellStart"/>
      <w:r w:rsidR="004669A3" w:rsidRPr="004669A3">
        <w:rPr>
          <w:rFonts w:ascii="Cambria" w:hAnsi="Cambria"/>
          <w:i/>
        </w:rPr>
        <w:fldChar w:fldCharType="begin"/>
      </w:r>
      <w:r>
        <w:instrText>REF _Ref421876690 \h</w:instrText>
      </w:r>
      <w:r w:rsidR="004669A3" w:rsidRPr="004669A3">
        <w:rPr>
          <w:rFonts w:ascii="Cambria" w:hAnsi="Cambria"/>
          <w:i/>
        </w:rPr>
      </w:r>
      <w:r w:rsidR="004669A3">
        <w:fldChar w:fldCharType="separate"/>
      </w:r>
      <w:r>
        <w:t>AcknowledgementObjectID</w:t>
      </w:r>
      <w:proofErr w:type="spellEnd"/>
      <w:r w:rsidR="004669A3">
        <w:fldChar w:fldCharType="end"/>
      </w:r>
      <w:r>
        <w:rPr>
          <w:rFonts w:ascii="Cambria" w:hAnsi="Cambria"/>
          <w:i/>
        </w:rPr>
        <w:t>).</w:t>
      </w:r>
    </w:p>
    <w:p w:rsidR="004669A3" w:rsidRDefault="007C6309">
      <w:pPr>
        <w:pStyle w:val="Heading2"/>
        <w:numPr>
          <w:ilvl w:val="1"/>
          <w:numId w:val="1"/>
        </w:numPr>
        <w:shd w:val="clear" w:color="auto" w:fill="FFFFFF"/>
        <w:spacing w:before="0" w:after="200"/>
        <w:contextualSpacing/>
      </w:pPr>
      <w:bookmarkStart w:id="262" w:name="_Toc465095320"/>
      <w:bookmarkStart w:id="263" w:name="_Toc422227130"/>
      <w:bookmarkStart w:id="264" w:name="__RefHeading__7659_891879484"/>
      <w:bookmarkEnd w:id="262"/>
      <w:bookmarkEnd w:id="263"/>
      <w:bookmarkEnd w:id="264"/>
      <w:r>
        <w:rPr>
          <w:sz w:val="22"/>
          <w:szCs w:val="22"/>
        </w:rPr>
        <w:t>Active transmission parameters acknowledgement</w:t>
      </w:r>
    </w:p>
    <w:p w:rsidR="004669A3" w:rsidRDefault="007C6309">
      <w:r>
        <w:rPr>
          <w:rFonts w:ascii="Cambria" w:hAnsi="Cambria" w:cs="Calibri"/>
        </w:rPr>
        <w:t>Structure size: 32 words (128 bytes)</w:t>
      </w:r>
    </w:p>
    <w:tbl>
      <w:tblPr>
        <w:tblW w:w="0" w:type="auto"/>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tblPr>
      <w:tblGrid>
        <w:gridCol w:w="616"/>
        <w:gridCol w:w="2458"/>
        <w:gridCol w:w="1753"/>
        <w:gridCol w:w="4436"/>
      </w:tblGrid>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SL NO</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Field name</w:t>
            </w:r>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Size in bytes/Types</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b/>
                <w:bCs/>
              </w:rPr>
              <w:t>Remarks</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1</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 xml:space="preserve">Status[16] </w:t>
            </w:r>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Value 0x00000000 : success</w:t>
            </w:r>
          </w:p>
          <w:p w:rsidR="004669A3" w:rsidRDefault="007C6309">
            <w:pPr>
              <w:shd w:val="clear" w:color="auto" w:fill="FFFFFF"/>
              <w:contextualSpacing/>
            </w:pPr>
            <w:r>
              <w:rPr>
                <w:rFonts w:ascii="Cambria" w:hAnsi="Cambria" w:cs="Calibri"/>
              </w:rPr>
              <w:t>Value 0x000000FF : indicates card write error</w:t>
            </w:r>
          </w:p>
          <w:p w:rsidR="004669A3" w:rsidRDefault="007C6309">
            <w:pPr>
              <w:shd w:val="clear" w:color="auto" w:fill="FFFFFF"/>
              <w:contextualSpacing/>
            </w:pPr>
            <w:r>
              <w:rPr>
                <w:rFonts w:ascii="Cambria" w:hAnsi="Cambria" w:cs="Calibri"/>
              </w:rPr>
              <w:t>Value 0x000000CC : Out of range Field From FCI</w:t>
            </w:r>
          </w:p>
          <w:p w:rsidR="004669A3" w:rsidRDefault="007C6309">
            <w:pPr>
              <w:shd w:val="clear" w:color="auto" w:fill="FFFFFF"/>
              <w:contextualSpacing/>
            </w:pPr>
            <w:r>
              <w:rPr>
                <w:rFonts w:ascii="Cambria" w:hAnsi="Cambria" w:cs="Calibri"/>
              </w:rPr>
              <w:t xml:space="preserve">Value 0x000000EE : </w:t>
            </w:r>
            <w:r>
              <w:rPr>
                <w:rFonts w:ascii="Cambria" w:hAnsi="Cambria" w:cs="Calibri"/>
                <w:b/>
              </w:rPr>
              <w:t xml:space="preserve">Not supported </w:t>
            </w:r>
            <w:r>
              <w:rPr>
                <w:rFonts w:ascii="Cambria" w:hAnsi="Cambria" w:cs="Calibri"/>
              </w:rPr>
              <w:t>in current version</w:t>
            </w:r>
          </w:p>
          <w:p w:rsidR="004669A3" w:rsidRDefault="007C6309">
            <w:pPr>
              <w:shd w:val="clear" w:color="auto" w:fill="FFFFFF"/>
              <w:contextualSpacing/>
            </w:pPr>
            <w:r>
              <w:rPr>
                <w:rFonts w:ascii="Cambria" w:hAnsi="Cambria" w:cs="Calibri"/>
              </w:rPr>
              <w:t xml:space="preserve">Value 0x000000DD : </w:t>
            </w:r>
            <w:r>
              <w:rPr>
                <w:rFonts w:ascii="Cambria" w:hAnsi="Cambria" w:cs="Calibri"/>
                <w:b/>
              </w:rPr>
              <w:t>implementation is pending</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2</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Ping</w:t>
            </w:r>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 xml:space="preserve">4/Unsigned </w:t>
            </w:r>
            <w:r>
              <w:rPr>
                <w:rFonts w:ascii="Cambria" w:hAnsi="Cambria" w:cs="Calibri"/>
              </w:rPr>
              <w:t>long</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3</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Pulse Width</w:t>
            </w:r>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Pulse Type</w:t>
            </w:r>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5</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Source Level</w:t>
            </w:r>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6</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Transmit mode</w:t>
            </w:r>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r>
              <w:rPr>
                <w:rFonts w:ascii="Cambria" w:hAnsi="Cambria" w:cs="Calibri"/>
              </w:rPr>
              <w:t xml:space="preserve">Returns current </w:t>
            </w:r>
            <w:r>
              <w:rPr>
                <w:rFonts w:ascii="Cambria" w:hAnsi="Cambria" w:cs="Calibri"/>
              </w:rPr>
              <w:t>set value.</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7</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Override PA Disable</w:t>
            </w:r>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4/Unsigned long</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r>
              <w:rPr>
                <w:rFonts w:ascii="Cambria" w:hAnsi="Cambria" w:cs="Calibri"/>
              </w:rPr>
              <w:t>Returns current set value.</w:t>
            </w:r>
          </w:p>
        </w:tc>
      </w:tr>
      <w:tr w:rsidR="004669A3">
        <w:trPr>
          <w:cantSplit/>
        </w:trPr>
        <w:tc>
          <w:tcPr>
            <w:tcW w:w="616"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lastRenderedPageBreak/>
              <w:t>9</w:t>
            </w:r>
          </w:p>
        </w:tc>
        <w:tc>
          <w:tcPr>
            <w:tcW w:w="245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Spare[10]</w:t>
            </w:r>
          </w:p>
        </w:tc>
        <w:tc>
          <w:tcPr>
            <w:tcW w:w="1753"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40/Array of 10Unsigned longs</w:t>
            </w:r>
          </w:p>
        </w:tc>
        <w:tc>
          <w:tcPr>
            <w:tcW w:w="4436"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shd w:val="clear" w:color="auto" w:fill="FFFFFF"/>
              <w:contextualSpacing/>
            </w:pPr>
            <w:r>
              <w:rPr>
                <w:rFonts w:ascii="Cambria" w:hAnsi="Cambria" w:cs="Calibri"/>
              </w:rPr>
              <w:t>Value 0x00000000</w:t>
            </w:r>
          </w:p>
        </w:tc>
      </w:tr>
    </w:tbl>
    <w:p w:rsidR="004669A3" w:rsidRDefault="004669A3">
      <w:pPr>
        <w:pStyle w:val="Heading2"/>
        <w:numPr>
          <w:ilvl w:val="1"/>
          <w:numId w:val="2"/>
        </w:numPr>
        <w:shd w:val="clear" w:color="auto" w:fill="FFFFFF"/>
        <w:spacing w:before="0" w:after="200"/>
        <w:contextualSpacing/>
      </w:pPr>
      <w:bookmarkStart w:id="265" w:name="_Toc465095321"/>
      <w:bookmarkEnd w:id="265"/>
    </w:p>
    <w:p w:rsidR="004669A3" w:rsidRDefault="007C6309">
      <w:pPr>
        <w:pStyle w:val="Heading2"/>
        <w:numPr>
          <w:ilvl w:val="1"/>
          <w:numId w:val="1"/>
        </w:numPr>
        <w:shd w:val="clear" w:color="auto" w:fill="FFFFFF"/>
        <w:spacing w:before="0" w:after="200"/>
        <w:contextualSpacing/>
      </w:pPr>
      <w:bookmarkStart w:id="266" w:name="_Toc465095322"/>
      <w:bookmarkStart w:id="267" w:name="_Toc422227131"/>
      <w:bookmarkStart w:id="268" w:name="__RefHeading__7661_891879484"/>
      <w:bookmarkEnd w:id="266"/>
      <w:bookmarkEnd w:id="267"/>
      <w:bookmarkEnd w:id="268"/>
      <w:r>
        <w:rPr>
          <w:sz w:val="22"/>
          <w:szCs w:val="22"/>
        </w:rPr>
        <w:t>OAS transmission parameters acknowledgement</w:t>
      </w:r>
    </w:p>
    <w:p w:rsidR="004669A3" w:rsidRDefault="004669A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10" w:type="dxa"/>
          <w:bottom w:w="55" w:type="dxa"/>
          <w:right w:w="55" w:type="dxa"/>
        </w:tblCellMar>
        <w:tblLook w:val="0000"/>
      </w:tblPr>
      <w:tblGrid>
        <w:gridCol w:w="616"/>
        <w:gridCol w:w="2458"/>
        <w:gridCol w:w="1753"/>
        <w:gridCol w:w="4436"/>
      </w:tblGrid>
      <w:tr w:rsidR="004669A3">
        <w:trPr>
          <w:cantSplit/>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b/>
                <w:bCs/>
              </w:rPr>
              <w:t>SL NO</w:t>
            </w:r>
          </w:p>
        </w:tc>
        <w:tc>
          <w:tcPr>
            <w:tcW w:w="2458"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b/>
                <w:bCs/>
              </w:rPr>
              <w:t>Field name</w:t>
            </w:r>
          </w:p>
        </w:tc>
        <w:tc>
          <w:tcPr>
            <w:tcW w:w="175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b/>
                <w:bCs/>
              </w:rPr>
              <w:t>Size in bytes/Types</w:t>
            </w:r>
          </w:p>
        </w:tc>
        <w:tc>
          <w:tcPr>
            <w:tcW w:w="443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b/>
                <w:bCs/>
              </w:rPr>
              <w:t>Remarks</w:t>
            </w:r>
          </w:p>
        </w:tc>
      </w:tr>
      <w:tr w:rsidR="004669A3">
        <w:trPr>
          <w:cantSplit/>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1</w:t>
            </w:r>
          </w:p>
        </w:tc>
        <w:tc>
          <w:tcPr>
            <w:tcW w:w="2458"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 xml:space="preserve">Status[16] </w:t>
            </w:r>
          </w:p>
        </w:tc>
        <w:tc>
          <w:tcPr>
            <w:tcW w:w="175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 xml:space="preserve">4/Unsigned </w:t>
            </w:r>
            <w:r>
              <w:rPr>
                <w:rFonts w:ascii="Cambria" w:hAnsi="Cambria" w:cs="Calibri"/>
              </w:rPr>
              <w:t>long</w:t>
            </w:r>
          </w:p>
        </w:tc>
        <w:tc>
          <w:tcPr>
            <w:tcW w:w="443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Value 0x00000000 : success</w:t>
            </w:r>
          </w:p>
          <w:p w:rsidR="004669A3" w:rsidRDefault="007C6309">
            <w:pPr>
              <w:shd w:val="clear" w:color="auto" w:fill="FFFFFF"/>
              <w:contextualSpacing/>
            </w:pPr>
            <w:r>
              <w:rPr>
                <w:rFonts w:ascii="Cambria" w:hAnsi="Cambria" w:cs="Calibri"/>
              </w:rPr>
              <w:t>Value 0x000000FF : indicates card write error</w:t>
            </w:r>
          </w:p>
          <w:p w:rsidR="004669A3" w:rsidRDefault="007C6309">
            <w:pPr>
              <w:shd w:val="clear" w:color="auto" w:fill="FFFFFF"/>
              <w:contextualSpacing/>
            </w:pPr>
            <w:r>
              <w:rPr>
                <w:rFonts w:ascii="Cambria" w:hAnsi="Cambria" w:cs="Calibri"/>
              </w:rPr>
              <w:t>Value 0x000000CC : Out of range Field From FCI</w:t>
            </w:r>
          </w:p>
          <w:p w:rsidR="004669A3" w:rsidRDefault="007C6309">
            <w:pPr>
              <w:shd w:val="clear" w:color="auto" w:fill="FFFFFF"/>
              <w:contextualSpacing/>
            </w:pPr>
            <w:r>
              <w:rPr>
                <w:rFonts w:ascii="Cambria" w:hAnsi="Cambria" w:cs="Calibri"/>
              </w:rPr>
              <w:t xml:space="preserve">Value 0x000000EE : </w:t>
            </w:r>
            <w:r>
              <w:rPr>
                <w:rFonts w:ascii="Cambria" w:hAnsi="Cambria" w:cs="Calibri"/>
                <w:b/>
              </w:rPr>
              <w:t xml:space="preserve">Not supported </w:t>
            </w:r>
            <w:r>
              <w:rPr>
                <w:rFonts w:ascii="Cambria" w:hAnsi="Cambria" w:cs="Calibri"/>
              </w:rPr>
              <w:t>in current version</w:t>
            </w:r>
          </w:p>
          <w:p w:rsidR="004669A3" w:rsidRDefault="007C6309">
            <w:pPr>
              <w:shd w:val="clear" w:color="auto" w:fill="FFFFFF"/>
              <w:contextualSpacing/>
            </w:pPr>
            <w:r>
              <w:rPr>
                <w:rFonts w:ascii="Cambria" w:hAnsi="Cambria" w:cs="Calibri"/>
              </w:rPr>
              <w:t xml:space="preserve">Value 0x000000DD : </w:t>
            </w:r>
            <w:r>
              <w:rPr>
                <w:rFonts w:ascii="Cambria" w:hAnsi="Cambria" w:cs="Calibri"/>
                <w:b/>
              </w:rPr>
              <w:t>implementation is pending</w:t>
            </w:r>
          </w:p>
        </w:tc>
      </w:tr>
      <w:tr w:rsidR="004669A3">
        <w:trPr>
          <w:cantSplit/>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2</w:t>
            </w:r>
          </w:p>
        </w:tc>
        <w:tc>
          <w:tcPr>
            <w:tcW w:w="2458"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iCs/>
              </w:rPr>
              <w:t>OAS mode</w:t>
            </w:r>
          </w:p>
        </w:tc>
        <w:tc>
          <w:tcPr>
            <w:tcW w:w="175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0" w:line="100" w:lineRule="atLeast"/>
              <w:contextualSpacing/>
            </w:pPr>
            <w:r>
              <w:rPr>
                <w:rFonts w:ascii="Cambria" w:hAnsi="Cambria" w:cs="Calibri"/>
              </w:rPr>
              <w:t>4/Unsigned long</w:t>
            </w:r>
          </w:p>
        </w:tc>
        <w:tc>
          <w:tcPr>
            <w:tcW w:w="443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3</w:t>
            </w:r>
          </w:p>
        </w:tc>
        <w:tc>
          <w:tcPr>
            <w:tcW w:w="2458"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iCs/>
              </w:rPr>
              <w:t>Transmission mode</w:t>
            </w:r>
          </w:p>
        </w:tc>
        <w:tc>
          <w:tcPr>
            <w:tcW w:w="175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rPr>
              <w:t>4/Unsigned long</w:t>
            </w:r>
          </w:p>
        </w:tc>
        <w:tc>
          <w:tcPr>
            <w:tcW w:w="443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4</w:t>
            </w:r>
          </w:p>
        </w:tc>
        <w:tc>
          <w:tcPr>
            <w:tcW w:w="2458"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0" w:line="100" w:lineRule="atLeast"/>
              <w:contextualSpacing/>
            </w:pPr>
            <w:r>
              <w:rPr>
                <w:rFonts w:ascii="Cambria" w:hAnsi="Cambria" w:cs="Calibri"/>
                <w:iCs/>
              </w:rPr>
              <w:t>Range scale</w:t>
            </w:r>
          </w:p>
        </w:tc>
        <w:tc>
          <w:tcPr>
            <w:tcW w:w="175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rPr>
              <w:t>4/Unsigned long</w:t>
            </w:r>
          </w:p>
        </w:tc>
        <w:tc>
          <w:tcPr>
            <w:tcW w:w="443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5</w:t>
            </w:r>
          </w:p>
        </w:tc>
        <w:tc>
          <w:tcPr>
            <w:tcW w:w="2458"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rPr>
              <w:t>Pulse type</w:t>
            </w:r>
          </w:p>
        </w:tc>
        <w:tc>
          <w:tcPr>
            <w:tcW w:w="175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rPr>
              <w:t>4/Unsigned long</w:t>
            </w:r>
          </w:p>
        </w:tc>
        <w:tc>
          <w:tcPr>
            <w:tcW w:w="443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6</w:t>
            </w:r>
          </w:p>
        </w:tc>
        <w:tc>
          <w:tcPr>
            <w:tcW w:w="2458"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iCs/>
              </w:rPr>
              <w:t>Pulse width</w:t>
            </w:r>
          </w:p>
        </w:tc>
        <w:tc>
          <w:tcPr>
            <w:tcW w:w="175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rPr>
              <w:t>4/Unsigned long</w:t>
            </w:r>
          </w:p>
        </w:tc>
        <w:tc>
          <w:tcPr>
            <w:tcW w:w="443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Returns current set</w:t>
            </w:r>
            <w:r>
              <w:rPr>
                <w:rFonts w:ascii="Cambria" w:hAnsi="Cambria" w:cs="Calibri"/>
              </w:rPr>
              <w:t xml:space="preserve"> value.</w:t>
            </w:r>
          </w:p>
        </w:tc>
      </w:tr>
      <w:tr w:rsidR="004669A3">
        <w:trPr>
          <w:cantSplit/>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7</w:t>
            </w:r>
          </w:p>
        </w:tc>
        <w:tc>
          <w:tcPr>
            <w:tcW w:w="2458"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iCs/>
              </w:rPr>
              <w:t>Source level</w:t>
            </w:r>
          </w:p>
        </w:tc>
        <w:tc>
          <w:tcPr>
            <w:tcW w:w="175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rPr>
              <w:t>4/Unsigned long</w:t>
            </w:r>
          </w:p>
        </w:tc>
        <w:tc>
          <w:tcPr>
            <w:tcW w:w="443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8</w:t>
            </w:r>
          </w:p>
        </w:tc>
        <w:tc>
          <w:tcPr>
            <w:tcW w:w="2458"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iCs/>
              </w:rPr>
              <w:t>Transmission</w:t>
            </w:r>
          </w:p>
        </w:tc>
        <w:tc>
          <w:tcPr>
            <w:tcW w:w="175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rPr>
              <w:t>4/Unsigned long</w:t>
            </w:r>
          </w:p>
        </w:tc>
        <w:tc>
          <w:tcPr>
            <w:tcW w:w="443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9</w:t>
            </w:r>
          </w:p>
        </w:tc>
        <w:tc>
          <w:tcPr>
            <w:tcW w:w="2458"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rPr>
              <w:t>Test beam</w:t>
            </w:r>
          </w:p>
        </w:tc>
        <w:tc>
          <w:tcPr>
            <w:tcW w:w="175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rPr>
              <w:t>4/Unsigned long</w:t>
            </w:r>
          </w:p>
        </w:tc>
        <w:tc>
          <w:tcPr>
            <w:tcW w:w="443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10</w:t>
            </w:r>
          </w:p>
        </w:tc>
        <w:tc>
          <w:tcPr>
            <w:tcW w:w="2458"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rPr>
              <w:t>Waveform mode</w:t>
            </w:r>
          </w:p>
        </w:tc>
        <w:tc>
          <w:tcPr>
            <w:tcW w:w="175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rPr>
              <w:t>4/Unsigned long</w:t>
            </w:r>
          </w:p>
        </w:tc>
        <w:tc>
          <w:tcPr>
            <w:tcW w:w="443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11</w:t>
            </w:r>
          </w:p>
        </w:tc>
        <w:tc>
          <w:tcPr>
            <w:tcW w:w="2458"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rPr>
              <w:t xml:space="preserve">Transmit </w:t>
            </w:r>
            <w:r>
              <w:rPr>
                <w:rFonts w:ascii="Cambria" w:hAnsi="Cambria" w:cs="Calibri"/>
              </w:rPr>
              <w:t>shading</w:t>
            </w:r>
          </w:p>
        </w:tc>
        <w:tc>
          <w:tcPr>
            <w:tcW w:w="175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0" w:line="100" w:lineRule="atLeast"/>
            </w:pPr>
            <w:r>
              <w:rPr>
                <w:rFonts w:ascii="Cambria" w:hAnsi="Cambria" w:cs="Calibri"/>
              </w:rPr>
              <w:t>4/Unsigned long</w:t>
            </w:r>
          </w:p>
        </w:tc>
        <w:tc>
          <w:tcPr>
            <w:tcW w:w="4436"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contextualSpacing/>
            </w:pPr>
            <w:r>
              <w:rPr>
                <w:rFonts w:ascii="Cambria" w:hAnsi="Cambria" w:cs="Calibri"/>
              </w:rPr>
              <w:t>Returns current set value.</w:t>
            </w:r>
          </w:p>
        </w:tc>
      </w:tr>
      <w:tr w:rsidR="004669A3">
        <w:trPr>
          <w:cantSplit/>
        </w:trPr>
        <w:tc>
          <w:tcPr>
            <w:tcW w:w="616" w:type="dxa"/>
            <w:tcBorders>
              <w:top w:val="single" w:sz="4" w:space="0" w:color="00000A"/>
              <w:left w:val="single" w:sz="2" w:space="0" w:color="000001"/>
              <w:bottom w:val="single" w:sz="2" w:space="0" w:color="000001"/>
              <w:right w:val="single" w:sz="4" w:space="0" w:color="00000A"/>
            </w:tcBorders>
            <w:shd w:val="clear" w:color="auto" w:fill="FFFFFF"/>
            <w:tcMar>
              <w:left w:w="32" w:type="dxa"/>
            </w:tcMar>
          </w:tcPr>
          <w:p w:rsidR="004669A3" w:rsidRDefault="007C6309">
            <w:pPr>
              <w:shd w:val="clear" w:color="auto" w:fill="FFFFFF"/>
              <w:contextualSpacing/>
            </w:pPr>
            <w:r>
              <w:rPr>
                <w:rFonts w:ascii="Cambria" w:hAnsi="Cambria" w:cs="Calibri"/>
              </w:rPr>
              <w:t>12</w:t>
            </w:r>
          </w:p>
        </w:tc>
        <w:tc>
          <w:tcPr>
            <w:tcW w:w="2458" w:type="dxa"/>
            <w:tcBorders>
              <w:top w:val="single" w:sz="4" w:space="0" w:color="00000A"/>
              <w:left w:val="single" w:sz="2" w:space="0" w:color="000001"/>
              <w:bottom w:val="single" w:sz="2" w:space="0" w:color="000001"/>
              <w:right w:val="single" w:sz="4" w:space="0" w:color="00000A"/>
            </w:tcBorders>
            <w:shd w:val="clear" w:color="auto" w:fill="FFFFFF"/>
            <w:tcMar>
              <w:left w:w="32" w:type="dxa"/>
            </w:tcMar>
          </w:tcPr>
          <w:p w:rsidR="004669A3" w:rsidRDefault="007C6309">
            <w:pPr>
              <w:spacing w:after="0" w:line="100" w:lineRule="atLeast"/>
            </w:pPr>
            <w:r>
              <w:rPr>
                <w:rFonts w:ascii="Cambria" w:hAnsi="Cambria" w:cs="Calibri"/>
                <w:iCs/>
              </w:rPr>
              <w:t>Spare[6]</w:t>
            </w:r>
          </w:p>
        </w:tc>
        <w:tc>
          <w:tcPr>
            <w:tcW w:w="1753" w:type="dxa"/>
            <w:tcBorders>
              <w:top w:val="single" w:sz="4" w:space="0" w:color="00000A"/>
              <w:left w:val="single" w:sz="2" w:space="0" w:color="000001"/>
              <w:bottom w:val="single" w:sz="2" w:space="0" w:color="000001"/>
              <w:right w:val="single" w:sz="4" w:space="0" w:color="00000A"/>
            </w:tcBorders>
            <w:shd w:val="clear" w:color="auto" w:fill="FFFFFF"/>
            <w:tcMar>
              <w:left w:w="32" w:type="dxa"/>
            </w:tcMar>
          </w:tcPr>
          <w:p w:rsidR="004669A3" w:rsidRDefault="007C6309">
            <w:pPr>
              <w:spacing w:after="0" w:line="100" w:lineRule="atLeast"/>
            </w:pPr>
            <w:r>
              <w:rPr>
                <w:rFonts w:ascii="Cambria" w:hAnsi="Cambria" w:cs="Calibri"/>
              </w:rPr>
              <w:t>24/Array of 6 unsigned longs</w:t>
            </w:r>
          </w:p>
        </w:tc>
        <w:tc>
          <w:tcPr>
            <w:tcW w:w="4436" w:type="dxa"/>
            <w:tcBorders>
              <w:top w:val="single" w:sz="4" w:space="0" w:color="00000A"/>
              <w:left w:val="single" w:sz="2" w:space="0" w:color="000001"/>
              <w:bottom w:val="single" w:sz="2" w:space="0" w:color="000001"/>
              <w:right w:val="single" w:sz="2" w:space="0" w:color="000001"/>
            </w:tcBorders>
            <w:shd w:val="clear" w:color="auto" w:fill="FFFFFF"/>
            <w:tcMar>
              <w:left w:w="32" w:type="dxa"/>
            </w:tcMar>
          </w:tcPr>
          <w:p w:rsidR="004669A3" w:rsidRDefault="007C6309">
            <w:pPr>
              <w:shd w:val="clear" w:color="auto" w:fill="FFFFFF"/>
              <w:contextualSpacing/>
            </w:pPr>
            <w:r>
              <w:rPr>
                <w:rFonts w:ascii="Cambria" w:hAnsi="Cambria" w:cs="Calibri"/>
              </w:rPr>
              <w:t>Value 0x00000000</w:t>
            </w:r>
          </w:p>
        </w:tc>
      </w:tr>
    </w:tbl>
    <w:p w:rsidR="004669A3" w:rsidRDefault="004669A3"/>
    <w:p w:rsidR="004669A3" w:rsidRDefault="004669A3">
      <w:bookmarkStart w:id="269" w:name="_Toc465095323"/>
      <w:bookmarkStart w:id="270" w:name="_Toc422227132"/>
      <w:bookmarkStart w:id="271" w:name="__RefHeading__7663_891879484"/>
      <w:bookmarkEnd w:id="269"/>
      <w:bookmarkEnd w:id="270"/>
      <w:bookmarkEnd w:id="271"/>
    </w:p>
    <w:p w:rsidR="004669A3" w:rsidRDefault="007C6309">
      <w:pPr>
        <w:pStyle w:val="Heading1"/>
        <w:pageBreakBefore/>
        <w:numPr>
          <w:ilvl w:val="0"/>
          <w:numId w:val="1"/>
        </w:numPr>
      </w:pPr>
      <w:bookmarkStart w:id="272" w:name="_Toc465095324"/>
      <w:bookmarkStart w:id="273" w:name="_Toc422227133"/>
      <w:bookmarkStart w:id="274" w:name="__RefHeading__7665_891879484"/>
      <w:bookmarkEnd w:id="272"/>
      <w:bookmarkEnd w:id="273"/>
      <w:bookmarkEnd w:id="274"/>
      <w:r>
        <w:rPr>
          <w:color w:val="00000A"/>
          <w:sz w:val="22"/>
          <w:szCs w:val="22"/>
        </w:rPr>
        <w:lastRenderedPageBreak/>
        <w:t>Health Data Packets from FEP Controllers</w:t>
      </w:r>
    </w:p>
    <w:p w:rsidR="004669A3" w:rsidRDefault="004669A3">
      <w:pPr>
        <w:shd w:val="clear" w:color="auto" w:fill="FFFFFF"/>
        <w:contextualSpacing/>
      </w:pPr>
    </w:p>
    <w:p w:rsidR="004669A3" w:rsidRDefault="007C6309">
      <w:pPr>
        <w:spacing w:after="0" w:line="100" w:lineRule="atLeast"/>
      </w:pPr>
      <w:r>
        <w:rPr>
          <w:i/>
          <w:sz w:val="18"/>
        </w:rPr>
        <w:t>First byte: Health data (0xF0)</w:t>
      </w:r>
    </w:p>
    <w:p w:rsidR="004669A3" w:rsidRDefault="007C6309">
      <w:pPr>
        <w:spacing w:after="0" w:line="100" w:lineRule="atLeast"/>
      </w:pPr>
      <w:r>
        <w:rPr>
          <w:i/>
          <w:sz w:val="18"/>
        </w:rPr>
        <w:t>Second byte: FE health (0x10)</w:t>
      </w:r>
    </w:p>
    <w:p w:rsidR="004669A3" w:rsidRDefault="007C6309">
      <w:pPr>
        <w:spacing w:after="0" w:line="100" w:lineRule="atLeast"/>
      </w:pPr>
      <w:r>
        <w:rPr>
          <w:i/>
          <w:sz w:val="18"/>
        </w:rPr>
        <w:t xml:space="preserve">Third byte: 0x01 – Type I PCB, 0x02 – Type II </w:t>
      </w:r>
      <w:proofErr w:type="gramStart"/>
      <w:r>
        <w:rPr>
          <w:i/>
          <w:sz w:val="18"/>
        </w:rPr>
        <w:t>PCB, …</w:t>
      </w:r>
      <w:proofErr w:type="gramEnd"/>
    </w:p>
    <w:p w:rsidR="004669A3" w:rsidRDefault="007C6309">
      <w:pPr>
        <w:spacing w:after="0" w:line="100" w:lineRule="atLeast"/>
      </w:pPr>
      <w:r>
        <w:rPr>
          <w:i/>
          <w:sz w:val="18"/>
        </w:rPr>
        <w:t>Fourth byte: running number</w:t>
      </w:r>
    </w:p>
    <w:p w:rsidR="004669A3" w:rsidRDefault="004669A3">
      <w:pPr>
        <w:shd w:val="clear" w:color="auto" w:fill="FFFFFF"/>
        <w:contextualSpacing/>
      </w:pPr>
    </w:p>
    <w:p w:rsidR="004669A3" w:rsidRDefault="007C6309">
      <w:pPr>
        <w:shd w:val="clear" w:color="auto" w:fill="FFFFFF"/>
        <w:contextualSpacing/>
      </w:pPr>
      <w:r>
        <w:rPr>
          <w:rFonts w:ascii="Cambria" w:hAnsi="Cambria" w:cs="Calibri"/>
        </w:rPr>
        <w:t>Type I PCBs are:</w:t>
      </w:r>
    </w:p>
    <w:p w:rsidR="004669A3" w:rsidRDefault="007C6309">
      <w:pPr>
        <w:shd w:val="clear" w:color="auto" w:fill="FFFFFF"/>
        <w:ind w:firstLine="720"/>
        <w:contextualSpacing/>
      </w:pPr>
      <w:r>
        <w:rPr>
          <w:rFonts w:ascii="Cambria" w:hAnsi="Cambria" w:cs="Calibri"/>
        </w:rPr>
        <w:t>PSS RX (7)</w:t>
      </w:r>
      <w:proofErr w:type="gramStart"/>
      <w:r>
        <w:rPr>
          <w:rFonts w:ascii="Cambria" w:hAnsi="Cambria" w:cs="Calibri"/>
        </w:rPr>
        <w:t>,  PSS</w:t>
      </w:r>
      <w:proofErr w:type="gramEnd"/>
      <w:r>
        <w:rPr>
          <w:rFonts w:ascii="Cambria" w:hAnsi="Cambria" w:cs="Calibri"/>
        </w:rPr>
        <w:t xml:space="preserve">-SNS (1),  IB3-SNS(1), OAS-SNS (1), </w:t>
      </w:r>
      <w:r>
        <w:rPr>
          <w:rFonts w:ascii="Cambria" w:hAnsi="Cambria" w:cs="Calibri"/>
        </w:rPr>
        <w:t>CTRL (IB1-SNS , ACT_WFG) (IB2-SNS , OAS_WFG)</w:t>
      </w:r>
    </w:p>
    <w:p w:rsidR="004669A3" w:rsidRDefault="004669A3">
      <w:pPr>
        <w:shd w:val="clear" w:color="auto" w:fill="FFFFFF"/>
        <w:contextualSpacing/>
      </w:pPr>
    </w:p>
    <w:p w:rsidR="004669A3" w:rsidRDefault="007C6309">
      <w:pPr>
        <w:pStyle w:val="Heading2"/>
        <w:numPr>
          <w:ilvl w:val="1"/>
          <w:numId w:val="1"/>
        </w:numPr>
      </w:pPr>
      <w:bookmarkStart w:id="275" w:name="_Toc465095325"/>
      <w:bookmarkStart w:id="276" w:name="_Toc422227134"/>
      <w:bookmarkStart w:id="277" w:name="__RefHeading__7667_891879484"/>
      <w:bookmarkEnd w:id="275"/>
      <w:bookmarkEnd w:id="276"/>
      <w:bookmarkEnd w:id="277"/>
      <w:r>
        <w:rPr>
          <w:sz w:val="22"/>
          <w:szCs w:val="22"/>
        </w:rPr>
        <w:t>Health Data</w:t>
      </w:r>
    </w:p>
    <w:p w:rsidR="004669A3" w:rsidRDefault="007C6309">
      <w:pPr>
        <w:shd w:val="clear" w:color="auto" w:fill="FFFFFF"/>
        <w:contextualSpacing/>
      </w:pPr>
      <w:r>
        <w:rPr>
          <w:rFonts w:ascii="Cambria" w:hAnsi="Cambria" w:cs="Calibri"/>
        </w:rPr>
        <w:t>All receivers and analog SNS subsystems shall provide the health data objects given below. For the case of Health data these shall be designated as Type-I subsystems. The subsystems are (number of u</w:t>
      </w:r>
      <w:r>
        <w:rPr>
          <w:rFonts w:ascii="Cambria" w:hAnsi="Cambria" w:cs="Calibri"/>
        </w:rPr>
        <w:t>nits given in brackets):  PSS RX (7), PSS-SNS (1), IB2-SNS (1), IB3-SNS (1) and OAS-SNS (1).</w:t>
      </w:r>
    </w:p>
    <w:p w:rsidR="004669A3" w:rsidRDefault="004669A3">
      <w:pPr>
        <w:shd w:val="clear" w:color="auto" w:fill="FFFFFF"/>
        <w:contextualSpacing/>
      </w:pPr>
    </w:p>
    <w:p w:rsidR="004669A3" w:rsidRDefault="004669A3">
      <w:pPr>
        <w:shd w:val="clear" w:color="auto" w:fill="FFFFFF"/>
        <w:contextualSpacing/>
      </w:pPr>
    </w:p>
    <w:tbl>
      <w:tblPr>
        <w:tblW w:w="0" w:type="auto"/>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10" w:type="dxa"/>
          <w:bottom w:w="55" w:type="dxa"/>
          <w:right w:w="55" w:type="dxa"/>
        </w:tblCellMar>
        <w:tblLook w:val="0000"/>
      </w:tblPr>
      <w:tblGrid>
        <w:gridCol w:w="683"/>
        <w:gridCol w:w="2972"/>
        <w:gridCol w:w="2251"/>
        <w:gridCol w:w="2245"/>
      </w:tblGrid>
      <w:tr w:rsidR="004669A3">
        <w:trPr>
          <w:cantSplit/>
          <w:trHeight w:val="249"/>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proofErr w:type="spellStart"/>
            <w:r>
              <w:rPr>
                <w:rFonts w:ascii="Cambria" w:hAnsi="Cambria" w:cs="Calibri"/>
                <w:b/>
                <w:bCs/>
              </w:rPr>
              <w:t>Sl.No</w:t>
            </w:r>
            <w:proofErr w:type="spellEnd"/>
            <w:r>
              <w:rPr>
                <w:rFonts w:ascii="Cambria" w:hAnsi="Cambria" w:cs="Calibri"/>
                <w:b/>
                <w:bCs/>
              </w:rPr>
              <w:t>.</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b/>
                <w:bCs/>
              </w:rPr>
              <w:t>Type of health</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b/>
                <w:bCs/>
              </w:rPr>
              <w:t>Short ID</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b/>
                <w:bCs/>
              </w:rPr>
              <w:t>Object ID</w:t>
            </w:r>
          </w:p>
        </w:tc>
      </w:tr>
      <w:tr w:rsidR="004669A3">
        <w:trPr>
          <w:cantSplit/>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1</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FEP Identification</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FEP-ID</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0xF0100101</w:t>
            </w:r>
          </w:p>
        </w:tc>
      </w:tr>
      <w:tr w:rsidR="004669A3">
        <w:trPr>
          <w:cantSplit/>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2</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System health status</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SYS-STAT</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0xF0100102</w:t>
            </w:r>
          </w:p>
        </w:tc>
      </w:tr>
      <w:tr w:rsidR="004669A3">
        <w:trPr>
          <w:cantSplit/>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3</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Card temperatures</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CARD-TEMP</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0xF0100103</w:t>
            </w:r>
          </w:p>
        </w:tc>
      </w:tr>
      <w:tr w:rsidR="004669A3">
        <w:trPr>
          <w:cantSplit/>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4</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Card voltages</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CARD-VOLT</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0xF0100104</w:t>
            </w:r>
          </w:p>
        </w:tc>
      </w:tr>
      <w:tr w:rsidR="004669A3">
        <w:trPr>
          <w:cantSplit/>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5</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Channel health</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CHNL-HLTH</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0xF0100105</w:t>
            </w:r>
          </w:p>
        </w:tc>
      </w:tr>
      <w:tr w:rsidR="004669A3">
        <w:trPr>
          <w:cantSplit/>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6</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Network health</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NW-HLTH</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0xF0100106</w:t>
            </w:r>
          </w:p>
        </w:tc>
      </w:tr>
      <w:tr w:rsidR="004669A3">
        <w:trPr>
          <w:cantSplit/>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7</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Gain health</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GAIN-HLTH</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0xF0100107</w:t>
            </w:r>
          </w:p>
        </w:tc>
      </w:tr>
    </w:tbl>
    <w:p w:rsidR="004669A3" w:rsidRDefault="004669A3">
      <w:pPr>
        <w:shd w:val="clear" w:color="auto" w:fill="FFFFFF"/>
        <w:contextualSpacing/>
      </w:pPr>
    </w:p>
    <w:p w:rsidR="004669A3" w:rsidRDefault="007C6309">
      <w:pPr>
        <w:shd w:val="clear" w:color="auto" w:fill="FFFFFF"/>
        <w:contextualSpacing/>
      </w:pPr>
      <w:r>
        <w:rPr>
          <w:rFonts w:ascii="Cambria" w:hAnsi="Cambria" w:cs="Calibri"/>
        </w:rPr>
        <w:t xml:space="preserve">All TXC subsystems shall provide the health data objects given below. For the case of Health data these shall be designated as Type-II subsystems. The subsystems are (number of units given in brackets): </w:t>
      </w:r>
      <w:r>
        <w:rPr>
          <w:rFonts w:ascii="Cambria" w:hAnsi="Cambria" w:cs="Calibri"/>
          <w:shd w:val="clear" w:color="auto" w:fill="FFFF66"/>
        </w:rPr>
        <w:t xml:space="preserve"> OAS-TXC (1), ACT-TXC (1)</w:t>
      </w:r>
    </w:p>
    <w:p w:rsidR="004669A3" w:rsidRDefault="004669A3">
      <w:pPr>
        <w:shd w:val="clear" w:color="auto" w:fill="FFFFFF"/>
        <w:tabs>
          <w:tab w:val="left" w:pos="990"/>
        </w:tabs>
        <w:contextualSpacing/>
      </w:pPr>
    </w:p>
    <w:tbl>
      <w:tblPr>
        <w:tblW w:w="0" w:type="auto"/>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10" w:type="dxa"/>
          <w:bottom w:w="55" w:type="dxa"/>
          <w:right w:w="55" w:type="dxa"/>
        </w:tblCellMar>
        <w:tblLook w:val="0000"/>
      </w:tblPr>
      <w:tblGrid>
        <w:gridCol w:w="683"/>
        <w:gridCol w:w="2972"/>
        <w:gridCol w:w="2251"/>
        <w:gridCol w:w="2245"/>
      </w:tblGrid>
      <w:tr w:rsidR="004669A3">
        <w:trPr>
          <w:cantSplit/>
          <w:trHeight w:val="249"/>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proofErr w:type="spellStart"/>
            <w:r>
              <w:rPr>
                <w:rFonts w:ascii="Cambria" w:hAnsi="Cambria" w:cs="Calibri"/>
                <w:b/>
                <w:bCs/>
              </w:rPr>
              <w:t>Sl.No</w:t>
            </w:r>
            <w:proofErr w:type="spellEnd"/>
            <w:r>
              <w:rPr>
                <w:rFonts w:ascii="Cambria" w:hAnsi="Cambria" w:cs="Calibri"/>
                <w:b/>
                <w:bCs/>
              </w:rPr>
              <w:t>.</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b/>
                <w:bCs/>
              </w:rPr>
              <w:t>Type of health</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b/>
                <w:bCs/>
              </w:rPr>
              <w:t>Short ID</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b/>
                <w:bCs/>
              </w:rPr>
              <w:t>Object ID</w:t>
            </w:r>
          </w:p>
        </w:tc>
      </w:tr>
      <w:tr w:rsidR="004669A3">
        <w:trPr>
          <w:cantSplit/>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1</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FEP Identification</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FEP-ID</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0xF0100201</w:t>
            </w:r>
          </w:p>
        </w:tc>
      </w:tr>
      <w:tr w:rsidR="004669A3">
        <w:trPr>
          <w:cantSplit/>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2</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System health status</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SYS-STAT</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0xF0100202</w:t>
            </w:r>
          </w:p>
        </w:tc>
      </w:tr>
      <w:tr w:rsidR="004669A3">
        <w:trPr>
          <w:cantSplit/>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3</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Card temperatures</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CARD-TEMP</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0xF0100203</w:t>
            </w:r>
          </w:p>
        </w:tc>
      </w:tr>
      <w:tr w:rsidR="004669A3">
        <w:trPr>
          <w:cantSplit/>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4</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Card voltages</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CARD-VOLT</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0xF0100204</w:t>
            </w:r>
          </w:p>
        </w:tc>
      </w:tr>
      <w:tr w:rsidR="004669A3">
        <w:trPr>
          <w:cantSplit/>
        </w:trPr>
        <w:tc>
          <w:tcPr>
            <w:tcW w:w="8151" w:type="dxa"/>
            <w:gridSpan w:val="4"/>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i/>
              </w:rPr>
              <w:lastRenderedPageBreak/>
              <w:t>Channel health not given by this PCB</w:t>
            </w:r>
          </w:p>
        </w:tc>
      </w:tr>
      <w:tr w:rsidR="004669A3">
        <w:trPr>
          <w:cantSplit/>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5</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Network health</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NW-HLTH</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0xF0100206</w:t>
            </w:r>
          </w:p>
        </w:tc>
      </w:tr>
      <w:tr w:rsidR="004669A3">
        <w:trPr>
          <w:cantSplit/>
        </w:trPr>
        <w:tc>
          <w:tcPr>
            <w:tcW w:w="8151" w:type="dxa"/>
            <w:gridSpan w:val="4"/>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i/>
              </w:rPr>
              <w:t>Gain health not given by this PCB</w:t>
            </w:r>
          </w:p>
        </w:tc>
      </w:tr>
      <w:tr w:rsidR="004669A3">
        <w:trPr>
          <w:cantSplit/>
        </w:trPr>
        <w:tc>
          <w:tcPr>
            <w:tcW w:w="683"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6</w:t>
            </w:r>
          </w:p>
        </w:tc>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Power Amplifier status</w:t>
            </w:r>
          </w:p>
        </w:tc>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PW-STAT</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after="120"/>
            </w:pPr>
            <w:r>
              <w:rPr>
                <w:rFonts w:ascii="Cambria" w:hAnsi="Cambria" w:cs="Calibri"/>
              </w:rPr>
              <w:t>0xF0100208</w:t>
            </w:r>
          </w:p>
        </w:tc>
      </w:tr>
    </w:tbl>
    <w:p w:rsidR="004669A3" w:rsidRDefault="004669A3">
      <w:pPr>
        <w:shd w:val="clear" w:color="auto" w:fill="FFFFFF"/>
        <w:contextualSpacing/>
      </w:pPr>
    </w:p>
    <w:p w:rsidR="004669A3" w:rsidRDefault="007C6309">
      <w:pPr>
        <w:shd w:val="clear" w:color="auto" w:fill="FFFFFF"/>
        <w:contextualSpacing/>
      </w:pPr>
      <w:r>
        <w:rPr>
          <w:rFonts w:ascii="Cambria" w:hAnsi="Cambria" w:cs="Calibri"/>
        </w:rPr>
        <w:t xml:space="preserve">Health data objects shall be packed with Object header and trailer as described in section </w:t>
      </w:r>
      <w:r w:rsidR="004669A3" w:rsidRPr="004669A3">
        <w:rPr>
          <w:rFonts w:ascii="Cambria" w:hAnsi="Cambria" w:cs="Calibri"/>
        </w:rPr>
        <w:fldChar w:fldCharType="begin"/>
      </w:r>
      <w:r>
        <w:instrText>REF _Ref357584095 \w \h</w:instrText>
      </w:r>
      <w:r w:rsidR="004669A3" w:rsidRPr="004669A3">
        <w:rPr>
          <w:rFonts w:ascii="Cambria" w:hAnsi="Cambria" w:cs="Calibri"/>
        </w:rPr>
      </w:r>
      <w:r w:rsidR="004669A3">
        <w:fldChar w:fldCharType="separate"/>
      </w:r>
      <w:r>
        <w:t>4.1</w:t>
      </w:r>
      <w:r w:rsidR="004669A3">
        <w:fldChar w:fldCharType="end"/>
      </w:r>
      <w:r>
        <w:rPr>
          <w:rFonts w:ascii="Cambria" w:hAnsi="Cambria" w:cs="Calibri"/>
        </w:rPr>
        <w:t xml:space="preserve"> (</w:t>
      </w:r>
      <w:r w:rsidR="004669A3" w:rsidRPr="004669A3">
        <w:rPr>
          <w:rFonts w:ascii="Cambria" w:hAnsi="Cambria" w:cs="Calibri"/>
        </w:rPr>
        <w:fldChar w:fldCharType="begin"/>
      </w:r>
      <w:r>
        <w:instrText>REF _Ref357584095 \h</w:instrText>
      </w:r>
      <w:r w:rsidR="004669A3" w:rsidRPr="004669A3">
        <w:rPr>
          <w:rFonts w:ascii="Cambria" w:hAnsi="Cambria" w:cs="Calibri"/>
        </w:rPr>
      </w:r>
      <w:r w:rsidR="004669A3">
        <w:fldChar w:fldCharType="end"/>
      </w:r>
      <w:r>
        <w:rPr>
          <w:rFonts w:ascii="Cambria" w:hAnsi="Cambria" w:cs="Calibri"/>
        </w:rPr>
        <w:t>). Each FEP subsystem shall pack all its health data objects in a single packet addressed to a multicast</w:t>
      </w:r>
      <w:r>
        <w:rPr>
          <w:rFonts w:ascii="Cambria" w:hAnsi="Cambria" w:cs="Calibri"/>
        </w:rPr>
        <w:t xml:space="preserve"> group. </w:t>
      </w:r>
    </w:p>
    <w:p w:rsidR="004669A3" w:rsidRDefault="004669A3">
      <w:pPr>
        <w:shd w:val="clear" w:color="auto" w:fill="FFFFFF"/>
        <w:contextualSpacing/>
      </w:pPr>
    </w:p>
    <w:p w:rsidR="004669A3" w:rsidRDefault="007C6309">
      <w:r>
        <w:rPr>
          <w:rFonts w:ascii="Cambria" w:hAnsi="Cambria"/>
        </w:rPr>
        <w:t>Health objects provided by various subsystems are indicated in the table below:</w:t>
      </w:r>
    </w:p>
    <w:tbl>
      <w:tblPr>
        <w:tblW w:w="0" w:type="auto"/>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10" w:type="dxa"/>
          <w:bottom w:w="55" w:type="dxa"/>
          <w:right w:w="55" w:type="dxa"/>
        </w:tblCellMar>
        <w:tblLook w:val="0000"/>
      </w:tblPr>
      <w:tblGrid>
        <w:gridCol w:w="1159"/>
        <w:gridCol w:w="1347"/>
        <w:gridCol w:w="1159"/>
        <w:gridCol w:w="1160"/>
        <w:gridCol w:w="1159"/>
        <w:gridCol w:w="1160"/>
        <w:gridCol w:w="1159"/>
      </w:tblGrid>
      <w:tr w:rsidR="004669A3">
        <w:trPr>
          <w:cantSplit/>
          <w:trHeight w:val="653"/>
        </w:trPr>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proofErr w:type="spellStart"/>
            <w:r>
              <w:rPr>
                <w:rFonts w:ascii="Cambria" w:hAnsi="Cambria" w:cs="Calibri"/>
                <w:b/>
                <w:bCs/>
              </w:rPr>
              <w:t>Sl.No</w:t>
            </w:r>
            <w:proofErr w:type="spellEnd"/>
            <w:r>
              <w:rPr>
                <w:rFonts w:ascii="Cambria" w:hAnsi="Cambria" w:cs="Calibri"/>
                <w:b/>
                <w:bCs/>
              </w:rPr>
              <w:t>.</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b/>
                <w:bCs/>
              </w:rPr>
              <w:t xml:space="preserve">Health objects </w:t>
            </w:r>
          </w:p>
        </w:tc>
        <w:tc>
          <w:tcPr>
            <w:tcW w:w="5797" w:type="dxa"/>
            <w:gridSpan w:val="5"/>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jc w:val="center"/>
            </w:pPr>
            <w:r>
              <w:rPr>
                <w:rFonts w:ascii="Cambria" w:eastAsia="Times New Roman" w:hAnsi="Cambria" w:cs="Calibri"/>
                <w:sz w:val="18"/>
                <w:szCs w:val="18"/>
              </w:rPr>
              <w:t>Type I Subsystems</w:t>
            </w:r>
          </w:p>
        </w:tc>
      </w:tr>
      <w:tr w:rsidR="004669A3">
        <w:trPr>
          <w:cantSplit/>
          <w:trHeight w:val="210"/>
        </w:trPr>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4669A3">
            <w:pPr>
              <w:shd w:val="clear" w:color="auto" w:fill="FFFFFF"/>
              <w:spacing w:after="120"/>
              <w:contextualSpacing/>
            </w:pP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4669A3">
            <w:pPr>
              <w:shd w:val="clear" w:color="auto" w:fill="FFFFFF"/>
              <w:spacing w:after="120"/>
              <w:contextualSpacing/>
            </w:pP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eastAsia="Times New Roman" w:hAnsi="Cambria" w:cs="Calibri"/>
                <w:sz w:val="18"/>
                <w:szCs w:val="18"/>
              </w:rPr>
              <w:t>PSS-RX</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pacing w:line="100" w:lineRule="atLeast"/>
              <w:contextualSpacing/>
            </w:pPr>
            <w:r>
              <w:rPr>
                <w:rFonts w:ascii="Cambria" w:eastAsia="Times New Roman" w:hAnsi="Cambria" w:cs="Calibri"/>
                <w:sz w:val="18"/>
                <w:szCs w:val="18"/>
              </w:rPr>
              <w:t xml:space="preserve">PSS-SNS, </w:t>
            </w:r>
          </w:p>
          <w:p w:rsidR="004669A3" w:rsidRDefault="004669A3">
            <w:pPr>
              <w:shd w:val="clear" w:color="auto" w:fill="FFFFFF"/>
              <w:spacing w:after="120" w:line="100" w:lineRule="atLeast"/>
              <w:contextualSpacing/>
            </w:pP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eastAsia="Times New Roman" w:hAnsi="Cambria" w:cs="Calibri"/>
                <w:sz w:val="18"/>
                <w:szCs w:val="18"/>
              </w:rPr>
              <w:t>IB3-SNS</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eastAsia="Times New Roman" w:hAnsi="Cambria" w:cs="Calibri"/>
                <w:sz w:val="18"/>
                <w:szCs w:val="18"/>
              </w:rPr>
              <w:t>OAS-SNS</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eastAsia="Times New Roman" w:hAnsi="Cambria" w:cs="Calibri"/>
                <w:sz w:val="18"/>
                <w:szCs w:val="18"/>
              </w:rPr>
              <w:t>CTRL,</w:t>
            </w:r>
          </w:p>
          <w:p w:rsidR="004669A3" w:rsidRDefault="007C6309">
            <w:pPr>
              <w:shd w:val="clear" w:color="auto" w:fill="FFFFFF"/>
              <w:spacing w:after="120"/>
              <w:contextualSpacing/>
            </w:pPr>
            <w:r>
              <w:rPr>
                <w:rFonts w:ascii="Cambria" w:eastAsia="Times New Roman" w:hAnsi="Cambria" w:cs="Calibri"/>
                <w:sz w:val="18"/>
                <w:szCs w:val="18"/>
              </w:rPr>
              <w:t>IB1-SNS/ ACT-WFG,</w:t>
            </w:r>
          </w:p>
          <w:p w:rsidR="004669A3" w:rsidRDefault="007C6309">
            <w:pPr>
              <w:shd w:val="clear" w:color="auto" w:fill="FFFFFF"/>
              <w:spacing w:after="120"/>
              <w:contextualSpacing/>
            </w:pPr>
            <w:r>
              <w:rPr>
                <w:rFonts w:ascii="Cambria" w:eastAsia="Times New Roman" w:hAnsi="Cambria" w:cs="Calibri"/>
                <w:sz w:val="18"/>
                <w:szCs w:val="18"/>
              </w:rPr>
              <w:t>B2-SNS/OAS-WFG</w:t>
            </w:r>
          </w:p>
        </w:tc>
      </w:tr>
      <w:tr w:rsidR="004669A3">
        <w:trPr>
          <w:cantSplit/>
        </w:trPr>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FEP Identification</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r>
      <w:tr w:rsidR="004669A3">
        <w:trPr>
          <w:cantSplit/>
        </w:trPr>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2</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 xml:space="preserve">System health </w:t>
            </w:r>
            <w:r>
              <w:rPr>
                <w:rFonts w:ascii="Cambria" w:hAnsi="Cambria" w:cs="Calibri"/>
              </w:rPr>
              <w:t>status</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r>
      <w:tr w:rsidR="004669A3">
        <w:trPr>
          <w:cantSplit/>
        </w:trPr>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3</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Card temperatures</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r>
      <w:tr w:rsidR="004669A3">
        <w:trPr>
          <w:cantSplit/>
        </w:trPr>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4</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Card voltages</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r>
      <w:tr w:rsidR="004669A3">
        <w:trPr>
          <w:cantSplit/>
        </w:trPr>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5</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Channel health</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t>N/A</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t>N/A</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t>N/A</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t>N/A</w:t>
            </w:r>
          </w:p>
        </w:tc>
      </w:tr>
      <w:tr w:rsidR="004669A3">
        <w:trPr>
          <w:cantSplit/>
        </w:trPr>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6</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Network health</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r>
      <w:tr w:rsidR="004669A3">
        <w:trPr>
          <w:cantSplit/>
        </w:trPr>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7</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Gain health</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t>N/A</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t>N/A</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t>N/A</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t>N/A</w:t>
            </w:r>
          </w:p>
        </w:tc>
      </w:tr>
      <w:tr w:rsidR="004669A3">
        <w:trPr>
          <w:cantSplit/>
        </w:trPr>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8</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pPr>
              <w:shd w:val="clear" w:color="auto" w:fill="FFFFFF"/>
              <w:spacing w:after="120"/>
              <w:contextualSpacing/>
            </w:pPr>
            <w:r>
              <w:rPr>
                <w:rFonts w:ascii="Cambria" w:hAnsi="Cambria" w:cs="Calibri"/>
              </w:rPr>
              <w:t>Power amplifier status</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t>N/A</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t>N/A</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t>N/A</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t>N/A</w:t>
            </w:r>
          </w:p>
        </w:tc>
        <w:tc>
          <w:tcPr>
            <w:tcW w:w="1159" w:type="dxa"/>
            <w:tcBorders>
              <w:top w:val="single" w:sz="4" w:space="0" w:color="00000A"/>
              <w:left w:val="single" w:sz="4" w:space="0" w:color="00000A"/>
              <w:bottom w:val="single" w:sz="4" w:space="0" w:color="00000A"/>
              <w:right w:val="single" w:sz="4" w:space="0" w:color="00000A"/>
            </w:tcBorders>
            <w:shd w:val="clear" w:color="auto" w:fill="FFFFFF"/>
            <w:tcMar>
              <w:left w:w="10" w:type="dxa"/>
            </w:tcMar>
          </w:tcPr>
          <w:p w:rsidR="004669A3" w:rsidRDefault="007C6309">
            <w:r>
              <w:rPr>
                <w:rFonts w:ascii="Cambria" w:hAnsi="Cambria" w:cs="Calibri"/>
              </w:rPr>
              <w:t>√</w:t>
            </w:r>
          </w:p>
        </w:tc>
      </w:tr>
    </w:tbl>
    <w:p w:rsidR="004669A3" w:rsidRDefault="004669A3"/>
    <w:p w:rsidR="0018197F" w:rsidRDefault="0018197F"/>
    <w:p w:rsidR="0018197F" w:rsidRDefault="0018197F"/>
    <w:p w:rsidR="004669A3" w:rsidRDefault="007C6309">
      <w:pPr>
        <w:pStyle w:val="Heading2"/>
        <w:numPr>
          <w:ilvl w:val="1"/>
          <w:numId w:val="1"/>
        </w:numPr>
      </w:pPr>
      <w:bookmarkStart w:id="278" w:name="_Toc465095326"/>
      <w:bookmarkStart w:id="279" w:name="_Ref357584856"/>
      <w:bookmarkStart w:id="280" w:name="_Toc422227135"/>
      <w:bookmarkStart w:id="281" w:name="__RefHeading__7669_891879484"/>
      <w:bookmarkEnd w:id="278"/>
      <w:bookmarkEnd w:id="279"/>
      <w:bookmarkEnd w:id="280"/>
      <w:bookmarkEnd w:id="281"/>
      <w:r>
        <w:rPr>
          <w:sz w:val="22"/>
          <w:szCs w:val="22"/>
        </w:rPr>
        <w:lastRenderedPageBreak/>
        <w:t>Health Data Packets</w:t>
      </w:r>
    </w:p>
    <w:p w:rsidR="004669A3" w:rsidRDefault="007C6309">
      <w:r>
        <w:rPr>
          <w:rFonts w:ascii="Cambria" w:hAnsi="Cambria"/>
        </w:rPr>
        <w:t xml:space="preserve">Health data packets shall be transmitted to the specified multicast address every </w:t>
      </w:r>
      <w:r>
        <w:rPr>
          <w:rFonts w:ascii="Cambria" w:hAnsi="Cambria"/>
          <w:b/>
        </w:rPr>
        <w:t>10 seconds</w:t>
      </w:r>
      <w:r>
        <w:rPr>
          <w:rFonts w:ascii="Cambria" w:hAnsi="Cambria"/>
        </w:rPr>
        <w:t>. “</w:t>
      </w:r>
      <w:proofErr w:type="spellStart"/>
      <w:r>
        <w:rPr>
          <w:rFonts w:ascii="Cambria" w:hAnsi="Cambria"/>
        </w:rPr>
        <w:t>Src</w:t>
      </w:r>
      <w:proofErr w:type="spellEnd"/>
      <w:r>
        <w:rPr>
          <w:rFonts w:ascii="Cambria" w:hAnsi="Cambria"/>
        </w:rPr>
        <w:t xml:space="preserve">” field of the acknowledgement packet shall be filled with respective subsystem IDs. </w:t>
      </w:r>
    </w:p>
    <w:p w:rsidR="004669A3" w:rsidRDefault="004669A3"/>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2853"/>
        <w:gridCol w:w="978"/>
        <w:gridCol w:w="1291"/>
        <w:gridCol w:w="1008"/>
        <w:gridCol w:w="865"/>
        <w:gridCol w:w="887"/>
        <w:gridCol w:w="846"/>
        <w:gridCol w:w="848"/>
      </w:tblGrid>
      <w:tr w:rsidR="004669A3">
        <w:trPr>
          <w:cantSplit/>
        </w:trPr>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spacing w:after="0" w:line="100" w:lineRule="atLeast"/>
            </w:pPr>
          </w:p>
        </w:tc>
        <w:tc>
          <w:tcPr>
            <w:tcW w:w="7937" w:type="dxa"/>
            <w:gridSpan w:val="7"/>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jc w:val="center"/>
            </w:pPr>
            <w:r>
              <w:rPr>
                <w:rFonts w:ascii="Cambria" w:eastAsia="Times New Roman" w:hAnsi="Cambria"/>
              </w:rPr>
              <w:t xml:space="preserve">Fields in packet header </w:t>
            </w:r>
          </w:p>
          <w:p w:rsidR="004669A3" w:rsidRDefault="007C6309">
            <w:pPr>
              <w:spacing w:after="0" w:line="100" w:lineRule="atLeast"/>
              <w:jc w:val="center"/>
            </w:pPr>
            <w:r>
              <w:rPr>
                <w:rFonts w:ascii="Cambria" w:eastAsia="Times New Roman" w:hAnsi="Cambria"/>
              </w:rPr>
              <w:t>(Project specific fields)</w:t>
            </w:r>
          </w:p>
        </w:tc>
      </w:tr>
      <w:tr w:rsidR="004669A3">
        <w:trPr>
          <w:cantSplit/>
        </w:trPr>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 xml:space="preserve">Source </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 xml:space="preserve">Objects </w:t>
            </w:r>
            <w:r>
              <w:rPr>
                <w:rFonts w:ascii="Cambria" w:eastAsia="Times New Roman" w:hAnsi="Cambria"/>
              </w:rPr>
              <w:t>packed</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Multicast group address</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Port number</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proofErr w:type="spellStart"/>
            <w:r>
              <w:rPr>
                <w:rFonts w:ascii="Cambria" w:eastAsia="Times New Roman" w:hAnsi="Cambria"/>
              </w:rPr>
              <w:t>Src</w:t>
            </w:r>
            <w:proofErr w:type="spellEnd"/>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proofErr w:type="spellStart"/>
            <w:r>
              <w:rPr>
                <w:rFonts w:ascii="Cambria" w:eastAsia="Times New Roman" w:hAnsi="Cambria"/>
              </w:rPr>
              <w:t>Dest</w:t>
            </w:r>
            <w:proofErr w:type="spellEnd"/>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Cat</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Sub-cat</w:t>
            </w:r>
          </w:p>
        </w:tc>
      </w:tr>
      <w:tr w:rsidR="004669A3">
        <w:trPr>
          <w:cantSplit/>
        </w:trPr>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cs="Calibri"/>
              </w:rPr>
              <w:t>PSS-RX (7 Nos.)</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All health objects</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239.238.2.48</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52548</w:t>
            </w:r>
          </w:p>
          <w:p w:rsidR="004669A3" w:rsidRDefault="004669A3">
            <w:pPr>
              <w:spacing w:before="28" w:after="28" w:line="100" w:lineRule="atLeast"/>
            </w:pP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color w:val="000000"/>
              </w:rPr>
              <w:t>0xA0 to 0xA6</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0x230</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0xF0</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0x10</w:t>
            </w:r>
          </w:p>
        </w:tc>
      </w:tr>
      <w:tr w:rsidR="004669A3">
        <w:trPr>
          <w:cantSplit/>
        </w:trPr>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cs="Calibri"/>
              </w:rPr>
              <w:t>PSS-SNS</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All health objects</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239.238.2.48</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52548</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color w:val="000000"/>
              </w:rPr>
              <w:t>0xA7</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0x230</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0xF0</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rPr>
              <w:t>0x10</w:t>
            </w:r>
          </w:p>
        </w:tc>
      </w:tr>
      <w:tr w:rsidR="004669A3">
        <w:trPr>
          <w:cantSplit/>
        </w:trPr>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s="Calibri"/>
              </w:rPr>
              <w:t>FE_ISB1B2_SNS_ACT_OAS_WFG</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 xml:space="preserve">All health </w:t>
            </w:r>
            <w:r>
              <w:rPr>
                <w:rFonts w:ascii="Cambria" w:eastAsia="Times New Roman" w:hAnsi="Cambria"/>
              </w:rPr>
              <w:t>objects</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239.238.2.48</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52548</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color w:val="000000"/>
              </w:rPr>
              <w:t>0xA8</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0x230</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0xF0</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rPr>
              <w:t>0x10</w:t>
            </w:r>
          </w:p>
        </w:tc>
      </w:tr>
      <w:tr w:rsidR="004669A3">
        <w:trPr>
          <w:cantSplit/>
        </w:trPr>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cs="Calibri"/>
              </w:rPr>
              <w:t>IB3-SNS</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All health objects</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239.238.2.48</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52548</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color w:val="000000"/>
              </w:rPr>
              <w:t>0xA9</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0x230</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0xF0</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rPr>
              <w:t>0x10</w:t>
            </w:r>
          </w:p>
        </w:tc>
      </w:tr>
      <w:tr w:rsidR="004669A3">
        <w:trPr>
          <w:cantSplit/>
        </w:trPr>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cs="Calibri"/>
              </w:rPr>
              <w:t>OAS-SNS</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All health objects</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239.238.2.48</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52548</w:t>
            </w:r>
          </w:p>
        </w:tc>
        <w:tc>
          <w:tcPr>
            <w:tcW w:w="11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color w:val="000000"/>
              </w:rPr>
              <w:t>0xAA</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PreformattedText"/>
              <w:spacing w:before="28" w:after="28"/>
            </w:pPr>
            <w:r>
              <w:rPr>
                <w:rFonts w:ascii="Cambria" w:eastAsia="Times New Roman" w:hAnsi="Cambria"/>
                <w:color w:val="000000"/>
              </w:rPr>
              <w:t>0x230</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before="28" w:after="28" w:line="100" w:lineRule="atLeast"/>
            </w:pPr>
            <w:r>
              <w:rPr>
                <w:rFonts w:ascii="Cambria" w:eastAsia="Times New Roman" w:hAnsi="Cambria"/>
              </w:rPr>
              <w:t>0xF0</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eastAsia="Times New Roman" w:hAnsi="Cambria"/>
              </w:rPr>
              <w:t>0x10</w:t>
            </w:r>
          </w:p>
        </w:tc>
      </w:tr>
    </w:tbl>
    <w:p w:rsidR="004669A3" w:rsidRDefault="004669A3">
      <w:pPr>
        <w:shd w:val="clear" w:color="auto" w:fill="FFFFFF"/>
        <w:contextualSpacing/>
      </w:pPr>
    </w:p>
    <w:p w:rsidR="004669A3" w:rsidRDefault="007C6309">
      <w:pPr>
        <w:shd w:val="clear" w:color="auto" w:fill="FFFFFF"/>
        <w:contextualSpacing/>
      </w:pPr>
      <w:r>
        <w:rPr>
          <w:rFonts w:ascii="Cambria" w:hAnsi="Cambria" w:cs="Calibri"/>
          <w:b/>
          <w:u w:val="single"/>
        </w:rPr>
        <w:t>Health Objects for Type-I PCBs</w:t>
      </w:r>
    </w:p>
    <w:p w:rsidR="004669A3" w:rsidRDefault="007C6309">
      <w:pPr>
        <w:pStyle w:val="Heading2"/>
        <w:numPr>
          <w:ilvl w:val="1"/>
          <w:numId w:val="1"/>
        </w:numPr>
      </w:pPr>
      <w:bookmarkStart w:id="282" w:name="_Toc465095327"/>
      <w:bookmarkStart w:id="283" w:name="_Toc422227136"/>
      <w:bookmarkStart w:id="284" w:name="__RefHeading__7671_891879484"/>
      <w:bookmarkEnd w:id="282"/>
      <w:bookmarkEnd w:id="283"/>
      <w:bookmarkEnd w:id="284"/>
      <w:r>
        <w:rPr>
          <w:sz w:val="22"/>
          <w:szCs w:val="22"/>
        </w:rPr>
        <w:t>FEP Identification - Type I PCB</w:t>
      </w:r>
    </w:p>
    <w:tbl>
      <w:tblPr>
        <w:tblW w:w="0" w:type="auto"/>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tblPr>
      <w:tblGrid>
        <w:gridCol w:w="628"/>
        <w:gridCol w:w="2971"/>
        <w:gridCol w:w="2252"/>
        <w:gridCol w:w="3032"/>
      </w:tblGrid>
      <w:tr w:rsidR="004669A3">
        <w:trPr>
          <w:cantSplit/>
        </w:trPr>
        <w:tc>
          <w:tcPr>
            <w:tcW w:w="62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SL NO</w:t>
            </w:r>
          </w:p>
        </w:tc>
        <w:tc>
          <w:tcPr>
            <w:tcW w:w="2971"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Field name</w:t>
            </w:r>
          </w:p>
        </w:tc>
        <w:tc>
          <w:tcPr>
            <w:tcW w:w="2252" w:type="dxa"/>
            <w:tcBorders>
              <w:top w:val="single" w:sz="2" w:space="0" w:color="000001"/>
              <w:left w:val="single" w:sz="2" w:space="0" w:color="000001"/>
              <w:bottom w:val="single" w:sz="2" w:space="0" w:color="000001"/>
              <w:right w:val="single" w:sz="4" w:space="0" w:color="00000A"/>
            </w:tcBorders>
            <w:shd w:val="clear" w:color="auto" w:fill="FFFFFF"/>
            <w:tcMar>
              <w:left w:w="25" w:type="dxa"/>
            </w:tcMar>
          </w:tcPr>
          <w:p w:rsidR="004669A3" w:rsidRDefault="007C6309">
            <w:pPr>
              <w:pStyle w:val="TableContents"/>
              <w:spacing w:after="200"/>
              <w:contextualSpacing/>
            </w:pPr>
            <w:r>
              <w:rPr>
                <w:rFonts w:ascii="Cambria" w:hAnsi="Cambria" w:cs="Calibri"/>
                <w:sz w:val="22"/>
                <w:szCs w:val="22"/>
              </w:rPr>
              <w:t>Size in bytes/Types</w:t>
            </w:r>
          </w:p>
        </w:tc>
        <w:tc>
          <w:tcPr>
            <w:tcW w:w="2242"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Remarks</w:t>
            </w:r>
          </w:p>
        </w:tc>
      </w:tr>
      <w:tr w:rsidR="004669A3">
        <w:trPr>
          <w:cantSplit/>
        </w:trPr>
        <w:tc>
          <w:tcPr>
            <w:tcW w:w="62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1</w:t>
            </w:r>
          </w:p>
        </w:tc>
        <w:tc>
          <w:tcPr>
            <w:tcW w:w="2971"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FPGA software version</w:t>
            </w:r>
          </w:p>
        </w:tc>
        <w:tc>
          <w:tcPr>
            <w:tcW w:w="2252" w:type="dxa"/>
            <w:tcBorders>
              <w:top w:val="single" w:sz="2" w:space="0" w:color="000001"/>
              <w:left w:val="single" w:sz="2" w:space="0" w:color="000001"/>
              <w:bottom w:val="single" w:sz="2" w:space="0" w:color="000001"/>
              <w:right w:val="single" w:sz="4" w:space="0" w:color="00000A"/>
            </w:tcBorders>
            <w:shd w:val="clear" w:color="auto" w:fill="FFFFFF"/>
            <w:tcMar>
              <w:left w:w="25" w:type="dxa"/>
            </w:tcMar>
          </w:tcPr>
          <w:p w:rsidR="004669A3" w:rsidRDefault="007C6309">
            <w:r>
              <w:rPr>
                <w:rFonts w:ascii="Cambria" w:hAnsi="Cambria" w:cs="Calibri"/>
              </w:rPr>
              <w:t>4/unsigned long</w:t>
            </w:r>
          </w:p>
        </w:tc>
        <w:tc>
          <w:tcPr>
            <w:tcW w:w="2242"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Format to be specified</w:t>
            </w:r>
          </w:p>
        </w:tc>
      </w:tr>
      <w:tr w:rsidR="004669A3">
        <w:trPr>
          <w:cantSplit/>
        </w:trPr>
        <w:tc>
          <w:tcPr>
            <w:tcW w:w="62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2</w:t>
            </w:r>
          </w:p>
        </w:tc>
        <w:tc>
          <w:tcPr>
            <w:tcW w:w="2971"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pStyle w:val="TableContents"/>
              <w:spacing w:after="200"/>
              <w:contextualSpacing/>
            </w:pPr>
            <w:proofErr w:type="spellStart"/>
            <w:r>
              <w:rPr>
                <w:rFonts w:ascii="Cambria" w:hAnsi="Cambria" w:cs="Calibri"/>
                <w:sz w:val="22"/>
                <w:szCs w:val="22"/>
              </w:rPr>
              <w:t>Syscon</w:t>
            </w:r>
            <w:proofErr w:type="spellEnd"/>
            <w:r>
              <w:rPr>
                <w:rFonts w:ascii="Cambria" w:hAnsi="Cambria" w:cs="Calibri"/>
                <w:sz w:val="22"/>
                <w:szCs w:val="22"/>
              </w:rPr>
              <w:t xml:space="preserve"> board revision</w:t>
            </w:r>
          </w:p>
        </w:tc>
        <w:tc>
          <w:tcPr>
            <w:tcW w:w="2252" w:type="dxa"/>
            <w:tcBorders>
              <w:top w:val="single" w:sz="2" w:space="0" w:color="000001"/>
              <w:left w:val="single" w:sz="2" w:space="0" w:color="000001"/>
              <w:bottom w:val="single" w:sz="2" w:space="0" w:color="000001"/>
              <w:right w:val="single" w:sz="4" w:space="0" w:color="00000A"/>
            </w:tcBorders>
            <w:shd w:val="clear" w:color="auto" w:fill="FFFFFF"/>
            <w:tcMar>
              <w:left w:w="25" w:type="dxa"/>
            </w:tcMar>
          </w:tcPr>
          <w:p w:rsidR="004669A3" w:rsidRDefault="007C6309">
            <w:r>
              <w:rPr>
                <w:rFonts w:ascii="Cambria" w:hAnsi="Cambria" w:cs="Calibri"/>
              </w:rPr>
              <w:t>4/unsigned long</w:t>
            </w:r>
          </w:p>
        </w:tc>
        <w:tc>
          <w:tcPr>
            <w:tcW w:w="2242"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7C6309">
            <w:r>
              <w:rPr>
                <w:rFonts w:ascii="Cambria" w:hAnsi="Cambria" w:cs="Calibri"/>
              </w:rPr>
              <w:t>Format to be specified</w:t>
            </w:r>
          </w:p>
        </w:tc>
      </w:tr>
      <w:tr w:rsidR="004669A3">
        <w:trPr>
          <w:cantSplit/>
        </w:trPr>
        <w:tc>
          <w:tcPr>
            <w:tcW w:w="62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3</w:t>
            </w:r>
          </w:p>
        </w:tc>
        <w:tc>
          <w:tcPr>
            <w:tcW w:w="2971"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PPC software version</w:t>
            </w:r>
          </w:p>
        </w:tc>
        <w:tc>
          <w:tcPr>
            <w:tcW w:w="2252" w:type="dxa"/>
            <w:tcBorders>
              <w:top w:val="single" w:sz="2" w:space="0" w:color="000001"/>
              <w:left w:val="single" w:sz="2" w:space="0" w:color="000001"/>
              <w:bottom w:val="single" w:sz="2" w:space="0" w:color="000001"/>
              <w:right w:val="single" w:sz="4" w:space="0" w:color="00000A"/>
            </w:tcBorders>
            <w:shd w:val="clear" w:color="auto" w:fill="FFFFFF"/>
            <w:tcMar>
              <w:left w:w="25" w:type="dxa"/>
            </w:tcMar>
          </w:tcPr>
          <w:p w:rsidR="004669A3" w:rsidRDefault="007C6309">
            <w:r>
              <w:rPr>
                <w:rFonts w:ascii="Cambria" w:hAnsi="Cambria" w:cs="Calibri"/>
              </w:rPr>
              <w:t>4/unsigned long</w:t>
            </w:r>
          </w:p>
        </w:tc>
        <w:tc>
          <w:tcPr>
            <w:tcW w:w="2242"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7C6309">
            <w:r>
              <w:rPr>
                <w:rFonts w:ascii="Cambria" w:hAnsi="Cambria" w:cs="Calibri"/>
              </w:rPr>
              <w:t>Format to be specified</w:t>
            </w:r>
          </w:p>
        </w:tc>
      </w:tr>
      <w:tr w:rsidR="004669A3">
        <w:trPr>
          <w:cantSplit/>
        </w:trPr>
        <w:tc>
          <w:tcPr>
            <w:tcW w:w="62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4</w:t>
            </w:r>
          </w:p>
        </w:tc>
        <w:tc>
          <w:tcPr>
            <w:tcW w:w="2971"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PTP software version</w:t>
            </w:r>
          </w:p>
        </w:tc>
        <w:tc>
          <w:tcPr>
            <w:tcW w:w="2252" w:type="dxa"/>
            <w:tcBorders>
              <w:top w:val="single" w:sz="2" w:space="0" w:color="000001"/>
              <w:left w:val="single" w:sz="2" w:space="0" w:color="000001"/>
              <w:bottom w:val="single" w:sz="2" w:space="0" w:color="000001"/>
              <w:right w:val="single" w:sz="4" w:space="0" w:color="00000A"/>
            </w:tcBorders>
            <w:shd w:val="clear" w:color="auto" w:fill="FFFFFF"/>
            <w:tcMar>
              <w:left w:w="25" w:type="dxa"/>
            </w:tcMar>
          </w:tcPr>
          <w:p w:rsidR="004669A3" w:rsidRDefault="007C6309">
            <w:r>
              <w:rPr>
                <w:rFonts w:ascii="Cambria" w:hAnsi="Cambria" w:cs="Calibri"/>
              </w:rPr>
              <w:t>4/unsigned long</w:t>
            </w:r>
          </w:p>
        </w:tc>
        <w:tc>
          <w:tcPr>
            <w:tcW w:w="2242"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7C6309">
            <w:r>
              <w:rPr>
                <w:rFonts w:ascii="Cambria" w:hAnsi="Cambria" w:cs="Calibri"/>
              </w:rPr>
              <w:t>Format to be specified</w:t>
            </w:r>
          </w:p>
        </w:tc>
      </w:tr>
      <w:tr w:rsidR="004669A3">
        <w:trPr>
          <w:cantSplit/>
        </w:trPr>
        <w:tc>
          <w:tcPr>
            <w:tcW w:w="628"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5</w:t>
            </w:r>
          </w:p>
        </w:tc>
        <w:tc>
          <w:tcPr>
            <w:tcW w:w="2971"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ADC/DAC card version[8]</w:t>
            </w:r>
          </w:p>
        </w:tc>
        <w:tc>
          <w:tcPr>
            <w:tcW w:w="2252" w:type="dxa"/>
            <w:tcBorders>
              <w:top w:val="single" w:sz="2" w:space="0" w:color="000001"/>
              <w:left w:val="single" w:sz="2" w:space="0" w:color="000001"/>
              <w:bottom w:val="single" w:sz="2" w:space="0" w:color="000001"/>
              <w:right w:val="single" w:sz="4" w:space="0" w:color="00000A"/>
            </w:tcBorders>
            <w:shd w:val="clear" w:color="auto" w:fill="FFFFFF"/>
            <w:tcMar>
              <w:left w:w="25" w:type="dxa"/>
            </w:tcMar>
          </w:tcPr>
          <w:p w:rsidR="004669A3" w:rsidRDefault="007C6309">
            <w:r>
              <w:rPr>
                <w:rFonts w:ascii="Cambria" w:hAnsi="Cambria" w:cs="Calibri"/>
              </w:rPr>
              <w:t>32/Array of 8 unsigned longs</w:t>
            </w:r>
          </w:p>
        </w:tc>
        <w:tc>
          <w:tcPr>
            <w:tcW w:w="2242"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7C6309">
            <w:r>
              <w:rPr>
                <w:rFonts w:ascii="Cambria" w:hAnsi="Cambria" w:cs="Calibri"/>
              </w:rPr>
              <w:t>Format to be specified</w:t>
            </w:r>
          </w:p>
        </w:tc>
      </w:tr>
      <w:tr w:rsidR="004669A3">
        <w:trPr>
          <w:cantSplit/>
        </w:trPr>
        <w:tc>
          <w:tcPr>
            <w:tcW w:w="628" w:type="dxa"/>
            <w:tcBorders>
              <w:top w:val="single" w:sz="2" w:space="0" w:color="000001"/>
              <w:left w:val="single" w:sz="2" w:space="0" w:color="000001"/>
              <w:bottom w:val="single" w:sz="4" w:space="0" w:color="00000A"/>
            </w:tcBorders>
            <w:shd w:val="clear" w:color="auto" w:fill="FFFFFF"/>
            <w:tcMar>
              <w:left w:w="25" w:type="dxa"/>
            </w:tcMar>
          </w:tcPr>
          <w:p w:rsidR="004669A3" w:rsidRDefault="007C6309">
            <w:pPr>
              <w:pStyle w:val="TableContents"/>
              <w:spacing w:after="200"/>
              <w:contextualSpacing/>
            </w:pPr>
            <w:r>
              <w:rPr>
                <w:rFonts w:ascii="Cambria" w:hAnsi="Cambria" w:cs="Calibri"/>
                <w:sz w:val="22"/>
                <w:szCs w:val="22"/>
              </w:rPr>
              <w:t>6</w:t>
            </w:r>
          </w:p>
        </w:tc>
        <w:tc>
          <w:tcPr>
            <w:tcW w:w="2971" w:type="dxa"/>
            <w:tcBorders>
              <w:top w:val="single" w:sz="2" w:space="0" w:color="000001"/>
              <w:left w:val="single" w:sz="2" w:space="0" w:color="000001"/>
              <w:bottom w:val="single" w:sz="4" w:space="0" w:color="00000A"/>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ADC /DAC card revision[8]</w:t>
            </w:r>
          </w:p>
        </w:tc>
        <w:tc>
          <w:tcPr>
            <w:tcW w:w="2252" w:type="dxa"/>
            <w:tcBorders>
              <w:top w:val="single" w:sz="2" w:space="0" w:color="000001"/>
              <w:left w:val="single" w:sz="2" w:space="0" w:color="000001"/>
              <w:bottom w:val="single" w:sz="4" w:space="0" w:color="00000A"/>
              <w:right w:val="single" w:sz="4" w:space="0" w:color="00000A"/>
            </w:tcBorders>
            <w:shd w:val="clear" w:color="auto" w:fill="FFFFFF"/>
            <w:tcMar>
              <w:left w:w="25" w:type="dxa"/>
            </w:tcMar>
          </w:tcPr>
          <w:p w:rsidR="004669A3" w:rsidRDefault="007C6309">
            <w:r>
              <w:rPr>
                <w:rFonts w:ascii="Cambria" w:hAnsi="Cambria" w:cs="Calibri"/>
              </w:rPr>
              <w:t>32/Array of 8 unsigned longs</w:t>
            </w:r>
          </w:p>
        </w:tc>
        <w:tc>
          <w:tcPr>
            <w:tcW w:w="2242" w:type="dxa"/>
            <w:tcBorders>
              <w:top w:val="single" w:sz="2" w:space="0" w:color="000001"/>
              <w:left w:val="single" w:sz="2" w:space="0" w:color="000001"/>
              <w:bottom w:val="single" w:sz="2" w:space="0" w:color="000001"/>
              <w:right w:val="single" w:sz="4" w:space="0" w:color="00000A"/>
            </w:tcBorders>
            <w:shd w:val="clear" w:color="auto" w:fill="FFFFFF"/>
            <w:tcMar>
              <w:left w:w="25" w:type="dxa"/>
            </w:tcMar>
          </w:tcPr>
          <w:p w:rsidR="004669A3" w:rsidRDefault="007C6309">
            <w:r>
              <w:rPr>
                <w:rFonts w:ascii="Cambria" w:hAnsi="Cambria" w:cs="Calibri"/>
              </w:rPr>
              <w:t>Format to be specified</w:t>
            </w:r>
          </w:p>
        </w:tc>
      </w:tr>
      <w:tr w:rsidR="004669A3">
        <w:trPr>
          <w:cantSplit/>
        </w:trPr>
        <w:tc>
          <w:tcPr>
            <w:tcW w:w="628" w:type="dxa"/>
            <w:tcBorders>
              <w:top w:val="single" w:sz="4" w:space="0" w:color="00000A"/>
              <w:left w:val="single" w:sz="2" w:space="0" w:color="000001"/>
              <w:bottom w:val="single" w:sz="4" w:space="0" w:color="00000A"/>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lastRenderedPageBreak/>
              <w:t>7</w:t>
            </w:r>
          </w:p>
        </w:tc>
        <w:tc>
          <w:tcPr>
            <w:tcW w:w="2971" w:type="dxa"/>
            <w:tcBorders>
              <w:top w:val="single" w:sz="4" w:space="0" w:color="00000A"/>
              <w:left w:val="single" w:sz="2" w:space="0" w:color="000001"/>
              <w:bottom w:val="single" w:sz="4" w:space="0" w:color="00000A"/>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Cage ID</w:t>
            </w:r>
          </w:p>
        </w:tc>
        <w:tc>
          <w:tcPr>
            <w:tcW w:w="2252" w:type="dxa"/>
            <w:tcBorders>
              <w:top w:val="single" w:sz="4" w:space="0" w:color="00000A"/>
              <w:left w:val="single" w:sz="2" w:space="0" w:color="000001"/>
              <w:bottom w:val="single" w:sz="4" w:space="0" w:color="00000A"/>
              <w:right w:val="single" w:sz="4" w:space="0" w:color="00000A"/>
            </w:tcBorders>
            <w:shd w:val="clear" w:color="auto" w:fill="FFFFFF"/>
            <w:tcMar>
              <w:left w:w="25" w:type="dxa"/>
            </w:tcMar>
          </w:tcPr>
          <w:p w:rsidR="004669A3" w:rsidRDefault="007C6309">
            <w:r>
              <w:rPr>
                <w:rFonts w:ascii="Cambria" w:hAnsi="Cambria" w:cs="Calibri"/>
              </w:rPr>
              <w:t>4/unsigned long</w:t>
            </w:r>
          </w:p>
        </w:tc>
        <w:tc>
          <w:tcPr>
            <w:tcW w:w="2242"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7C6309">
            <w:pPr>
              <w:pStyle w:val="TableContents"/>
              <w:keepNext/>
              <w:spacing w:after="200"/>
              <w:contextualSpacing/>
            </w:pPr>
            <w:r>
              <w:rPr>
                <w:rFonts w:ascii="Cambria" w:hAnsi="Cambria" w:cs="Calibri"/>
                <w:sz w:val="22"/>
                <w:szCs w:val="22"/>
              </w:rPr>
              <w:t>Format to be specified</w:t>
            </w:r>
          </w:p>
          <w:p w:rsidR="004669A3" w:rsidRDefault="004669A3">
            <w:pPr>
              <w:pStyle w:val="TableContents"/>
              <w:keepNext/>
              <w:spacing w:after="200"/>
              <w:contextualSpacing/>
            </w:pPr>
          </w:p>
          <w:p w:rsidR="004669A3" w:rsidRDefault="007C6309">
            <w:pPr>
              <w:pStyle w:val="TableContents"/>
              <w:keepNext/>
              <w:spacing w:after="200"/>
              <w:contextualSpacing/>
            </w:pPr>
            <w:r>
              <w:rPr>
                <w:rFonts w:ascii="Cambria" w:hAnsi="Cambria" w:cs="Calibri"/>
                <w:sz w:val="22"/>
                <w:szCs w:val="22"/>
              </w:rPr>
              <w:t>HSU1 –</w:t>
            </w:r>
            <w:r>
              <w:rPr>
                <w:rFonts w:ascii="Cambria" w:hAnsi="Cambria" w:cs="Calibri"/>
                <w:sz w:val="22"/>
                <w:szCs w:val="22"/>
              </w:rPr>
              <w:t xml:space="preserve"> 0x01</w:t>
            </w:r>
          </w:p>
          <w:p w:rsidR="004669A3" w:rsidRDefault="007C6309">
            <w:pPr>
              <w:pStyle w:val="TableContents"/>
              <w:keepNext/>
              <w:spacing w:after="200"/>
              <w:contextualSpacing/>
            </w:pPr>
            <w:r>
              <w:rPr>
                <w:rFonts w:ascii="Cambria" w:hAnsi="Cambria" w:cs="Calibri"/>
                <w:sz w:val="22"/>
                <w:szCs w:val="22"/>
              </w:rPr>
              <w:t>HSU2 – 0x02</w:t>
            </w:r>
          </w:p>
          <w:p w:rsidR="004669A3" w:rsidRDefault="007C6309">
            <w:pPr>
              <w:pStyle w:val="TableContents"/>
              <w:keepNext/>
              <w:spacing w:after="200"/>
              <w:contextualSpacing/>
            </w:pPr>
            <w:r>
              <w:rPr>
                <w:rFonts w:ascii="Cambria" w:hAnsi="Cambria" w:cs="Calibri"/>
                <w:sz w:val="22"/>
                <w:szCs w:val="22"/>
              </w:rPr>
              <w:t>HSU3 – 0x03</w:t>
            </w:r>
          </w:p>
          <w:p w:rsidR="004669A3" w:rsidRDefault="007C6309">
            <w:pPr>
              <w:pStyle w:val="TableContents"/>
              <w:keepNext/>
              <w:spacing w:after="200"/>
              <w:contextualSpacing/>
            </w:pPr>
            <w:r>
              <w:rPr>
                <w:rFonts w:ascii="Cambria" w:hAnsi="Cambria" w:cs="Calibri"/>
                <w:sz w:val="22"/>
                <w:szCs w:val="22"/>
              </w:rPr>
              <w:t>HSU4 – 0x04</w:t>
            </w:r>
          </w:p>
          <w:p w:rsidR="004669A3" w:rsidRDefault="007C6309">
            <w:pPr>
              <w:pStyle w:val="TableContents"/>
              <w:keepNext/>
              <w:spacing w:after="200"/>
              <w:contextualSpacing/>
            </w:pPr>
            <w:r>
              <w:rPr>
                <w:rFonts w:ascii="Cambria" w:hAnsi="Cambria" w:cs="Calibri"/>
                <w:sz w:val="22"/>
                <w:szCs w:val="22"/>
              </w:rPr>
              <w:t>HSU5 – 0x05</w:t>
            </w:r>
          </w:p>
          <w:p w:rsidR="004669A3" w:rsidRDefault="007C6309">
            <w:pPr>
              <w:pStyle w:val="TableContents"/>
              <w:keepNext/>
              <w:spacing w:after="200"/>
              <w:contextualSpacing/>
            </w:pPr>
            <w:r>
              <w:rPr>
                <w:rFonts w:ascii="Cambria" w:hAnsi="Cambria" w:cs="Calibri"/>
                <w:sz w:val="22"/>
                <w:szCs w:val="22"/>
              </w:rPr>
              <w:t>HSU6 – 0x06</w:t>
            </w:r>
          </w:p>
          <w:p w:rsidR="004669A3" w:rsidRDefault="007C6309">
            <w:pPr>
              <w:pStyle w:val="TableContents"/>
              <w:keepNext/>
              <w:spacing w:after="200"/>
              <w:contextualSpacing/>
            </w:pPr>
            <w:r>
              <w:rPr>
                <w:rFonts w:ascii="Cambria" w:hAnsi="Cambria" w:cs="Calibri"/>
                <w:sz w:val="22"/>
                <w:szCs w:val="22"/>
              </w:rPr>
              <w:t>HSU7 – 0x07</w:t>
            </w:r>
          </w:p>
          <w:p w:rsidR="004669A3" w:rsidRDefault="007C6309">
            <w:pPr>
              <w:pStyle w:val="TableContents"/>
              <w:keepNext/>
              <w:spacing w:after="200"/>
              <w:contextualSpacing/>
            </w:pPr>
            <w:r>
              <w:rPr>
                <w:rFonts w:ascii="Cambria" w:hAnsi="Cambria" w:cs="Calibri"/>
                <w:sz w:val="22"/>
                <w:szCs w:val="22"/>
              </w:rPr>
              <w:t>TSS_SNS HSU – 0x08</w:t>
            </w:r>
          </w:p>
          <w:p w:rsidR="004669A3" w:rsidRDefault="007C6309">
            <w:pPr>
              <w:pStyle w:val="TableContents"/>
              <w:keepNext/>
              <w:spacing w:after="200"/>
              <w:contextualSpacing/>
            </w:pPr>
            <w:r>
              <w:rPr>
                <w:rFonts w:ascii="Cambria" w:hAnsi="Cambria" w:cs="Calibri"/>
                <w:sz w:val="22"/>
                <w:szCs w:val="22"/>
              </w:rPr>
              <w:t>FE_ISB1B2_SNS_ACT_OAS_WFG – 0x09</w:t>
            </w:r>
          </w:p>
          <w:p w:rsidR="004669A3" w:rsidRDefault="007C6309">
            <w:pPr>
              <w:pStyle w:val="TableContents"/>
              <w:spacing w:after="200"/>
              <w:contextualSpacing/>
            </w:pPr>
            <w:r>
              <w:rPr>
                <w:rFonts w:ascii="Cambria" w:hAnsi="Cambria" w:cs="Calibri"/>
                <w:sz w:val="22"/>
                <w:szCs w:val="22"/>
              </w:rPr>
              <w:t>FE_IB3_SNS - 0x0A</w:t>
            </w:r>
          </w:p>
          <w:p w:rsidR="004669A3" w:rsidRDefault="007C6309">
            <w:pPr>
              <w:pStyle w:val="TableContents"/>
              <w:keepNext/>
              <w:spacing w:after="200"/>
              <w:contextualSpacing/>
            </w:pPr>
            <w:r>
              <w:rPr>
                <w:rFonts w:ascii="Cambria" w:hAnsi="Cambria" w:cs="Calibri"/>
                <w:sz w:val="22"/>
                <w:szCs w:val="22"/>
              </w:rPr>
              <w:t>OAS_SNS - 0x0B</w:t>
            </w:r>
          </w:p>
        </w:tc>
      </w:tr>
      <w:tr w:rsidR="004669A3">
        <w:trPr>
          <w:cantSplit/>
        </w:trPr>
        <w:tc>
          <w:tcPr>
            <w:tcW w:w="628" w:type="dxa"/>
            <w:tcBorders>
              <w:top w:val="single" w:sz="4" w:space="0" w:color="00000A"/>
              <w:left w:val="single" w:sz="2" w:space="0" w:color="000001"/>
              <w:bottom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8</w:t>
            </w:r>
          </w:p>
        </w:tc>
        <w:tc>
          <w:tcPr>
            <w:tcW w:w="2971" w:type="dxa"/>
            <w:tcBorders>
              <w:top w:val="single" w:sz="4" w:space="0" w:color="00000A"/>
              <w:left w:val="single" w:sz="2" w:space="0" w:color="000001"/>
              <w:bottom w:val="single" w:sz="2" w:space="0" w:color="000001"/>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Spare[11]</w:t>
            </w:r>
          </w:p>
        </w:tc>
        <w:tc>
          <w:tcPr>
            <w:tcW w:w="2252" w:type="dxa"/>
            <w:tcBorders>
              <w:top w:val="single" w:sz="4" w:space="0" w:color="00000A"/>
              <w:left w:val="single" w:sz="2" w:space="0" w:color="000001"/>
              <w:bottom w:val="single" w:sz="2" w:space="0" w:color="000001"/>
              <w:right w:val="single" w:sz="4" w:space="0" w:color="00000A"/>
            </w:tcBorders>
            <w:shd w:val="clear" w:color="auto" w:fill="FFFFFF"/>
            <w:tcMar>
              <w:left w:w="25" w:type="dxa"/>
            </w:tcMar>
          </w:tcPr>
          <w:p w:rsidR="004669A3" w:rsidRDefault="007C6309">
            <w:r>
              <w:rPr>
                <w:rFonts w:ascii="Cambria" w:hAnsi="Cambria" w:cs="Calibri"/>
              </w:rPr>
              <w:t>44/Array of 11 unsigned longs</w:t>
            </w:r>
          </w:p>
        </w:tc>
        <w:tc>
          <w:tcPr>
            <w:tcW w:w="2242"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7C6309">
            <w:pPr>
              <w:pStyle w:val="TableContents"/>
              <w:keepNext/>
              <w:spacing w:after="200"/>
              <w:contextualSpacing/>
            </w:pPr>
            <w:r>
              <w:rPr>
                <w:rFonts w:ascii="Cambria" w:hAnsi="Cambria" w:cs="Calibri"/>
                <w:sz w:val="22"/>
                <w:szCs w:val="22"/>
              </w:rPr>
              <w:tab/>
            </w:r>
          </w:p>
        </w:tc>
      </w:tr>
    </w:tbl>
    <w:p w:rsidR="004669A3" w:rsidRDefault="004669A3">
      <w:pPr>
        <w:shd w:val="clear" w:color="auto" w:fill="FFFFFF"/>
        <w:contextualSpacing/>
      </w:pPr>
    </w:p>
    <w:p w:rsidR="004669A3" w:rsidRDefault="007C6309">
      <w:pPr>
        <w:pStyle w:val="Heading2"/>
        <w:numPr>
          <w:ilvl w:val="1"/>
          <w:numId w:val="1"/>
        </w:numPr>
        <w:shd w:val="clear" w:color="auto" w:fill="FFFFFF"/>
        <w:spacing w:before="0" w:after="200"/>
        <w:contextualSpacing/>
      </w:pPr>
      <w:bookmarkStart w:id="285" w:name="__RefHeading__7673_891879484"/>
      <w:bookmarkStart w:id="286" w:name="_Toc465095328"/>
      <w:bookmarkStart w:id="287" w:name="_Toc422227137"/>
      <w:bookmarkStart w:id="288" w:name="_Toc328148310"/>
      <w:bookmarkStart w:id="289" w:name="_Toc340839315"/>
      <w:bookmarkEnd w:id="285"/>
      <w:r>
        <w:rPr>
          <w:sz w:val="22"/>
          <w:szCs w:val="22"/>
        </w:rPr>
        <w:t>System health status</w:t>
      </w:r>
      <w:bookmarkEnd w:id="286"/>
      <w:bookmarkEnd w:id="287"/>
      <w:bookmarkEnd w:id="288"/>
      <w:bookmarkEnd w:id="289"/>
      <w:r>
        <w:rPr>
          <w:sz w:val="22"/>
          <w:szCs w:val="22"/>
        </w:rPr>
        <w:t xml:space="preserve"> - Type I PCB</w:t>
      </w:r>
    </w:p>
    <w:p w:rsidR="004669A3" w:rsidRDefault="007C6309">
      <w:pPr>
        <w:shd w:val="clear" w:color="auto" w:fill="FFFFFF"/>
        <w:contextualSpacing/>
      </w:pPr>
      <w:r>
        <w:rPr>
          <w:rFonts w:ascii="Cambria" w:hAnsi="Cambria" w:cs="Calibri"/>
        </w:rPr>
        <w:t>PSS Receiver</w:t>
      </w:r>
      <w:r>
        <w:rPr>
          <w:rFonts w:ascii="Cambria" w:hAnsi="Cambria" w:cs="Calibri"/>
        </w:rPr>
        <w:tab/>
      </w:r>
      <w:r>
        <w:rPr>
          <w:rFonts w:ascii="Cambria" w:hAnsi="Cambria" w:cs="Calibri"/>
        </w:rPr>
        <w:tab/>
        <w:t xml:space="preserve">: Health status of 3 PRE AMP, 3 ADC, 1 controller card. </w:t>
      </w:r>
    </w:p>
    <w:p w:rsidR="004669A3" w:rsidRDefault="007C6309">
      <w:pPr>
        <w:shd w:val="clear" w:color="auto" w:fill="FFFFFF"/>
        <w:contextualSpacing/>
      </w:pPr>
      <w:r>
        <w:rPr>
          <w:rFonts w:ascii="Cambria" w:hAnsi="Cambria" w:cs="Calibri"/>
        </w:rPr>
        <w:t>PSSSNS FE</w:t>
      </w:r>
      <w:r>
        <w:rPr>
          <w:rFonts w:ascii="Cambria" w:hAnsi="Cambria" w:cs="Calibri"/>
        </w:rPr>
        <w:tab/>
      </w:r>
      <w:r>
        <w:rPr>
          <w:rFonts w:ascii="Cambria" w:hAnsi="Cambria" w:cs="Calibri"/>
        </w:rPr>
        <w:tab/>
        <w:t>: Health status of 3 DAC card, 1 controller card</w:t>
      </w:r>
    </w:p>
    <w:p w:rsidR="004669A3" w:rsidRDefault="007C6309">
      <w:pPr>
        <w:shd w:val="clear" w:color="auto" w:fill="FFFFFF"/>
        <w:contextualSpacing/>
      </w:pPr>
      <w:r>
        <w:rPr>
          <w:rFonts w:ascii="Cambria" w:eastAsia="Lucida Sans Unicode" w:hAnsi="Cambria" w:cs="Calibri"/>
        </w:rPr>
        <w:t>FE_ISB1B2_SNS_ACT_OAS_WFG</w:t>
      </w:r>
      <w:r>
        <w:rPr>
          <w:rFonts w:ascii="Cambria" w:hAnsi="Cambria" w:cs="Calibri"/>
        </w:rPr>
        <w:tab/>
        <w:t xml:space="preserve">: Health status of 1 controller card, 2 </w:t>
      </w:r>
      <w:proofErr w:type="gramStart"/>
      <w:r>
        <w:rPr>
          <w:rFonts w:ascii="Cambria" w:hAnsi="Cambria" w:cs="Calibri"/>
        </w:rPr>
        <w:t>DAC(</w:t>
      </w:r>
      <w:proofErr w:type="gramEnd"/>
      <w:r>
        <w:rPr>
          <w:rFonts w:ascii="Cambria" w:hAnsi="Cambria" w:cs="Calibri"/>
        </w:rPr>
        <w:t>B1+ACT_WFG &amp; B2+OAS_WFG)</w:t>
      </w:r>
    </w:p>
    <w:p w:rsidR="004669A3" w:rsidRDefault="007C6309">
      <w:pPr>
        <w:shd w:val="clear" w:color="auto" w:fill="FFFFFF"/>
        <w:contextualSpacing/>
      </w:pPr>
      <w:r>
        <w:rPr>
          <w:rFonts w:ascii="Cambria" w:hAnsi="Cambria" w:cs="Calibri"/>
        </w:rPr>
        <w:t>IS BAND III SNS FE</w:t>
      </w:r>
      <w:r>
        <w:rPr>
          <w:rFonts w:ascii="Cambria" w:hAnsi="Cambria" w:cs="Calibri"/>
        </w:rPr>
        <w:tab/>
        <w:t>: Health status of 1 co</w:t>
      </w:r>
      <w:r>
        <w:rPr>
          <w:rFonts w:ascii="Cambria" w:hAnsi="Cambria" w:cs="Calibri"/>
        </w:rPr>
        <w:t>ntroller card</w:t>
      </w:r>
    </w:p>
    <w:p w:rsidR="004669A3" w:rsidRDefault="007C6309">
      <w:pPr>
        <w:shd w:val="clear" w:color="auto" w:fill="FFFFFF"/>
        <w:contextualSpacing/>
      </w:pPr>
      <w:bookmarkStart w:id="290" w:name="__DdeLink__6838_140369865"/>
      <w:bookmarkEnd w:id="290"/>
      <w:r>
        <w:rPr>
          <w:rFonts w:ascii="Cambria" w:hAnsi="Cambria" w:cs="Calibri"/>
        </w:rPr>
        <w:t>OAS-SNS</w:t>
      </w:r>
      <w:r>
        <w:rPr>
          <w:rFonts w:ascii="Cambria" w:hAnsi="Cambria" w:cs="Calibri"/>
        </w:rPr>
        <w:tab/>
      </w:r>
      <w:r>
        <w:rPr>
          <w:rFonts w:ascii="Cambria" w:hAnsi="Cambria" w:cs="Calibri"/>
        </w:rPr>
        <w:tab/>
        <w:t>: Health status of 8 DAC card, 1 controller card</w:t>
      </w:r>
    </w:p>
    <w:p w:rsidR="004669A3" w:rsidRDefault="004669A3">
      <w:pPr>
        <w:shd w:val="clear" w:color="auto" w:fill="FFFFFF"/>
        <w:contextualSpacing/>
      </w:pPr>
    </w:p>
    <w:p w:rsidR="004669A3" w:rsidRDefault="007C6309">
      <w:pPr>
        <w:shd w:val="clear" w:color="auto" w:fill="FFFFFF"/>
        <w:contextualSpacing/>
      </w:pPr>
      <w:r>
        <w:rPr>
          <w:rFonts w:ascii="Cambria" w:hAnsi="Cambria" w:cs="Calibri"/>
        </w:rPr>
        <w:t>Structure size: 32 words (128 bytes)</w:t>
      </w:r>
    </w:p>
    <w:p w:rsidR="004669A3" w:rsidRDefault="004669A3">
      <w:pPr>
        <w:shd w:val="clear" w:color="auto" w:fill="FFFFFF"/>
        <w:contextualSpacing/>
      </w:pPr>
    </w:p>
    <w:tbl>
      <w:tblPr>
        <w:tblW w:w="0" w:type="auto"/>
        <w:tblInd w:w="-6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489"/>
        <w:gridCol w:w="2674"/>
        <w:gridCol w:w="2611"/>
        <w:gridCol w:w="3776"/>
      </w:tblGrid>
      <w:tr w:rsidR="004669A3">
        <w:trPr>
          <w:cantSplit/>
        </w:trPr>
        <w:tc>
          <w:tcPr>
            <w:tcW w:w="4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SL No</w:t>
            </w:r>
          </w:p>
        </w:tc>
        <w:tc>
          <w:tcPr>
            <w:tcW w:w="267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Field name</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Size in bytes/Type</w:t>
            </w:r>
          </w:p>
        </w:tc>
        <w:tc>
          <w:tcPr>
            <w:tcW w:w="377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Remarks</w:t>
            </w:r>
          </w:p>
        </w:tc>
      </w:tr>
      <w:tr w:rsidR="004669A3">
        <w:trPr>
          <w:cantSplit/>
        </w:trPr>
        <w:tc>
          <w:tcPr>
            <w:tcW w:w="4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1</w:t>
            </w:r>
          </w:p>
        </w:tc>
        <w:tc>
          <w:tcPr>
            <w:tcW w:w="267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proofErr w:type="spellStart"/>
            <w:r>
              <w:rPr>
                <w:rFonts w:ascii="Cambria" w:hAnsi="Cambria" w:cs="Calibri"/>
              </w:rPr>
              <w:t>Sysconcard</w:t>
            </w:r>
            <w:proofErr w:type="spellEnd"/>
            <w:r>
              <w:rPr>
                <w:rFonts w:ascii="Cambria" w:hAnsi="Cambria" w:cs="Calibri"/>
              </w:rPr>
              <w:t xml:space="preserve"> status</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4/unsigned long</w:t>
            </w:r>
          </w:p>
        </w:tc>
        <w:tc>
          <w:tcPr>
            <w:tcW w:w="377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CommentText"/>
            </w:pPr>
            <w:r>
              <w:rPr>
                <w:rFonts w:ascii="Cambria" w:hAnsi="Cambria"/>
                <w:sz w:val="22"/>
                <w:szCs w:val="22"/>
              </w:rPr>
              <w:t>Detailed status in Appendix ‘A’ included in this document</w:t>
            </w:r>
          </w:p>
          <w:p w:rsidR="004669A3" w:rsidRDefault="004669A3">
            <w:pPr>
              <w:shd w:val="clear" w:color="auto" w:fill="FFFFFF"/>
              <w:contextualSpacing/>
            </w:pPr>
          </w:p>
        </w:tc>
      </w:tr>
      <w:tr w:rsidR="004669A3">
        <w:trPr>
          <w:cantSplit/>
        </w:trPr>
        <w:tc>
          <w:tcPr>
            <w:tcW w:w="4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2</w:t>
            </w:r>
          </w:p>
        </w:tc>
        <w:tc>
          <w:tcPr>
            <w:tcW w:w="267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ADC/DAC card status[8]</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32/Array of 8 unsigned longs</w:t>
            </w:r>
          </w:p>
        </w:tc>
        <w:tc>
          <w:tcPr>
            <w:tcW w:w="377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CommentText"/>
            </w:pPr>
            <w:r>
              <w:rPr>
                <w:rFonts w:ascii="Cambria" w:hAnsi="Cambria"/>
                <w:sz w:val="22"/>
                <w:szCs w:val="22"/>
              </w:rPr>
              <w:t>Detailed status in Appendix’ A’ included in this document</w:t>
            </w:r>
          </w:p>
          <w:p w:rsidR="004669A3" w:rsidRDefault="004669A3">
            <w:pPr>
              <w:shd w:val="clear" w:color="auto" w:fill="FFFFFF"/>
              <w:contextualSpacing/>
            </w:pPr>
          </w:p>
        </w:tc>
      </w:tr>
      <w:tr w:rsidR="004669A3">
        <w:trPr>
          <w:cantSplit/>
        </w:trPr>
        <w:tc>
          <w:tcPr>
            <w:tcW w:w="4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3</w:t>
            </w:r>
          </w:p>
        </w:tc>
        <w:tc>
          <w:tcPr>
            <w:tcW w:w="267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Preamp card status[8]</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32/Array of 8 unsigned longs</w:t>
            </w:r>
          </w:p>
        </w:tc>
        <w:tc>
          <w:tcPr>
            <w:tcW w:w="377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pStyle w:val="CommentText"/>
            </w:pPr>
            <w:r>
              <w:rPr>
                <w:rFonts w:ascii="Cambria" w:hAnsi="Cambria"/>
                <w:sz w:val="22"/>
                <w:szCs w:val="22"/>
              </w:rPr>
              <w:t>Detailed status in Appendix ‘A’ included in this document</w:t>
            </w:r>
          </w:p>
          <w:p w:rsidR="004669A3" w:rsidRDefault="004669A3">
            <w:pPr>
              <w:shd w:val="clear" w:color="auto" w:fill="FFFFFF"/>
              <w:contextualSpacing/>
            </w:pPr>
          </w:p>
        </w:tc>
      </w:tr>
      <w:tr w:rsidR="004669A3">
        <w:trPr>
          <w:cantSplit/>
        </w:trPr>
        <w:tc>
          <w:tcPr>
            <w:tcW w:w="4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lastRenderedPageBreak/>
              <w:t>4</w:t>
            </w:r>
          </w:p>
        </w:tc>
        <w:tc>
          <w:tcPr>
            <w:tcW w:w="267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Tahoma"/>
              </w:rPr>
              <w:t>Master/Slave</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4/unsigned long</w:t>
            </w:r>
          </w:p>
        </w:tc>
        <w:tc>
          <w:tcPr>
            <w:tcW w:w="377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Cambria" w:hAnsi="Cambria" w:cs="Calibri"/>
              </w:rPr>
              <w:t>PSS:</w:t>
            </w:r>
          </w:p>
          <w:p w:rsidR="004669A3" w:rsidRDefault="007C6309">
            <w:pPr>
              <w:contextualSpacing/>
            </w:pPr>
            <w:r>
              <w:rPr>
                <w:rFonts w:ascii="Cambria" w:hAnsi="Cambria" w:cs="Calibri"/>
              </w:rPr>
              <w:t>Master :0x01</w:t>
            </w:r>
          </w:p>
          <w:p w:rsidR="004669A3" w:rsidRDefault="007C6309">
            <w:pPr>
              <w:contextualSpacing/>
            </w:pPr>
            <w:r>
              <w:rPr>
                <w:rFonts w:ascii="Cambria" w:hAnsi="Cambria" w:cs="Calibri"/>
              </w:rPr>
              <w:t>Slave:0x00</w:t>
            </w:r>
          </w:p>
          <w:p w:rsidR="004669A3" w:rsidRDefault="007C6309">
            <w:pPr>
              <w:contextualSpacing/>
            </w:pPr>
            <w:r>
              <w:rPr>
                <w:rFonts w:ascii="Cambria" w:hAnsi="Cambria" w:cs="Calibri"/>
              </w:rPr>
              <w:t>IS BII:0x01</w:t>
            </w:r>
          </w:p>
          <w:p w:rsidR="004669A3" w:rsidRDefault="007C6309">
            <w:pPr>
              <w:contextualSpacing/>
            </w:pPr>
            <w:r>
              <w:rPr>
                <w:rFonts w:ascii="Cambria" w:hAnsi="Cambria" w:cs="Calibri"/>
              </w:rPr>
              <w:t>IS BIII:0x01</w:t>
            </w:r>
          </w:p>
          <w:p w:rsidR="004669A3" w:rsidRDefault="007C6309">
            <w:pPr>
              <w:pStyle w:val="CommentText"/>
            </w:pPr>
            <w:r>
              <w:rPr>
                <w:rFonts w:ascii="Cambria" w:hAnsi="Cambria" w:cs="Calibri"/>
                <w:sz w:val="22"/>
                <w:szCs w:val="22"/>
              </w:rPr>
              <w:t>OAS:0x01</w:t>
            </w:r>
          </w:p>
        </w:tc>
      </w:tr>
      <w:tr w:rsidR="004669A3">
        <w:trPr>
          <w:cantSplit/>
        </w:trPr>
        <w:tc>
          <w:tcPr>
            <w:tcW w:w="4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5</w:t>
            </w:r>
          </w:p>
        </w:tc>
        <w:tc>
          <w:tcPr>
            <w:tcW w:w="267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Tahoma"/>
              </w:rPr>
              <w:t>Sync/Out of sync</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4/unsigned long</w:t>
            </w:r>
          </w:p>
        </w:tc>
        <w:tc>
          <w:tcPr>
            <w:tcW w:w="377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Cambria" w:hAnsi="Cambria" w:cs="Calibri"/>
              </w:rPr>
              <w:t>PSS: 0x01</w:t>
            </w:r>
          </w:p>
          <w:p w:rsidR="004669A3" w:rsidRDefault="007C6309">
            <w:pPr>
              <w:contextualSpacing/>
            </w:pPr>
            <w:r>
              <w:rPr>
                <w:rFonts w:ascii="Cambria" w:hAnsi="Cambria" w:cs="Calibri"/>
              </w:rPr>
              <w:t>IS BII:0x01</w:t>
            </w:r>
          </w:p>
          <w:p w:rsidR="004669A3" w:rsidRDefault="007C6309">
            <w:pPr>
              <w:contextualSpacing/>
            </w:pPr>
            <w:r>
              <w:rPr>
                <w:rFonts w:ascii="Cambria" w:hAnsi="Cambria" w:cs="Calibri"/>
              </w:rPr>
              <w:t>IS BIII:0x01</w:t>
            </w:r>
          </w:p>
          <w:p w:rsidR="004669A3" w:rsidRDefault="007C6309">
            <w:pPr>
              <w:pStyle w:val="CommentText"/>
            </w:pPr>
            <w:r>
              <w:rPr>
                <w:rFonts w:ascii="Cambria" w:hAnsi="Cambria" w:cs="Calibri"/>
                <w:sz w:val="22"/>
                <w:szCs w:val="22"/>
              </w:rPr>
              <w:t>OAS:0x01</w:t>
            </w:r>
          </w:p>
        </w:tc>
      </w:tr>
      <w:tr w:rsidR="004669A3">
        <w:trPr>
          <w:cantSplit/>
        </w:trPr>
        <w:tc>
          <w:tcPr>
            <w:tcW w:w="4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6</w:t>
            </w:r>
          </w:p>
        </w:tc>
        <w:tc>
          <w:tcPr>
            <w:tcW w:w="267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Tahoma"/>
              </w:rPr>
              <w:t>Sys Mode Echo</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4/unsigned long</w:t>
            </w:r>
          </w:p>
        </w:tc>
        <w:tc>
          <w:tcPr>
            <w:tcW w:w="377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Cambria" w:hAnsi="Cambria" w:cs="Calibri"/>
              </w:rPr>
              <w:t>Detailed status in Sec 5.1 Sl. No.1</w:t>
            </w:r>
          </w:p>
          <w:p w:rsidR="004669A3" w:rsidRDefault="004669A3">
            <w:pPr>
              <w:shd w:val="clear" w:color="auto" w:fill="FFFFFF"/>
              <w:contextualSpacing/>
            </w:pPr>
          </w:p>
        </w:tc>
      </w:tr>
      <w:tr w:rsidR="004669A3">
        <w:trPr>
          <w:cantSplit/>
        </w:trPr>
        <w:tc>
          <w:tcPr>
            <w:tcW w:w="48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7</w:t>
            </w:r>
          </w:p>
        </w:tc>
        <w:tc>
          <w:tcPr>
            <w:tcW w:w="2674"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Spares[12]</w:t>
            </w:r>
          </w:p>
        </w:tc>
        <w:tc>
          <w:tcPr>
            <w:tcW w:w="26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48/Array of 12 unsigned longs</w:t>
            </w:r>
          </w:p>
        </w:tc>
        <w:tc>
          <w:tcPr>
            <w:tcW w:w="377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shd w:val="clear" w:color="auto" w:fill="FFFFFF"/>
              <w:contextualSpacing/>
            </w:pPr>
          </w:p>
        </w:tc>
      </w:tr>
    </w:tbl>
    <w:p w:rsidR="004669A3" w:rsidRDefault="007C6309">
      <w:pPr>
        <w:pStyle w:val="Heading2"/>
        <w:numPr>
          <w:ilvl w:val="1"/>
          <w:numId w:val="1"/>
        </w:numPr>
      </w:pPr>
      <w:bookmarkStart w:id="291" w:name="__RefHeading__7675_891879484"/>
      <w:bookmarkStart w:id="292" w:name="_Toc465095329"/>
      <w:bookmarkStart w:id="293" w:name="_Toc422227138"/>
      <w:bookmarkStart w:id="294" w:name="_Toc340839316"/>
      <w:bookmarkEnd w:id="291"/>
      <w:r>
        <w:rPr>
          <w:sz w:val="22"/>
          <w:szCs w:val="22"/>
        </w:rPr>
        <w:t>Temperature health object structure</w:t>
      </w:r>
      <w:bookmarkEnd w:id="292"/>
      <w:bookmarkEnd w:id="293"/>
      <w:bookmarkEnd w:id="294"/>
      <w:r>
        <w:rPr>
          <w:sz w:val="22"/>
          <w:szCs w:val="22"/>
        </w:rPr>
        <w:t xml:space="preserve"> - Type I PCB</w:t>
      </w:r>
    </w:p>
    <w:p w:rsidR="004669A3" w:rsidRDefault="004669A3"/>
    <w:p w:rsidR="004669A3" w:rsidRDefault="007C6309">
      <w:pPr>
        <w:shd w:val="clear" w:color="auto" w:fill="FFFFFF"/>
        <w:contextualSpacing/>
      </w:pPr>
      <w:r>
        <w:rPr>
          <w:rFonts w:ascii="Cambria" w:hAnsi="Cambria" w:cs="Calibri"/>
        </w:rPr>
        <w:t>PSS Receiver</w:t>
      </w:r>
      <w:r>
        <w:rPr>
          <w:rFonts w:ascii="Cambria" w:hAnsi="Cambria" w:cs="Calibri"/>
        </w:rPr>
        <w:tab/>
      </w:r>
      <w:r>
        <w:rPr>
          <w:rFonts w:ascii="Cambria" w:hAnsi="Cambria" w:cs="Calibri"/>
        </w:rPr>
        <w:tab/>
        <w:t xml:space="preserve">: Health status of 3 PRE AMP, 3 ADC, 1 controller card. </w:t>
      </w:r>
    </w:p>
    <w:p w:rsidR="004669A3" w:rsidRDefault="007C6309">
      <w:pPr>
        <w:shd w:val="clear" w:color="auto" w:fill="FFFFFF"/>
        <w:contextualSpacing/>
      </w:pPr>
      <w:r>
        <w:rPr>
          <w:rFonts w:ascii="Cambria" w:hAnsi="Cambria" w:cs="Calibri"/>
        </w:rPr>
        <w:t>PSSSNS FE</w:t>
      </w:r>
      <w:r>
        <w:rPr>
          <w:rFonts w:ascii="Cambria" w:hAnsi="Cambria" w:cs="Calibri"/>
        </w:rPr>
        <w:tab/>
      </w:r>
      <w:r>
        <w:rPr>
          <w:rFonts w:ascii="Cambria" w:hAnsi="Cambria" w:cs="Calibri"/>
        </w:rPr>
        <w:tab/>
        <w:t>: Health status of 3 DAC card, 1 controller card</w:t>
      </w:r>
    </w:p>
    <w:p w:rsidR="004669A3" w:rsidRDefault="007C6309">
      <w:pPr>
        <w:shd w:val="clear" w:color="auto" w:fill="FFFFFF"/>
        <w:contextualSpacing/>
      </w:pPr>
      <w:r>
        <w:rPr>
          <w:rFonts w:ascii="Cambria" w:eastAsia="Lucida Sans Unicode" w:hAnsi="Cambria" w:cs="Calibri"/>
        </w:rPr>
        <w:t>FE_ISB1B2_SNS_ACT_OAS_WFG</w:t>
      </w:r>
      <w:r>
        <w:rPr>
          <w:rFonts w:ascii="Cambria" w:hAnsi="Cambria" w:cs="Calibri"/>
        </w:rPr>
        <w:tab/>
        <w:t xml:space="preserve">: Health status of 1 controller card, 2 </w:t>
      </w:r>
      <w:proofErr w:type="gramStart"/>
      <w:r>
        <w:rPr>
          <w:rFonts w:ascii="Cambria" w:hAnsi="Cambria" w:cs="Calibri"/>
        </w:rPr>
        <w:t>DAC(</w:t>
      </w:r>
      <w:proofErr w:type="gramEnd"/>
      <w:r>
        <w:rPr>
          <w:rFonts w:ascii="Cambria" w:hAnsi="Cambria" w:cs="Calibri"/>
        </w:rPr>
        <w:t>B1+ACT_WFG &amp; B2+OAS_WFG)</w:t>
      </w:r>
    </w:p>
    <w:p w:rsidR="004669A3" w:rsidRDefault="007C6309">
      <w:pPr>
        <w:shd w:val="clear" w:color="auto" w:fill="FFFFFF"/>
        <w:contextualSpacing/>
      </w:pPr>
      <w:r>
        <w:rPr>
          <w:rFonts w:ascii="Cambria" w:hAnsi="Cambria" w:cs="Calibri"/>
        </w:rPr>
        <w:t>IS BAND III SNS FE</w:t>
      </w:r>
      <w:r>
        <w:rPr>
          <w:rFonts w:ascii="Cambria" w:hAnsi="Cambria" w:cs="Calibri"/>
        </w:rPr>
        <w:tab/>
        <w:t>: Health status of 1 controller card</w:t>
      </w:r>
    </w:p>
    <w:p w:rsidR="004669A3" w:rsidRDefault="007C6309">
      <w:pPr>
        <w:shd w:val="clear" w:color="auto" w:fill="FFFFFF"/>
        <w:contextualSpacing/>
      </w:pPr>
      <w:r>
        <w:rPr>
          <w:rFonts w:ascii="Cambria" w:hAnsi="Cambria" w:cs="Calibri"/>
        </w:rPr>
        <w:t>OAS-SNS</w:t>
      </w:r>
      <w:r>
        <w:rPr>
          <w:rFonts w:ascii="Cambria" w:hAnsi="Cambria" w:cs="Calibri"/>
        </w:rPr>
        <w:tab/>
      </w:r>
      <w:r>
        <w:rPr>
          <w:rFonts w:ascii="Cambria" w:hAnsi="Cambria" w:cs="Calibri"/>
        </w:rPr>
        <w:tab/>
        <w:t>: Health status of 8 DAC card, 1 controller card</w:t>
      </w:r>
    </w:p>
    <w:p w:rsidR="004669A3" w:rsidRDefault="004669A3">
      <w:pPr>
        <w:shd w:val="clear" w:color="auto" w:fill="FFFFFF"/>
        <w:contextualSpacing/>
      </w:pPr>
    </w:p>
    <w:p w:rsidR="004669A3" w:rsidRDefault="007C6309">
      <w:pPr>
        <w:pStyle w:val="Heading3"/>
        <w:numPr>
          <w:ilvl w:val="2"/>
          <w:numId w:val="1"/>
        </w:numPr>
      </w:pPr>
      <w:bookmarkStart w:id="295" w:name="_Toc465095330"/>
      <w:bookmarkStart w:id="296" w:name="_Toc422227139"/>
      <w:bookmarkStart w:id="297" w:name="__RefHeading__7677_891879484"/>
      <w:bookmarkEnd w:id="295"/>
      <w:bookmarkEnd w:id="296"/>
      <w:bookmarkEnd w:id="297"/>
      <w:r>
        <w:rPr>
          <w:sz w:val="22"/>
          <w:szCs w:val="22"/>
        </w:rPr>
        <w:t>Temperature health</w:t>
      </w:r>
    </w:p>
    <w:p w:rsidR="004669A3" w:rsidRDefault="007C6309">
      <w:pPr>
        <w:shd w:val="clear" w:color="auto" w:fill="FFFFFF"/>
      </w:pPr>
      <w:r>
        <w:rPr>
          <w:rFonts w:ascii="Cambria" w:hAnsi="Cambria" w:cs="Calibri"/>
        </w:rPr>
        <w:t>Structure size: 8 words (32 bytes)</w:t>
      </w: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1099"/>
        <w:gridCol w:w="2127"/>
        <w:gridCol w:w="2407"/>
        <w:gridCol w:w="3935"/>
      </w:tblGrid>
      <w:tr w:rsidR="004669A3">
        <w:trPr>
          <w:cantSplit/>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Sl. No.</w:t>
            </w:r>
          </w:p>
        </w:tc>
        <w:tc>
          <w:tcPr>
            <w:tcW w:w="212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Field name</w:t>
            </w:r>
          </w:p>
        </w:tc>
        <w:tc>
          <w:tcPr>
            <w:tcW w:w="240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Size in bytes/Type</w:t>
            </w:r>
          </w:p>
        </w:tc>
        <w:tc>
          <w:tcPr>
            <w:tcW w:w="39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Remarks</w:t>
            </w:r>
          </w:p>
        </w:tc>
      </w:tr>
      <w:tr w:rsidR="004669A3">
        <w:trPr>
          <w:cantSplit/>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1</w:t>
            </w:r>
          </w:p>
        </w:tc>
        <w:tc>
          <w:tcPr>
            <w:tcW w:w="212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Card ID</w:t>
            </w:r>
          </w:p>
        </w:tc>
        <w:tc>
          <w:tcPr>
            <w:tcW w:w="240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4/unsigned long</w:t>
            </w:r>
          </w:p>
        </w:tc>
        <w:tc>
          <w:tcPr>
            <w:tcW w:w="39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Card Identifier</w:t>
            </w:r>
          </w:p>
        </w:tc>
      </w:tr>
      <w:tr w:rsidR="004669A3">
        <w:trPr>
          <w:cantSplit/>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2</w:t>
            </w:r>
          </w:p>
        </w:tc>
        <w:tc>
          <w:tcPr>
            <w:tcW w:w="212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Validity flag</w:t>
            </w:r>
          </w:p>
        </w:tc>
        <w:tc>
          <w:tcPr>
            <w:tcW w:w="240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4/unsigned long</w:t>
            </w:r>
          </w:p>
        </w:tc>
        <w:tc>
          <w:tcPr>
            <w:tcW w:w="39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Intended for indicating data validity.  If flag is 1 data is valid, if flag is 0 data is invalid</w:t>
            </w:r>
          </w:p>
        </w:tc>
      </w:tr>
      <w:tr w:rsidR="004669A3">
        <w:trPr>
          <w:cantSplit/>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3</w:t>
            </w:r>
          </w:p>
        </w:tc>
        <w:tc>
          <w:tcPr>
            <w:tcW w:w="212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Temp1</w:t>
            </w:r>
          </w:p>
        </w:tc>
        <w:tc>
          <w:tcPr>
            <w:tcW w:w="240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 long</w:t>
            </w:r>
          </w:p>
        </w:tc>
        <w:tc>
          <w:tcPr>
            <w:tcW w:w="39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External top edge temperature</w:t>
            </w:r>
          </w:p>
        </w:tc>
      </w:tr>
      <w:tr w:rsidR="004669A3">
        <w:trPr>
          <w:cantSplit/>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w:t>
            </w:r>
          </w:p>
        </w:tc>
        <w:tc>
          <w:tcPr>
            <w:tcW w:w="212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Temp2</w:t>
            </w:r>
          </w:p>
        </w:tc>
        <w:tc>
          <w:tcPr>
            <w:tcW w:w="240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 long</w:t>
            </w:r>
          </w:p>
        </w:tc>
        <w:tc>
          <w:tcPr>
            <w:tcW w:w="39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 xml:space="preserve">External bottom </w:t>
            </w:r>
            <w:r>
              <w:rPr>
                <w:rFonts w:ascii="Cambria" w:hAnsi="Cambria" w:cs="Arial"/>
              </w:rPr>
              <w:t>edge temperature</w:t>
            </w:r>
          </w:p>
        </w:tc>
      </w:tr>
      <w:tr w:rsidR="004669A3">
        <w:trPr>
          <w:cantSplit/>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5</w:t>
            </w:r>
          </w:p>
        </w:tc>
        <w:tc>
          <w:tcPr>
            <w:tcW w:w="212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Temp3</w:t>
            </w:r>
          </w:p>
        </w:tc>
        <w:tc>
          <w:tcPr>
            <w:tcW w:w="240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 long</w:t>
            </w:r>
          </w:p>
        </w:tc>
        <w:tc>
          <w:tcPr>
            <w:tcW w:w="39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External middle edge temperature</w:t>
            </w:r>
          </w:p>
        </w:tc>
      </w:tr>
      <w:tr w:rsidR="004669A3">
        <w:trPr>
          <w:cantSplit/>
        </w:trPr>
        <w:tc>
          <w:tcPr>
            <w:tcW w:w="109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6</w:t>
            </w:r>
          </w:p>
        </w:tc>
        <w:tc>
          <w:tcPr>
            <w:tcW w:w="212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Spare[3]</w:t>
            </w:r>
          </w:p>
        </w:tc>
        <w:tc>
          <w:tcPr>
            <w:tcW w:w="240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Calibri"/>
              </w:rPr>
              <w:t>12/Array of 3 unsigned longs</w:t>
            </w:r>
          </w:p>
        </w:tc>
        <w:tc>
          <w:tcPr>
            <w:tcW w:w="39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Spare fields</w:t>
            </w:r>
          </w:p>
        </w:tc>
      </w:tr>
    </w:tbl>
    <w:p w:rsidR="004669A3" w:rsidRDefault="004669A3">
      <w:pPr>
        <w:pStyle w:val="CommentText"/>
      </w:pPr>
    </w:p>
    <w:p w:rsidR="004669A3" w:rsidRDefault="007C6309">
      <w:pPr>
        <w:pStyle w:val="CommentText"/>
      </w:pPr>
      <w:r>
        <w:rPr>
          <w:rFonts w:ascii="Cambria" w:hAnsi="Cambria"/>
          <w:sz w:val="22"/>
          <w:szCs w:val="22"/>
        </w:rPr>
        <w:t xml:space="preserve">Note: Temperature health packet has a hex value in the respective field. The corresponding decimal value/100 gives the temp in </w:t>
      </w:r>
      <w:proofErr w:type="spellStart"/>
      <w:r>
        <w:rPr>
          <w:rFonts w:ascii="Cambria" w:hAnsi="Cambria"/>
          <w:sz w:val="22"/>
          <w:szCs w:val="22"/>
        </w:rPr>
        <w:t>degC.Eg</w:t>
      </w:r>
      <w:proofErr w:type="gramStart"/>
      <w:r>
        <w:rPr>
          <w:rFonts w:ascii="Cambria" w:hAnsi="Cambria"/>
          <w:sz w:val="22"/>
          <w:szCs w:val="22"/>
        </w:rPr>
        <w:t>:HeX</w:t>
      </w:r>
      <w:proofErr w:type="spellEnd"/>
      <w:proofErr w:type="gramEnd"/>
      <w:r>
        <w:rPr>
          <w:rFonts w:ascii="Cambria" w:hAnsi="Cambria"/>
          <w:sz w:val="22"/>
          <w:szCs w:val="22"/>
        </w:rPr>
        <w:t xml:space="preserve"> value 0X0E70.Corresponding temp value=</w:t>
      </w:r>
      <w:proofErr w:type="spellStart"/>
      <w:r>
        <w:rPr>
          <w:rFonts w:ascii="Cambria" w:hAnsi="Cambria"/>
          <w:sz w:val="22"/>
          <w:szCs w:val="22"/>
        </w:rPr>
        <w:t>dec</w:t>
      </w:r>
      <w:proofErr w:type="spellEnd"/>
      <w:r>
        <w:rPr>
          <w:rFonts w:ascii="Cambria" w:hAnsi="Cambria"/>
          <w:sz w:val="22"/>
          <w:szCs w:val="22"/>
        </w:rPr>
        <w:t>(e70)/100=36.96degC</w:t>
      </w:r>
    </w:p>
    <w:p w:rsidR="004669A3" w:rsidRDefault="007C6309">
      <w:pPr>
        <w:pStyle w:val="CommentText"/>
      </w:pPr>
      <w:r>
        <w:rPr>
          <w:rFonts w:ascii="Cambria" w:hAnsi="Cambria"/>
          <w:sz w:val="22"/>
          <w:szCs w:val="22"/>
        </w:rPr>
        <w:t xml:space="preserve">Warning may be indicated beyond 70 </w:t>
      </w:r>
      <w:proofErr w:type="spellStart"/>
      <w:r>
        <w:rPr>
          <w:rFonts w:ascii="Cambria" w:hAnsi="Cambria"/>
          <w:sz w:val="22"/>
          <w:szCs w:val="22"/>
        </w:rPr>
        <w:t>degC</w:t>
      </w:r>
      <w:proofErr w:type="spellEnd"/>
    </w:p>
    <w:p w:rsidR="004669A3" w:rsidRDefault="007C6309">
      <w:pPr>
        <w:pStyle w:val="Heading3"/>
        <w:numPr>
          <w:ilvl w:val="2"/>
          <w:numId w:val="1"/>
        </w:numPr>
      </w:pPr>
      <w:bookmarkStart w:id="298" w:name="_Toc465095331"/>
      <w:bookmarkStart w:id="299" w:name="_Toc422227140"/>
      <w:bookmarkStart w:id="300" w:name="__RefHeading__7679_891879484"/>
      <w:bookmarkEnd w:id="298"/>
      <w:bookmarkEnd w:id="299"/>
      <w:bookmarkEnd w:id="300"/>
      <w:r>
        <w:rPr>
          <w:sz w:val="22"/>
          <w:szCs w:val="22"/>
        </w:rPr>
        <w:lastRenderedPageBreak/>
        <w:t>Temperature health object</w:t>
      </w:r>
    </w:p>
    <w:p w:rsidR="004669A3" w:rsidRDefault="007C6309">
      <w:pPr>
        <w:shd w:val="clear" w:color="auto" w:fill="FFFFFF"/>
        <w:contextualSpacing/>
      </w:pPr>
      <w:r>
        <w:rPr>
          <w:rFonts w:ascii="Cambria" w:hAnsi="Cambria" w:cs="Calibri"/>
        </w:rPr>
        <w:t>Object size varies depending on the subsystem to which the controls are sent. Validity flag will indicate the validit</w:t>
      </w:r>
      <w:r>
        <w:rPr>
          <w:rFonts w:ascii="Cambria" w:hAnsi="Cambria" w:cs="Calibri"/>
        </w:rPr>
        <w:t xml:space="preserve">y of data given by the system. </w:t>
      </w:r>
      <w:r>
        <w:rPr>
          <w:rFonts w:ascii="Cambria" w:hAnsi="Cambria"/>
        </w:rPr>
        <w:t>If card is not present then the particular card structure will be filled with dummy value of zero.</w:t>
      </w:r>
    </w:p>
    <w:p w:rsidR="004669A3" w:rsidRDefault="004669A3">
      <w:pPr>
        <w:shd w:val="clear" w:color="auto" w:fill="FFFFFF"/>
        <w:contextualSpacing/>
      </w:pPr>
    </w:p>
    <w:p w:rsidR="004669A3" w:rsidRDefault="007C6309">
      <w:r>
        <w:rPr>
          <w:rFonts w:ascii="Cambria" w:hAnsi="Cambria"/>
        </w:rPr>
        <w:t>Structure size: 160 words (640 bytes)</w:t>
      </w: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815"/>
        <w:gridCol w:w="3119"/>
        <w:gridCol w:w="2125"/>
        <w:gridCol w:w="3509"/>
      </w:tblGrid>
      <w:tr w:rsidR="004669A3">
        <w:trPr>
          <w:cantSplit/>
        </w:trPr>
        <w:tc>
          <w:tcPr>
            <w:tcW w:w="81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Sl. No.</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Field name</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Size in bytes/Type</w:t>
            </w:r>
          </w:p>
        </w:tc>
        <w:tc>
          <w:tcPr>
            <w:tcW w:w="350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Remarks</w:t>
            </w:r>
          </w:p>
        </w:tc>
      </w:tr>
      <w:tr w:rsidR="004669A3">
        <w:trPr>
          <w:cantSplit/>
        </w:trPr>
        <w:tc>
          <w:tcPr>
            <w:tcW w:w="81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1</w:t>
            </w:r>
          </w:p>
        </w:tc>
        <w:tc>
          <w:tcPr>
            <w:tcW w:w="311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Number of ADC/DAC cards</w:t>
            </w:r>
          </w:p>
        </w:tc>
        <w:tc>
          <w:tcPr>
            <w:tcW w:w="212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 xml:space="preserve">4/unsigned </w:t>
            </w:r>
            <w:r>
              <w:rPr>
                <w:rFonts w:ascii="Cambria" w:hAnsi="Cambria" w:cs="Arial"/>
              </w:rPr>
              <w:t>long</w:t>
            </w:r>
          </w:p>
        </w:tc>
        <w:tc>
          <w:tcPr>
            <w:tcW w:w="350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Actual number of cards present in system</w:t>
            </w:r>
          </w:p>
        </w:tc>
      </w:tr>
      <w:tr w:rsidR="004669A3">
        <w:trPr>
          <w:cantSplit/>
        </w:trPr>
        <w:tc>
          <w:tcPr>
            <w:tcW w:w="81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2</w:t>
            </w:r>
          </w:p>
        </w:tc>
        <w:tc>
          <w:tcPr>
            <w:tcW w:w="311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Temperature health record for ADC/DAC card 1</w:t>
            </w:r>
          </w:p>
        </w:tc>
        <w:tc>
          <w:tcPr>
            <w:tcW w:w="212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Structure “Temperature Health”</w:t>
            </w:r>
          </w:p>
        </w:tc>
        <w:tc>
          <w:tcPr>
            <w:tcW w:w="350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If card is not present give Card ID as 0xCD</w:t>
            </w:r>
          </w:p>
        </w:tc>
      </w:tr>
      <w:tr w:rsidR="004669A3">
        <w:trPr>
          <w:cantSplit/>
        </w:trPr>
        <w:tc>
          <w:tcPr>
            <w:tcW w:w="81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3</w:t>
            </w:r>
          </w:p>
        </w:tc>
        <w:tc>
          <w:tcPr>
            <w:tcW w:w="311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Temperature health record for ADC/DAC card 2</w:t>
            </w:r>
          </w:p>
        </w:tc>
        <w:tc>
          <w:tcPr>
            <w:tcW w:w="212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Structure “Temperature Health”</w:t>
            </w:r>
          </w:p>
        </w:tc>
        <w:tc>
          <w:tcPr>
            <w:tcW w:w="350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 xml:space="preserve">If card </w:t>
            </w:r>
            <w:r>
              <w:rPr>
                <w:rFonts w:ascii="Cambria" w:hAnsi="Cambria" w:cs="Arial"/>
              </w:rPr>
              <w:t>is not present give Card ID as 0xCD</w:t>
            </w:r>
          </w:p>
        </w:tc>
      </w:tr>
      <w:tr w:rsidR="004669A3">
        <w:trPr>
          <w:cantSplit/>
        </w:trPr>
        <w:tc>
          <w:tcPr>
            <w:tcW w:w="81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4</w:t>
            </w:r>
          </w:p>
        </w:tc>
        <w:tc>
          <w:tcPr>
            <w:tcW w:w="311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w:t>
            </w:r>
          </w:p>
        </w:tc>
        <w:tc>
          <w:tcPr>
            <w:tcW w:w="212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w:t>
            </w:r>
          </w:p>
        </w:tc>
        <w:tc>
          <w:tcPr>
            <w:tcW w:w="350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w:t>
            </w:r>
          </w:p>
        </w:tc>
      </w:tr>
      <w:tr w:rsidR="004669A3">
        <w:trPr>
          <w:cantSplit/>
        </w:trPr>
        <w:tc>
          <w:tcPr>
            <w:tcW w:w="81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5</w:t>
            </w:r>
          </w:p>
        </w:tc>
        <w:tc>
          <w:tcPr>
            <w:tcW w:w="311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Temperature health record for ADC/DAC card 8</w:t>
            </w:r>
          </w:p>
        </w:tc>
        <w:tc>
          <w:tcPr>
            <w:tcW w:w="212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Structure “Temperature Health”</w:t>
            </w:r>
          </w:p>
        </w:tc>
        <w:tc>
          <w:tcPr>
            <w:tcW w:w="350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If card is not present give Card ID as 0xCD</w:t>
            </w:r>
          </w:p>
        </w:tc>
      </w:tr>
      <w:tr w:rsidR="004669A3">
        <w:trPr>
          <w:cantSplit/>
        </w:trPr>
        <w:tc>
          <w:tcPr>
            <w:tcW w:w="81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6</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Number of Pre-amp cards</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4/unsigned long</w:t>
            </w:r>
          </w:p>
        </w:tc>
        <w:tc>
          <w:tcPr>
            <w:tcW w:w="350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Actual number of cards present in system</w:t>
            </w:r>
          </w:p>
        </w:tc>
      </w:tr>
      <w:tr w:rsidR="004669A3">
        <w:trPr>
          <w:cantSplit/>
        </w:trPr>
        <w:tc>
          <w:tcPr>
            <w:tcW w:w="81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7</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Temperature health record for Pre-amp card 1</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Structure “Temperature Health”</w:t>
            </w:r>
          </w:p>
        </w:tc>
        <w:tc>
          <w:tcPr>
            <w:tcW w:w="350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hAnsi="Cambria" w:cs="Arial"/>
              </w:rPr>
              <w:t>If card is not present give Card ID as 0xCD</w:t>
            </w:r>
          </w:p>
        </w:tc>
      </w:tr>
      <w:tr w:rsidR="004669A3">
        <w:trPr>
          <w:cantSplit/>
        </w:trPr>
        <w:tc>
          <w:tcPr>
            <w:tcW w:w="81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8</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Temperature health record for Pre-amp card 2</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Structure “Temperature Health”</w:t>
            </w:r>
          </w:p>
        </w:tc>
        <w:tc>
          <w:tcPr>
            <w:tcW w:w="350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r>
              <w:rPr>
                <w:rFonts w:ascii="Cambria" w:hAnsi="Cambria" w:cs="Arial"/>
              </w:rPr>
              <w:t>If card is not present give Card ID as 0xCD</w:t>
            </w:r>
          </w:p>
        </w:tc>
      </w:tr>
      <w:tr w:rsidR="004669A3">
        <w:trPr>
          <w:cantSplit/>
        </w:trPr>
        <w:tc>
          <w:tcPr>
            <w:tcW w:w="81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9</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w:t>
            </w:r>
          </w:p>
        </w:tc>
        <w:tc>
          <w:tcPr>
            <w:tcW w:w="350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w:t>
            </w:r>
          </w:p>
        </w:tc>
      </w:tr>
      <w:tr w:rsidR="004669A3">
        <w:trPr>
          <w:cantSplit/>
        </w:trPr>
        <w:tc>
          <w:tcPr>
            <w:tcW w:w="81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10</w:t>
            </w:r>
          </w:p>
        </w:tc>
        <w:tc>
          <w:tcPr>
            <w:tcW w:w="311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Temperature health record for Pre-amp card 8</w:t>
            </w:r>
          </w:p>
        </w:tc>
        <w:tc>
          <w:tcPr>
            <w:tcW w:w="212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Structure “Temperature Health”</w:t>
            </w:r>
          </w:p>
        </w:tc>
        <w:tc>
          <w:tcPr>
            <w:tcW w:w="350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If card is not present give Card ID as 0xCD</w:t>
            </w:r>
          </w:p>
        </w:tc>
      </w:tr>
      <w:tr w:rsidR="004669A3">
        <w:trPr>
          <w:cantSplit/>
        </w:trPr>
        <w:tc>
          <w:tcPr>
            <w:tcW w:w="81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11</w:t>
            </w:r>
          </w:p>
        </w:tc>
        <w:tc>
          <w:tcPr>
            <w:tcW w:w="311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Number of Controller cards</w:t>
            </w:r>
          </w:p>
        </w:tc>
        <w:tc>
          <w:tcPr>
            <w:tcW w:w="212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4/unsigned long</w:t>
            </w:r>
          </w:p>
        </w:tc>
        <w:tc>
          <w:tcPr>
            <w:tcW w:w="350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 xml:space="preserve">Actual number of cards present in system. </w:t>
            </w:r>
          </w:p>
        </w:tc>
      </w:tr>
      <w:tr w:rsidR="004669A3">
        <w:trPr>
          <w:cantSplit/>
        </w:trPr>
        <w:tc>
          <w:tcPr>
            <w:tcW w:w="81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12</w:t>
            </w:r>
          </w:p>
        </w:tc>
        <w:tc>
          <w:tcPr>
            <w:tcW w:w="311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 xml:space="preserve">Temperature health record for Controller </w:t>
            </w:r>
            <w:r>
              <w:rPr>
                <w:rFonts w:ascii="Cambria" w:hAnsi="Cambria" w:cs="Arial"/>
              </w:rPr>
              <w:t>card 1</w:t>
            </w:r>
          </w:p>
        </w:tc>
        <w:tc>
          <w:tcPr>
            <w:tcW w:w="212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Structure “Temperature Health”</w:t>
            </w:r>
          </w:p>
        </w:tc>
        <w:tc>
          <w:tcPr>
            <w:tcW w:w="350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If card is not present give Card ID as 0xCD</w:t>
            </w:r>
          </w:p>
        </w:tc>
      </w:tr>
      <w:tr w:rsidR="004669A3">
        <w:trPr>
          <w:cantSplit/>
        </w:trPr>
        <w:tc>
          <w:tcPr>
            <w:tcW w:w="81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13</w:t>
            </w:r>
          </w:p>
        </w:tc>
        <w:tc>
          <w:tcPr>
            <w:tcW w:w="311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Spares[21]</w:t>
            </w:r>
          </w:p>
        </w:tc>
        <w:tc>
          <w:tcPr>
            <w:tcW w:w="2125"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84/Array of 21 unsigned longs</w:t>
            </w:r>
          </w:p>
        </w:tc>
        <w:tc>
          <w:tcPr>
            <w:tcW w:w="3509"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eastAsia="Times New Roman" w:hAnsi="Cambria" w:cs="Arial"/>
              </w:rPr>
              <w:t>Spare field</w:t>
            </w:r>
          </w:p>
        </w:tc>
      </w:tr>
    </w:tbl>
    <w:p w:rsidR="004669A3" w:rsidRDefault="004669A3">
      <w:pPr>
        <w:shd w:val="clear" w:color="auto" w:fill="FFFFFF"/>
        <w:contextualSpacing/>
      </w:pPr>
    </w:p>
    <w:p w:rsidR="004669A3" w:rsidRDefault="004669A3">
      <w:pPr>
        <w:shd w:val="clear" w:color="auto" w:fill="FFFFFF"/>
        <w:contextualSpacing/>
      </w:pPr>
    </w:p>
    <w:p w:rsidR="004669A3" w:rsidRDefault="004669A3">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4669A3" w:rsidRDefault="007C6309">
      <w:pPr>
        <w:pStyle w:val="Heading2"/>
        <w:numPr>
          <w:ilvl w:val="1"/>
          <w:numId w:val="1"/>
        </w:numPr>
      </w:pPr>
      <w:bookmarkStart w:id="301" w:name="__RefHeading__7681_891879484"/>
      <w:bookmarkStart w:id="302" w:name="_Toc465095332"/>
      <w:bookmarkStart w:id="303" w:name="_Toc422227141"/>
      <w:bookmarkStart w:id="304" w:name="_Toc328148312"/>
      <w:bookmarkStart w:id="305" w:name="_Toc340839317"/>
      <w:bookmarkEnd w:id="301"/>
      <w:r>
        <w:rPr>
          <w:sz w:val="22"/>
          <w:szCs w:val="22"/>
        </w:rPr>
        <w:lastRenderedPageBreak/>
        <w:t>Power supply health object structure</w:t>
      </w:r>
      <w:bookmarkEnd w:id="302"/>
      <w:bookmarkEnd w:id="303"/>
      <w:bookmarkEnd w:id="304"/>
      <w:bookmarkEnd w:id="305"/>
      <w:r>
        <w:rPr>
          <w:sz w:val="22"/>
          <w:szCs w:val="22"/>
        </w:rPr>
        <w:t xml:space="preserve"> - Type I PCB</w:t>
      </w:r>
    </w:p>
    <w:p w:rsidR="004669A3" w:rsidRDefault="004669A3">
      <w:pPr>
        <w:shd w:val="clear" w:color="auto" w:fill="FFFFFF"/>
        <w:contextualSpacing/>
      </w:pPr>
    </w:p>
    <w:p w:rsidR="004669A3" w:rsidRDefault="007C6309">
      <w:pPr>
        <w:shd w:val="clear" w:color="auto" w:fill="FFFFFF"/>
        <w:contextualSpacing/>
      </w:pPr>
      <w:r>
        <w:rPr>
          <w:rFonts w:ascii="Cambria" w:hAnsi="Cambria" w:cs="Calibri"/>
        </w:rPr>
        <w:t>PSS Receiver</w:t>
      </w:r>
      <w:r>
        <w:rPr>
          <w:rFonts w:ascii="Cambria" w:hAnsi="Cambria" w:cs="Calibri"/>
        </w:rPr>
        <w:tab/>
      </w:r>
      <w:r>
        <w:rPr>
          <w:rFonts w:ascii="Cambria" w:hAnsi="Cambria" w:cs="Calibri"/>
        </w:rPr>
        <w:tab/>
      </w:r>
      <w:r>
        <w:rPr>
          <w:rFonts w:ascii="Cambria" w:hAnsi="Cambria" w:cs="Calibri"/>
        </w:rPr>
        <w:t xml:space="preserve">: Health status of 3 PRE AMP, 3 ADC, 1 controller card. </w:t>
      </w:r>
    </w:p>
    <w:p w:rsidR="004669A3" w:rsidRDefault="007C6309">
      <w:pPr>
        <w:shd w:val="clear" w:color="auto" w:fill="FFFFFF"/>
        <w:contextualSpacing/>
      </w:pPr>
      <w:r>
        <w:rPr>
          <w:rFonts w:ascii="Cambria" w:hAnsi="Cambria" w:cs="Calibri"/>
        </w:rPr>
        <w:t>PSSSNS FE</w:t>
      </w:r>
      <w:r>
        <w:rPr>
          <w:rFonts w:ascii="Cambria" w:hAnsi="Cambria" w:cs="Calibri"/>
        </w:rPr>
        <w:tab/>
      </w:r>
      <w:r>
        <w:rPr>
          <w:rFonts w:ascii="Cambria" w:hAnsi="Cambria" w:cs="Calibri"/>
        </w:rPr>
        <w:tab/>
        <w:t>: Health status of 3 DAC card, 1 controller card</w:t>
      </w:r>
    </w:p>
    <w:p w:rsidR="004669A3" w:rsidRDefault="007C6309">
      <w:pPr>
        <w:shd w:val="clear" w:color="auto" w:fill="FFFFFF"/>
        <w:contextualSpacing/>
      </w:pPr>
      <w:r>
        <w:rPr>
          <w:rFonts w:ascii="Cambria" w:eastAsia="Lucida Sans Unicode" w:hAnsi="Cambria" w:cs="Calibri"/>
        </w:rPr>
        <w:t>FE_ISB1B2_SNS_ACT_OAS_WFG</w:t>
      </w:r>
      <w:r>
        <w:rPr>
          <w:rFonts w:ascii="Cambria" w:hAnsi="Cambria" w:cs="Calibri"/>
        </w:rPr>
        <w:tab/>
        <w:t xml:space="preserve">: Health status of 1 controller card, 2 </w:t>
      </w:r>
      <w:proofErr w:type="gramStart"/>
      <w:r>
        <w:rPr>
          <w:rFonts w:ascii="Cambria" w:hAnsi="Cambria" w:cs="Calibri"/>
        </w:rPr>
        <w:t>DAC(</w:t>
      </w:r>
      <w:proofErr w:type="gramEnd"/>
      <w:r>
        <w:rPr>
          <w:rFonts w:ascii="Cambria" w:hAnsi="Cambria" w:cs="Calibri"/>
        </w:rPr>
        <w:t>B1+ACT_WFG &amp; B2+OAS_WFG)</w:t>
      </w:r>
    </w:p>
    <w:p w:rsidR="004669A3" w:rsidRDefault="007C6309">
      <w:pPr>
        <w:shd w:val="clear" w:color="auto" w:fill="FFFFFF"/>
        <w:contextualSpacing/>
      </w:pPr>
      <w:r>
        <w:rPr>
          <w:rFonts w:ascii="Cambria" w:hAnsi="Cambria" w:cs="Calibri"/>
        </w:rPr>
        <w:t>IS BAND III SNS FE</w:t>
      </w:r>
      <w:r>
        <w:rPr>
          <w:rFonts w:ascii="Cambria" w:hAnsi="Cambria" w:cs="Calibri"/>
        </w:rPr>
        <w:tab/>
        <w:t>: Health status of 1 cont</w:t>
      </w:r>
      <w:r>
        <w:rPr>
          <w:rFonts w:ascii="Cambria" w:hAnsi="Cambria" w:cs="Calibri"/>
        </w:rPr>
        <w:t>roller card</w:t>
      </w:r>
    </w:p>
    <w:p w:rsidR="004669A3" w:rsidRDefault="007C6309">
      <w:pPr>
        <w:shd w:val="clear" w:color="auto" w:fill="FFFFFF"/>
        <w:contextualSpacing/>
      </w:pPr>
      <w:r>
        <w:rPr>
          <w:rFonts w:ascii="Cambria" w:hAnsi="Cambria" w:cs="Calibri"/>
        </w:rPr>
        <w:t>OAS-SNS</w:t>
      </w:r>
      <w:r>
        <w:rPr>
          <w:rFonts w:ascii="Cambria" w:hAnsi="Cambria" w:cs="Calibri"/>
        </w:rPr>
        <w:tab/>
      </w:r>
      <w:r>
        <w:rPr>
          <w:rFonts w:ascii="Cambria" w:hAnsi="Cambria" w:cs="Calibri"/>
        </w:rPr>
        <w:tab/>
        <w:t>: Health status of 8 DAC card, 1 controller card</w:t>
      </w:r>
    </w:p>
    <w:p w:rsidR="004669A3" w:rsidRDefault="004669A3">
      <w:pPr>
        <w:shd w:val="clear" w:color="auto" w:fill="FFFFFF"/>
        <w:contextualSpacing/>
      </w:pPr>
    </w:p>
    <w:p w:rsidR="004669A3" w:rsidRDefault="007C6309">
      <w:pPr>
        <w:pStyle w:val="Heading3"/>
        <w:numPr>
          <w:ilvl w:val="2"/>
          <w:numId w:val="1"/>
        </w:numPr>
      </w:pPr>
      <w:bookmarkStart w:id="306" w:name="_Toc465095333"/>
      <w:bookmarkStart w:id="307" w:name="_Toc422227142"/>
      <w:bookmarkStart w:id="308" w:name="__RefHeading__7683_891879484"/>
      <w:bookmarkEnd w:id="306"/>
      <w:bookmarkEnd w:id="307"/>
      <w:bookmarkEnd w:id="308"/>
      <w:r>
        <w:rPr>
          <w:sz w:val="22"/>
          <w:szCs w:val="22"/>
        </w:rPr>
        <w:t>Power supply health for ADC/DAC card</w:t>
      </w:r>
    </w:p>
    <w:p w:rsidR="004669A3" w:rsidRDefault="007C6309">
      <w:pPr>
        <w:shd w:val="clear" w:color="auto" w:fill="FFFFFF"/>
      </w:pPr>
      <w:r>
        <w:rPr>
          <w:rFonts w:ascii="Cambria" w:hAnsi="Cambria" w:cs="Calibri"/>
        </w:rPr>
        <w:t>Structure size: 16 words (64 bytes)</w:t>
      </w: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693"/>
        <w:gridCol w:w="2436"/>
        <w:gridCol w:w="1771"/>
        <w:gridCol w:w="4111"/>
      </w:tblGrid>
      <w:tr w:rsidR="004669A3">
        <w:trPr>
          <w:cantSplit/>
        </w:trPr>
        <w:tc>
          <w:tcPr>
            <w:tcW w:w="69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Sl. No.</w:t>
            </w:r>
          </w:p>
        </w:tc>
        <w:tc>
          <w:tcPr>
            <w:tcW w:w="243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Field name</w:t>
            </w:r>
          </w:p>
        </w:tc>
        <w:tc>
          <w:tcPr>
            <w:tcW w:w="177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Size in bytes/Type</w:t>
            </w:r>
          </w:p>
        </w:tc>
        <w:tc>
          <w:tcPr>
            <w:tcW w:w="41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Remarks</w:t>
            </w:r>
          </w:p>
        </w:tc>
      </w:tr>
      <w:tr w:rsidR="004669A3">
        <w:trPr>
          <w:cantSplit/>
        </w:trPr>
        <w:tc>
          <w:tcPr>
            <w:tcW w:w="69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1</w:t>
            </w:r>
          </w:p>
        </w:tc>
        <w:tc>
          <w:tcPr>
            <w:tcW w:w="243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Card ID</w:t>
            </w:r>
          </w:p>
        </w:tc>
        <w:tc>
          <w:tcPr>
            <w:tcW w:w="177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4/unsigned long</w:t>
            </w:r>
          </w:p>
        </w:tc>
        <w:tc>
          <w:tcPr>
            <w:tcW w:w="41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Card Identifier</w:t>
            </w:r>
          </w:p>
        </w:tc>
      </w:tr>
      <w:tr w:rsidR="004669A3">
        <w:trPr>
          <w:cantSplit/>
        </w:trPr>
        <w:tc>
          <w:tcPr>
            <w:tcW w:w="69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2</w:t>
            </w:r>
          </w:p>
        </w:tc>
        <w:tc>
          <w:tcPr>
            <w:tcW w:w="243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Validity flag</w:t>
            </w:r>
          </w:p>
        </w:tc>
        <w:tc>
          <w:tcPr>
            <w:tcW w:w="177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4/unsigned long</w:t>
            </w:r>
          </w:p>
        </w:tc>
        <w:tc>
          <w:tcPr>
            <w:tcW w:w="41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Intended for indicating data validity.  If flag is 1 data is valid, if flag is 0 data is invalid</w:t>
            </w:r>
          </w:p>
        </w:tc>
      </w:tr>
      <w:tr w:rsidR="004669A3">
        <w:trPr>
          <w:cantSplit/>
        </w:trPr>
        <w:tc>
          <w:tcPr>
            <w:tcW w:w="69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3</w:t>
            </w:r>
          </w:p>
        </w:tc>
        <w:tc>
          <w:tcPr>
            <w:tcW w:w="243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3.3 V ADC/DAC card</w:t>
            </w:r>
          </w:p>
        </w:tc>
        <w:tc>
          <w:tcPr>
            <w:tcW w:w="177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w:t>
            </w:r>
          </w:p>
        </w:tc>
        <w:tc>
          <w:tcPr>
            <w:tcW w:w="41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Main digital power supply</w:t>
            </w:r>
          </w:p>
          <w:p w:rsidR="004669A3" w:rsidRDefault="004669A3">
            <w:pPr>
              <w:spacing w:after="0" w:line="100" w:lineRule="atLeast"/>
            </w:pPr>
          </w:p>
          <w:p w:rsidR="004669A3" w:rsidRDefault="007C6309">
            <w:pPr>
              <w:spacing w:after="0" w:line="100" w:lineRule="atLeast"/>
            </w:pPr>
            <w:r>
              <w:rPr>
                <w:rFonts w:ascii="Cambria" w:hAnsi="Cambria" w:cs="Arial"/>
              </w:rPr>
              <w:t>If the supply voltage is not relevant to the particular subsystem , fill</w:t>
            </w:r>
            <w:r>
              <w:rPr>
                <w:rFonts w:ascii="Cambria" w:hAnsi="Cambria" w:cs="Arial"/>
              </w:rPr>
              <w:t xml:space="preserve"> the value as 0xBBBBBBBB</w:t>
            </w:r>
          </w:p>
        </w:tc>
      </w:tr>
      <w:tr w:rsidR="004669A3">
        <w:trPr>
          <w:cantSplit/>
        </w:trPr>
        <w:tc>
          <w:tcPr>
            <w:tcW w:w="69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w:t>
            </w:r>
          </w:p>
        </w:tc>
        <w:tc>
          <w:tcPr>
            <w:tcW w:w="243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2.5 V ADC/DAC card</w:t>
            </w:r>
          </w:p>
        </w:tc>
        <w:tc>
          <w:tcPr>
            <w:tcW w:w="177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w:t>
            </w:r>
          </w:p>
        </w:tc>
        <w:tc>
          <w:tcPr>
            <w:tcW w:w="41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FPGA power supply</w:t>
            </w:r>
          </w:p>
          <w:p w:rsidR="004669A3" w:rsidRDefault="004669A3">
            <w:pPr>
              <w:spacing w:after="0" w:line="100" w:lineRule="atLeast"/>
            </w:pPr>
          </w:p>
          <w:p w:rsidR="004669A3" w:rsidRDefault="007C6309">
            <w:pPr>
              <w:spacing w:after="0" w:line="100" w:lineRule="atLeast"/>
            </w:pPr>
            <w:r>
              <w:rPr>
                <w:rFonts w:ascii="Cambria" w:hAnsi="Cambria" w:cs="Arial"/>
              </w:rPr>
              <w:t>If the supply voltage is not relevant to the particular subsystem , fill the value as 0xBBBBBBBB</w:t>
            </w:r>
          </w:p>
        </w:tc>
      </w:tr>
      <w:tr w:rsidR="004669A3">
        <w:trPr>
          <w:cantSplit/>
          <w:trHeight w:val="2285"/>
        </w:trPr>
        <w:tc>
          <w:tcPr>
            <w:tcW w:w="69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5</w:t>
            </w:r>
          </w:p>
        </w:tc>
        <w:tc>
          <w:tcPr>
            <w:tcW w:w="243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1.0 V ADC/DAC card</w:t>
            </w:r>
          </w:p>
        </w:tc>
        <w:tc>
          <w:tcPr>
            <w:tcW w:w="177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w:t>
            </w:r>
          </w:p>
        </w:tc>
        <w:tc>
          <w:tcPr>
            <w:tcW w:w="41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FPGA internal power supply</w:t>
            </w:r>
          </w:p>
          <w:p w:rsidR="004669A3" w:rsidRDefault="004669A3">
            <w:pPr>
              <w:spacing w:after="0" w:line="100" w:lineRule="atLeast"/>
            </w:pPr>
          </w:p>
          <w:p w:rsidR="004669A3" w:rsidRDefault="007C6309">
            <w:pPr>
              <w:spacing w:after="0" w:line="100" w:lineRule="atLeast"/>
            </w:pPr>
            <w:r>
              <w:rPr>
                <w:rFonts w:ascii="Cambria" w:hAnsi="Cambria" w:cs="Arial"/>
              </w:rPr>
              <w:t>If the supply voltage is not relevant to the particular subsystem , fill the value as 0xBBBBBBBB</w:t>
            </w:r>
          </w:p>
        </w:tc>
      </w:tr>
      <w:tr w:rsidR="004669A3">
        <w:trPr>
          <w:cantSplit/>
        </w:trPr>
        <w:tc>
          <w:tcPr>
            <w:tcW w:w="69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6</w:t>
            </w:r>
          </w:p>
        </w:tc>
        <w:tc>
          <w:tcPr>
            <w:tcW w:w="243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5.0 V ADC/DAC card</w:t>
            </w:r>
          </w:p>
        </w:tc>
        <w:tc>
          <w:tcPr>
            <w:tcW w:w="177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w:t>
            </w:r>
          </w:p>
        </w:tc>
        <w:tc>
          <w:tcPr>
            <w:tcW w:w="41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Analog power supply</w:t>
            </w:r>
          </w:p>
          <w:p w:rsidR="004669A3" w:rsidRDefault="004669A3">
            <w:pPr>
              <w:spacing w:after="0" w:line="100" w:lineRule="atLeast"/>
            </w:pPr>
          </w:p>
          <w:p w:rsidR="004669A3" w:rsidRDefault="007C6309">
            <w:pPr>
              <w:spacing w:after="0" w:line="100" w:lineRule="atLeast"/>
            </w:pPr>
            <w:r>
              <w:rPr>
                <w:rFonts w:ascii="Cambria" w:hAnsi="Cambria" w:cs="Arial"/>
              </w:rPr>
              <w:t xml:space="preserve">If the supply voltage is not relevant to the particular subsystem , fill the value as </w:t>
            </w:r>
            <w:r>
              <w:rPr>
                <w:rFonts w:ascii="Cambria" w:hAnsi="Cambria" w:cs="Arial"/>
              </w:rPr>
              <w:t>0xBBBBBBBB</w:t>
            </w:r>
          </w:p>
        </w:tc>
      </w:tr>
      <w:tr w:rsidR="004669A3">
        <w:trPr>
          <w:cantSplit/>
        </w:trPr>
        <w:tc>
          <w:tcPr>
            <w:tcW w:w="69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7</w:t>
            </w:r>
          </w:p>
        </w:tc>
        <w:tc>
          <w:tcPr>
            <w:tcW w:w="243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-5.0 V ADC/DAC card</w:t>
            </w:r>
          </w:p>
        </w:tc>
        <w:tc>
          <w:tcPr>
            <w:tcW w:w="177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w:t>
            </w:r>
          </w:p>
        </w:tc>
        <w:tc>
          <w:tcPr>
            <w:tcW w:w="41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Analog power supply</w:t>
            </w:r>
          </w:p>
          <w:p w:rsidR="004669A3" w:rsidRDefault="004669A3">
            <w:pPr>
              <w:spacing w:after="0" w:line="100" w:lineRule="atLeast"/>
            </w:pPr>
          </w:p>
          <w:p w:rsidR="004669A3" w:rsidRDefault="007C6309">
            <w:pPr>
              <w:spacing w:after="0" w:line="100" w:lineRule="atLeast"/>
            </w:pPr>
            <w:r>
              <w:rPr>
                <w:rFonts w:ascii="Cambria" w:hAnsi="Cambria" w:cs="Arial"/>
              </w:rPr>
              <w:t>If the supply voltage is not relevant to the particular subsystem , fill the value as 0xBBBBBBBB</w:t>
            </w:r>
          </w:p>
        </w:tc>
      </w:tr>
      <w:tr w:rsidR="004669A3">
        <w:trPr>
          <w:cantSplit/>
        </w:trPr>
        <w:tc>
          <w:tcPr>
            <w:tcW w:w="69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lastRenderedPageBreak/>
              <w:t>8</w:t>
            </w:r>
          </w:p>
        </w:tc>
        <w:tc>
          <w:tcPr>
            <w:tcW w:w="243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1.8 V ADC/DAC card</w:t>
            </w:r>
          </w:p>
        </w:tc>
        <w:tc>
          <w:tcPr>
            <w:tcW w:w="177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w:t>
            </w:r>
          </w:p>
        </w:tc>
        <w:tc>
          <w:tcPr>
            <w:tcW w:w="41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ADC power supply</w:t>
            </w:r>
          </w:p>
          <w:p w:rsidR="004669A3" w:rsidRDefault="004669A3">
            <w:pPr>
              <w:spacing w:after="0" w:line="100" w:lineRule="atLeast"/>
            </w:pPr>
          </w:p>
          <w:p w:rsidR="004669A3" w:rsidRDefault="007C6309">
            <w:pPr>
              <w:spacing w:after="0" w:line="100" w:lineRule="atLeast"/>
            </w:pPr>
            <w:r>
              <w:rPr>
                <w:rFonts w:ascii="Cambria" w:hAnsi="Cambria" w:cs="Arial"/>
              </w:rPr>
              <w:t xml:space="preserve">If the supply </w:t>
            </w:r>
            <w:r>
              <w:rPr>
                <w:rFonts w:ascii="Cambria" w:hAnsi="Cambria" w:cs="Arial"/>
              </w:rPr>
              <w:t>voltage is not relevant to the particular subsystem , fill the value as 0xBBBBBBBB</w:t>
            </w:r>
          </w:p>
        </w:tc>
      </w:tr>
      <w:tr w:rsidR="004669A3">
        <w:trPr>
          <w:cantSplit/>
        </w:trPr>
        <w:tc>
          <w:tcPr>
            <w:tcW w:w="69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9</w:t>
            </w:r>
          </w:p>
        </w:tc>
        <w:tc>
          <w:tcPr>
            <w:tcW w:w="243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1.2 V ADC/</w:t>
            </w:r>
            <w:proofErr w:type="spellStart"/>
            <w:r>
              <w:rPr>
                <w:rFonts w:ascii="Cambria" w:hAnsi="Cambria" w:cs="Arial"/>
              </w:rPr>
              <w:t>DACcard</w:t>
            </w:r>
            <w:proofErr w:type="spellEnd"/>
          </w:p>
        </w:tc>
        <w:tc>
          <w:tcPr>
            <w:tcW w:w="177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w:t>
            </w:r>
          </w:p>
        </w:tc>
        <w:tc>
          <w:tcPr>
            <w:tcW w:w="41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Analog power supply for GTP transmitters and receivers</w:t>
            </w:r>
          </w:p>
          <w:p w:rsidR="004669A3" w:rsidRDefault="004669A3">
            <w:pPr>
              <w:spacing w:after="0" w:line="100" w:lineRule="atLeast"/>
            </w:pPr>
          </w:p>
          <w:p w:rsidR="004669A3" w:rsidRDefault="007C6309">
            <w:pPr>
              <w:spacing w:after="0" w:line="100" w:lineRule="atLeast"/>
            </w:pPr>
            <w:r>
              <w:rPr>
                <w:rFonts w:ascii="Cambria" w:hAnsi="Cambria" w:cs="Arial"/>
              </w:rPr>
              <w:t xml:space="preserve">If the supply voltage is not relevant to the particular subsystem , fill </w:t>
            </w:r>
            <w:r>
              <w:rPr>
                <w:rFonts w:ascii="Cambria" w:hAnsi="Cambria" w:cs="Arial"/>
              </w:rPr>
              <w:t>the value as 0xBBBBBBBB</w:t>
            </w:r>
          </w:p>
        </w:tc>
      </w:tr>
      <w:tr w:rsidR="004669A3">
        <w:trPr>
          <w:cantSplit/>
        </w:trPr>
        <w:tc>
          <w:tcPr>
            <w:tcW w:w="69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10</w:t>
            </w:r>
          </w:p>
        </w:tc>
        <w:tc>
          <w:tcPr>
            <w:tcW w:w="243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1.2 V PLL ADC/DAC card</w:t>
            </w:r>
          </w:p>
        </w:tc>
        <w:tc>
          <w:tcPr>
            <w:tcW w:w="177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w:t>
            </w:r>
          </w:p>
        </w:tc>
        <w:tc>
          <w:tcPr>
            <w:tcW w:w="41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Analog power supply for GTP PLL</w:t>
            </w:r>
          </w:p>
          <w:p w:rsidR="004669A3" w:rsidRDefault="004669A3">
            <w:pPr>
              <w:spacing w:after="0" w:line="100" w:lineRule="atLeast"/>
            </w:pPr>
          </w:p>
          <w:p w:rsidR="004669A3" w:rsidRDefault="007C6309">
            <w:pPr>
              <w:spacing w:after="0" w:line="100" w:lineRule="atLeast"/>
            </w:pPr>
            <w:r>
              <w:rPr>
                <w:rFonts w:ascii="Cambria" w:hAnsi="Cambria" w:cs="Arial"/>
              </w:rPr>
              <w:t>If the supply voltage is not relevant to the particular subsystem , fill the value as 0xBBBBBBBB</w:t>
            </w:r>
          </w:p>
        </w:tc>
      </w:tr>
      <w:tr w:rsidR="004669A3">
        <w:trPr>
          <w:cantSplit/>
        </w:trPr>
        <w:tc>
          <w:tcPr>
            <w:tcW w:w="69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11</w:t>
            </w:r>
          </w:p>
        </w:tc>
        <w:tc>
          <w:tcPr>
            <w:tcW w:w="243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1.0 V GTP  ADC/DAC card</w:t>
            </w:r>
          </w:p>
        </w:tc>
        <w:tc>
          <w:tcPr>
            <w:tcW w:w="177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w:t>
            </w:r>
          </w:p>
        </w:tc>
        <w:tc>
          <w:tcPr>
            <w:tcW w:w="41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Analog power supply for GTP</w:t>
            </w:r>
          </w:p>
          <w:p w:rsidR="004669A3" w:rsidRDefault="004669A3">
            <w:pPr>
              <w:spacing w:after="0" w:line="100" w:lineRule="atLeast"/>
            </w:pPr>
          </w:p>
          <w:p w:rsidR="004669A3" w:rsidRDefault="007C6309">
            <w:pPr>
              <w:spacing w:after="0" w:line="100" w:lineRule="atLeast"/>
            </w:pPr>
            <w:r>
              <w:rPr>
                <w:rFonts w:ascii="Cambria" w:hAnsi="Cambria" w:cs="Arial"/>
              </w:rPr>
              <w:t>If the supply voltage is not relevant to the particular subsystem , fill the value as 0xBBBBBBBB</w:t>
            </w:r>
          </w:p>
        </w:tc>
      </w:tr>
      <w:tr w:rsidR="004669A3">
        <w:trPr>
          <w:cantSplit/>
        </w:trPr>
        <w:tc>
          <w:tcPr>
            <w:tcW w:w="69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12</w:t>
            </w:r>
          </w:p>
        </w:tc>
        <w:tc>
          <w:tcPr>
            <w:tcW w:w="243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Spare[5]</w:t>
            </w:r>
          </w:p>
        </w:tc>
        <w:tc>
          <w:tcPr>
            <w:tcW w:w="177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20/Array of 5 unsigned longs</w:t>
            </w:r>
          </w:p>
        </w:tc>
        <w:tc>
          <w:tcPr>
            <w:tcW w:w="41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Spare fields</w:t>
            </w:r>
          </w:p>
        </w:tc>
      </w:tr>
    </w:tbl>
    <w:p w:rsidR="004669A3" w:rsidRDefault="004669A3">
      <w:pPr>
        <w:shd w:val="clear" w:color="auto" w:fill="FFFFFF"/>
        <w:contextualSpacing/>
      </w:pPr>
    </w:p>
    <w:p w:rsidR="004669A3" w:rsidRDefault="007C6309">
      <w:pPr>
        <w:pStyle w:val="CommentText"/>
      </w:pPr>
      <w:r>
        <w:rPr>
          <w:rFonts w:ascii="Cambria" w:hAnsi="Cambria" w:cs="Calibri"/>
          <w:sz w:val="22"/>
          <w:szCs w:val="22"/>
        </w:rPr>
        <w:t>Note:</w:t>
      </w:r>
      <w:r>
        <w:rPr>
          <w:rFonts w:ascii="Cambria" w:hAnsi="Cambria"/>
          <w:sz w:val="22"/>
          <w:szCs w:val="22"/>
        </w:rPr>
        <w:t xml:space="preserve"> Power supply value = power supply value in hex converted to </w:t>
      </w:r>
      <w:proofErr w:type="spellStart"/>
      <w:r>
        <w:rPr>
          <w:rFonts w:ascii="Cambria" w:hAnsi="Cambria"/>
          <w:sz w:val="22"/>
          <w:szCs w:val="22"/>
        </w:rPr>
        <w:t>dec</w:t>
      </w:r>
      <w:proofErr w:type="spellEnd"/>
      <w:r>
        <w:rPr>
          <w:rFonts w:ascii="Cambria" w:hAnsi="Cambria"/>
          <w:sz w:val="22"/>
          <w:szCs w:val="22"/>
        </w:rPr>
        <w:t>/100</w:t>
      </w:r>
    </w:p>
    <w:p w:rsidR="004669A3" w:rsidRDefault="007C6309">
      <w:pPr>
        <w:pStyle w:val="Heading3"/>
        <w:numPr>
          <w:ilvl w:val="2"/>
          <w:numId w:val="1"/>
        </w:numPr>
      </w:pPr>
      <w:bookmarkStart w:id="309" w:name="_Toc465095334"/>
      <w:bookmarkStart w:id="310" w:name="_Toc422227143"/>
      <w:bookmarkStart w:id="311" w:name="__RefHeading__7685_891879484"/>
      <w:bookmarkEnd w:id="309"/>
      <w:bookmarkEnd w:id="310"/>
      <w:bookmarkEnd w:id="311"/>
      <w:r>
        <w:rPr>
          <w:sz w:val="22"/>
          <w:szCs w:val="22"/>
        </w:rPr>
        <w:t>Power supply health for controller card</w:t>
      </w:r>
    </w:p>
    <w:p w:rsidR="004669A3" w:rsidRDefault="007C6309">
      <w:pPr>
        <w:shd w:val="clear" w:color="auto" w:fill="FFFFFF"/>
      </w:pPr>
      <w:r>
        <w:rPr>
          <w:rFonts w:ascii="Cambria" w:hAnsi="Cambria" w:cs="Calibri"/>
        </w:rPr>
        <w:t>Structure size: 8 words (32 bytes)</w:t>
      </w: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695"/>
        <w:gridCol w:w="2351"/>
        <w:gridCol w:w="1806"/>
        <w:gridCol w:w="2608"/>
        <w:gridCol w:w="2113"/>
      </w:tblGrid>
      <w:tr w:rsidR="004669A3">
        <w:trPr>
          <w:cantSplit/>
        </w:trPr>
        <w:tc>
          <w:tcPr>
            <w:tcW w:w="6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Sl. No.</w:t>
            </w:r>
          </w:p>
        </w:tc>
        <w:tc>
          <w:tcPr>
            <w:tcW w:w="235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Field name</w:t>
            </w:r>
          </w:p>
        </w:tc>
        <w:tc>
          <w:tcPr>
            <w:tcW w:w="180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Size in bytes/Type</w:t>
            </w:r>
          </w:p>
        </w:tc>
        <w:tc>
          <w:tcPr>
            <w:tcW w:w="26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Remarks</w:t>
            </w:r>
          </w:p>
        </w:tc>
        <w:tc>
          <w:tcPr>
            <w:tcW w:w="21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spacing w:after="0" w:line="100" w:lineRule="atLeast"/>
            </w:pPr>
          </w:p>
        </w:tc>
      </w:tr>
      <w:tr w:rsidR="004669A3">
        <w:trPr>
          <w:cantSplit/>
        </w:trPr>
        <w:tc>
          <w:tcPr>
            <w:tcW w:w="6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1</w:t>
            </w:r>
          </w:p>
        </w:tc>
        <w:tc>
          <w:tcPr>
            <w:tcW w:w="235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Card ID</w:t>
            </w:r>
          </w:p>
        </w:tc>
        <w:tc>
          <w:tcPr>
            <w:tcW w:w="180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4/unsigned long</w:t>
            </w:r>
          </w:p>
        </w:tc>
        <w:tc>
          <w:tcPr>
            <w:tcW w:w="26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Card Identifier</w:t>
            </w:r>
          </w:p>
        </w:tc>
        <w:tc>
          <w:tcPr>
            <w:tcW w:w="21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spacing w:after="0" w:line="100" w:lineRule="atLeast"/>
            </w:pPr>
          </w:p>
        </w:tc>
      </w:tr>
      <w:tr w:rsidR="004669A3">
        <w:trPr>
          <w:cantSplit/>
        </w:trPr>
        <w:tc>
          <w:tcPr>
            <w:tcW w:w="6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2</w:t>
            </w:r>
          </w:p>
        </w:tc>
        <w:tc>
          <w:tcPr>
            <w:tcW w:w="235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Validity flag</w:t>
            </w:r>
          </w:p>
        </w:tc>
        <w:tc>
          <w:tcPr>
            <w:tcW w:w="180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4/unsigned long</w:t>
            </w:r>
          </w:p>
        </w:tc>
        <w:tc>
          <w:tcPr>
            <w:tcW w:w="26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 xml:space="preserve">If flag is 1, then card is present and data to be used; </w:t>
            </w:r>
            <w:r>
              <w:rPr>
                <w:rFonts w:ascii="Cambria" w:hAnsi="Cambria" w:cs="Arial"/>
              </w:rPr>
              <w:t>if 0, then card is not present</w:t>
            </w:r>
          </w:p>
        </w:tc>
        <w:tc>
          <w:tcPr>
            <w:tcW w:w="21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spacing w:after="0" w:line="100" w:lineRule="atLeast"/>
            </w:pPr>
          </w:p>
        </w:tc>
      </w:tr>
      <w:tr w:rsidR="004669A3">
        <w:trPr>
          <w:cantSplit/>
        </w:trPr>
        <w:tc>
          <w:tcPr>
            <w:tcW w:w="6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3</w:t>
            </w:r>
          </w:p>
        </w:tc>
        <w:tc>
          <w:tcPr>
            <w:tcW w:w="235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3.3 V controller card</w:t>
            </w:r>
          </w:p>
        </w:tc>
        <w:tc>
          <w:tcPr>
            <w:tcW w:w="180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w:t>
            </w:r>
          </w:p>
        </w:tc>
        <w:tc>
          <w:tcPr>
            <w:tcW w:w="26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Main power supply</w:t>
            </w:r>
          </w:p>
        </w:tc>
        <w:tc>
          <w:tcPr>
            <w:tcW w:w="21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If the supply voltage is not relevant to the particular subsystem , fill the value as 0xBBBBBBBB</w:t>
            </w:r>
          </w:p>
        </w:tc>
      </w:tr>
      <w:tr w:rsidR="004669A3">
        <w:trPr>
          <w:cantSplit/>
        </w:trPr>
        <w:tc>
          <w:tcPr>
            <w:tcW w:w="6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w:t>
            </w:r>
          </w:p>
        </w:tc>
        <w:tc>
          <w:tcPr>
            <w:tcW w:w="235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2.5 V controller card</w:t>
            </w:r>
          </w:p>
        </w:tc>
        <w:tc>
          <w:tcPr>
            <w:tcW w:w="180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w:t>
            </w:r>
          </w:p>
        </w:tc>
        <w:tc>
          <w:tcPr>
            <w:tcW w:w="26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 xml:space="preserve">FPGA, </w:t>
            </w:r>
            <w:r>
              <w:rPr>
                <w:rFonts w:ascii="Cambria" w:hAnsi="Cambria" w:cs="Arial"/>
              </w:rPr>
              <w:t>DDR,PHY,PPC power supply</w:t>
            </w:r>
          </w:p>
        </w:tc>
        <w:tc>
          <w:tcPr>
            <w:tcW w:w="21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If the supply voltage is not relevant to the particular subsystem , fill the value as 0xBBBBBBBB</w:t>
            </w:r>
          </w:p>
        </w:tc>
      </w:tr>
      <w:tr w:rsidR="004669A3">
        <w:trPr>
          <w:cantSplit/>
        </w:trPr>
        <w:tc>
          <w:tcPr>
            <w:tcW w:w="6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lastRenderedPageBreak/>
              <w:t>5</w:t>
            </w:r>
          </w:p>
        </w:tc>
        <w:tc>
          <w:tcPr>
            <w:tcW w:w="235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1.0 V controller card</w:t>
            </w:r>
          </w:p>
        </w:tc>
        <w:tc>
          <w:tcPr>
            <w:tcW w:w="180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w:t>
            </w:r>
          </w:p>
        </w:tc>
        <w:tc>
          <w:tcPr>
            <w:tcW w:w="26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PHY and FPGA internal power supply</w:t>
            </w:r>
          </w:p>
        </w:tc>
        <w:tc>
          <w:tcPr>
            <w:tcW w:w="21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 xml:space="preserve">If the supply voltage is not relevant to the </w:t>
            </w:r>
            <w:r>
              <w:rPr>
                <w:rFonts w:ascii="Cambria" w:hAnsi="Cambria" w:cs="Arial"/>
              </w:rPr>
              <w:t>particular subsystem , fill the value as 0xBBBBBBBB</w:t>
            </w:r>
          </w:p>
        </w:tc>
      </w:tr>
      <w:tr w:rsidR="004669A3">
        <w:trPr>
          <w:cantSplit/>
        </w:trPr>
        <w:tc>
          <w:tcPr>
            <w:tcW w:w="6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6</w:t>
            </w:r>
          </w:p>
        </w:tc>
        <w:tc>
          <w:tcPr>
            <w:tcW w:w="235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Reserved</w:t>
            </w:r>
          </w:p>
        </w:tc>
        <w:tc>
          <w:tcPr>
            <w:tcW w:w="180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4/unsigned long</w:t>
            </w:r>
          </w:p>
        </w:tc>
        <w:tc>
          <w:tcPr>
            <w:tcW w:w="26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eastAsia="Times New Roman" w:hAnsi="Cambria" w:cs="Arial"/>
              </w:rPr>
              <w:t>Reserved</w:t>
            </w:r>
          </w:p>
        </w:tc>
        <w:tc>
          <w:tcPr>
            <w:tcW w:w="21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Reserved field</w:t>
            </w:r>
          </w:p>
        </w:tc>
      </w:tr>
      <w:tr w:rsidR="004669A3">
        <w:trPr>
          <w:cantSplit/>
        </w:trPr>
        <w:tc>
          <w:tcPr>
            <w:tcW w:w="6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7</w:t>
            </w:r>
          </w:p>
        </w:tc>
        <w:tc>
          <w:tcPr>
            <w:tcW w:w="235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1.5 V controller card</w:t>
            </w:r>
          </w:p>
        </w:tc>
        <w:tc>
          <w:tcPr>
            <w:tcW w:w="180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4/signed</w:t>
            </w:r>
          </w:p>
        </w:tc>
        <w:tc>
          <w:tcPr>
            <w:tcW w:w="26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PPC power supply</w:t>
            </w:r>
          </w:p>
        </w:tc>
        <w:tc>
          <w:tcPr>
            <w:tcW w:w="21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 xml:space="preserve">If the supply voltage is not relevant to the particular subsystem , fill the value as </w:t>
            </w:r>
            <w:r>
              <w:rPr>
                <w:rFonts w:ascii="Cambria" w:hAnsi="Cambria" w:cs="Arial"/>
              </w:rPr>
              <w:t>0xBBBBBBBB</w:t>
            </w:r>
          </w:p>
        </w:tc>
      </w:tr>
      <w:tr w:rsidR="004669A3">
        <w:trPr>
          <w:cantSplit/>
        </w:trPr>
        <w:tc>
          <w:tcPr>
            <w:tcW w:w="69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8</w:t>
            </w:r>
          </w:p>
        </w:tc>
        <w:tc>
          <w:tcPr>
            <w:tcW w:w="235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Spare</w:t>
            </w:r>
          </w:p>
        </w:tc>
        <w:tc>
          <w:tcPr>
            <w:tcW w:w="180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4/unsigned long</w:t>
            </w:r>
          </w:p>
        </w:tc>
        <w:tc>
          <w:tcPr>
            <w:tcW w:w="260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Spare</w:t>
            </w:r>
          </w:p>
        </w:tc>
        <w:tc>
          <w:tcPr>
            <w:tcW w:w="211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spacing w:after="0" w:line="100" w:lineRule="atLeast"/>
            </w:pPr>
          </w:p>
        </w:tc>
      </w:tr>
    </w:tbl>
    <w:p w:rsidR="004669A3" w:rsidRDefault="004669A3">
      <w:pPr>
        <w:pStyle w:val="CommentText"/>
      </w:pPr>
    </w:p>
    <w:p w:rsidR="004669A3" w:rsidRDefault="007C6309">
      <w:pPr>
        <w:pStyle w:val="CommentText"/>
      </w:pPr>
      <w:r>
        <w:rPr>
          <w:rFonts w:ascii="Cambria" w:hAnsi="Cambria"/>
          <w:sz w:val="22"/>
          <w:szCs w:val="22"/>
        </w:rPr>
        <w:t>The operational values of various power supplies are as follows.</w:t>
      </w:r>
    </w:p>
    <w:p w:rsidR="004669A3" w:rsidRDefault="007C6309">
      <w:pPr>
        <w:pStyle w:val="CommentText"/>
      </w:pPr>
      <w:r>
        <w:rPr>
          <w:rFonts w:ascii="Cambria" w:hAnsi="Cambria"/>
          <w:sz w:val="22"/>
          <w:szCs w:val="22"/>
        </w:rPr>
        <w:t>3.3 V – between 3.19V and 3.4V (both inclusive)</w:t>
      </w:r>
    </w:p>
    <w:p w:rsidR="004669A3" w:rsidRDefault="007C6309">
      <w:pPr>
        <w:pStyle w:val="CommentText"/>
      </w:pPr>
      <w:r>
        <w:rPr>
          <w:rFonts w:ascii="Cambria" w:hAnsi="Cambria"/>
          <w:sz w:val="22"/>
          <w:szCs w:val="22"/>
        </w:rPr>
        <w:t>2.5V – between 2.37V and 2.65V (both inclusive)</w:t>
      </w:r>
    </w:p>
    <w:p w:rsidR="004669A3" w:rsidRDefault="007C6309">
      <w:pPr>
        <w:pStyle w:val="CommentText"/>
      </w:pPr>
      <w:r>
        <w:rPr>
          <w:rFonts w:ascii="Cambria" w:hAnsi="Cambria"/>
          <w:sz w:val="22"/>
          <w:szCs w:val="22"/>
        </w:rPr>
        <w:t>1.0V – between 0.95V and 1.05V (both inclusive)</w:t>
      </w:r>
    </w:p>
    <w:p w:rsidR="004669A3" w:rsidRDefault="007C6309">
      <w:pPr>
        <w:pStyle w:val="CommentText"/>
      </w:pPr>
      <w:r>
        <w:rPr>
          <w:rFonts w:ascii="Cambria" w:hAnsi="Cambria"/>
          <w:sz w:val="22"/>
          <w:szCs w:val="22"/>
        </w:rPr>
        <w:t>+5.0V – between 4.75V and 5.2V (both inclusive)</w:t>
      </w:r>
    </w:p>
    <w:p w:rsidR="004669A3" w:rsidRDefault="007C6309">
      <w:pPr>
        <w:pStyle w:val="CommentText"/>
      </w:pPr>
      <w:r>
        <w:rPr>
          <w:rFonts w:ascii="Cambria" w:hAnsi="Cambria"/>
          <w:sz w:val="22"/>
          <w:szCs w:val="22"/>
        </w:rPr>
        <w:t>-5.0V – between -4.75V and -5.2V (both inclusive)</w:t>
      </w:r>
    </w:p>
    <w:p w:rsidR="004669A3" w:rsidRDefault="007C6309">
      <w:pPr>
        <w:pStyle w:val="CommentText"/>
      </w:pPr>
      <w:r>
        <w:rPr>
          <w:rFonts w:ascii="Cambria" w:hAnsi="Cambria"/>
          <w:sz w:val="22"/>
          <w:szCs w:val="22"/>
        </w:rPr>
        <w:t>1.8V – between 1.65V and 1.95V (both inclusive)</w:t>
      </w:r>
    </w:p>
    <w:p w:rsidR="004669A3" w:rsidRDefault="007C6309">
      <w:pPr>
        <w:pStyle w:val="CommentText"/>
      </w:pPr>
      <w:r>
        <w:rPr>
          <w:rFonts w:ascii="Cambria" w:hAnsi="Cambria"/>
          <w:sz w:val="22"/>
          <w:szCs w:val="22"/>
        </w:rPr>
        <w:t>1.2V – between 1.14V and 1.26V (both inclusive)</w:t>
      </w:r>
    </w:p>
    <w:p w:rsidR="004669A3" w:rsidRDefault="007C6309">
      <w:pPr>
        <w:pStyle w:val="CommentText"/>
      </w:pPr>
      <w:r>
        <w:rPr>
          <w:rFonts w:ascii="Cambria" w:hAnsi="Cambria"/>
          <w:sz w:val="22"/>
          <w:szCs w:val="22"/>
        </w:rPr>
        <w:t>1.2V – between 1.14V and 1.26V (both inclusive)</w:t>
      </w:r>
    </w:p>
    <w:p w:rsidR="004669A3" w:rsidRDefault="007C6309">
      <w:pPr>
        <w:pStyle w:val="CommentText"/>
      </w:pPr>
      <w:r>
        <w:rPr>
          <w:rFonts w:ascii="Cambria" w:hAnsi="Cambria"/>
          <w:sz w:val="22"/>
          <w:szCs w:val="22"/>
        </w:rPr>
        <w:t>1.0V – between</w:t>
      </w:r>
      <w:r>
        <w:rPr>
          <w:rFonts w:ascii="Cambria" w:hAnsi="Cambria"/>
          <w:sz w:val="22"/>
          <w:szCs w:val="22"/>
        </w:rPr>
        <w:t xml:space="preserve"> 0.95V and 1.05V (both inclusive)</w:t>
      </w:r>
    </w:p>
    <w:p w:rsidR="004669A3" w:rsidRDefault="007C6309">
      <w:pPr>
        <w:pStyle w:val="CommentText"/>
      </w:pPr>
      <w:r>
        <w:rPr>
          <w:rFonts w:ascii="Cambria" w:hAnsi="Cambria"/>
          <w:sz w:val="22"/>
          <w:szCs w:val="22"/>
        </w:rPr>
        <w:t>1.5V – between 1.35 V and 1.65 V (both inclusive)</w:t>
      </w:r>
    </w:p>
    <w:p w:rsidR="004669A3" w:rsidRDefault="004669A3">
      <w:pPr>
        <w:pStyle w:val="CommentText"/>
      </w:pPr>
    </w:p>
    <w:p w:rsidR="004669A3" w:rsidRDefault="004669A3">
      <w:pPr>
        <w:pStyle w:val="CommentText"/>
      </w:pPr>
    </w:p>
    <w:p w:rsidR="004669A3" w:rsidRDefault="007C6309">
      <w:pPr>
        <w:pStyle w:val="CommentText"/>
      </w:pPr>
      <w:r>
        <w:rPr>
          <w:rFonts w:ascii="Cambria" w:hAnsi="Cambria"/>
          <w:sz w:val="22"/>
          <w:szCs w:val="22"/>
        </w:rPr>
        <w:t>Voltage values outside these limits shall be treated as faulty.</w:t>
      </w:r>
    </w:p>
    <w:p w:rsidR="004669A3" w:rsidRDefault="004669A3"/>
    <w:p w:rsidR="004669A3" w:rsidRDefault="007C6309">
      <w:pPr>
        <w:pStyle w:val="Heading3"/>
        <w:numPr>
          <w:ilvl w:val="2"/>
          <w:numId w:val="1"/>
        </w:numPr>
      </w:pPr>
      <w:bookmarkStart w:id="312" w:name="_Toc465095335"/>
      <w:bookmarkStart w:id="313" w:name="_Toc422227144"/>
      <w:bookmarkStart w:id="314" w:name="__RefHeading__7687_891879484"/>
      <w:bookmarkEnd w:id="312"/>
      <w:bookmarkEnd w:id="313"/>
      <w:bookmarkEnd w:id="314"/>
      <w:r>
        <w:rPr>
          <w:sz w:val="22"/>
          <w:szCs w:val="22"/>
        </w:rPr>
        <w:t>Power supply health object</w:t>
      </w:r>
    </w:p>
    <w:p w:rsidR="004669A3" w:rsidRDefault="007C6309">
      <w:pPr>
        <w:shd w:val="clear" w:color="auto" w:fill="FFFFFF"/>
        <w:contextualSpacing/>
      </w:pPr>
      <w:r>
        <w:rPr>
          <w:rFonts w:ascii="Cambria" w:hAnsi="Cambria" w:cs="Calibri"/>
        </w:rPr>
        <w:t xml:space="preserve">Object size varies depending on the subsystem to which the controls are sent. </w:t>
      </w:r>
      <w:r>
        <w:rPr>
          <w:rFonts w:ascii="Cambria" w:hAnsi="Cambria" w:cs="Calibri"/>
        </w:rPr>
        <w:t xml:space="preserve">Validity flag will indicate the presence of a card in a system. </w:t>
      </w:r>
    </w:p>
    <w:p w:rsidR="004669A3" w:rsidRDefault="004669A3">
      <w:pPr>
        <w:shd w:val="clear" w:color="auto" w:fill="FFFFFF"/>
        <w:contextualSpacing/>
      </w:pPr>
    </w:p>
    <w:p w:rsidR="004669A3" w:rsidRDefault="007C6309">
      <w:r>
        <w:rPr>
          <w:rFonts w:ascii="Cambria" w:hAnsi="Cambria"/>
        </w:rPr>
        <w:t>Structure size: 160 words (640 bytes)</w:t>
      </w: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810"/>
        <w:gridCol w:w="3123"/>
        <w:gridCol w:w="2126"/>
        <w:gridCol w:w="2861"/>
      </w:tblGrid>
      <w:tr w:rsidR="004669A3">
        <w:trPr>
          <w:cantSplit/>
        </w:trPr>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Sl. No.</w:t>
            </w:r>
          </w:p>
        </w:tc>
        <w:tc>
          <w:tcPr>
            <w:tcW w:w="312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Field name</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Size in bytes/Type</w:t>
            </w:r>
          </w:p>
        </w:tc>
        <w:tc>
          <w:tcPr>
            <w:tcW w:w="286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Remarks</w:t>
            </w:r>
          </w:p>
        </w:tc>
      </w:tr>
      <w:tr w:rsidR="004669A3">
        <w:trPr>
          <w:cantSplit/>
        </w:trPr>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1</w:t>
            </w:r>
          </w:p>
        </w:tc>
        <w:tc>
          <w:tcPr>
            <w:tcW w:w="312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Number of ADC/DAC cards</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4/unsigned long</w:t>
            </w:r>
          </w:p>
        </w:tc>
        <w:tc>
          <w:tcPr>
            <w:tcW w:w="286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Actual number of cards present in system</w:t>
            </w:r>
          </w:p>
        </w:tc>
      </w:tr>
      <w:tr w:rsidR="004669A3">
        <w:trPr>
          <w:cantSplit/>
        </w:trPr>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2</w:t>
            </w:r>
          </w:p>
        </w:tc>
        <w:tc>
          <w:tcPr>
            <w:tcW w:w="312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health</w:t>
            </w:r>
            <w:r>
              <w:rPr>
                <w:rFonts w:ascii="Cambria" w:hAnsi="Cambria" w:cs="Arial"/>
              </w:rPr>
              <w:t xml:space="preserve"> record for ADC/DAC card 1</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Structure “Power supply health for ADC/DAC card”</w:t>
            </w:r>
          </w:p>
        </w:tc>
        <w:tc>
          <w:tcPr>
            <w:tcW w:w="286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If card is not present give Card ID as 0xCD</w:t>
            </w:r>
          </w:p>
        </w:tc>
      </w:tr>
      <w:tr w:rsidR="004669A3">
        <w:trPr>
          <w:cantSplit/>
        </w:trPr>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3</w:t>
            </w:r>
          </w:p>
        </w:tc>
        <w:tc>
          <w:tcPr>
            <w:tcW w:w="312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Power supply health record for ADC/DAC card 2</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Structure “Power supply health for ADC/DAC card”</w:t>
            </w:r>
          </w:p>
        </w:tc>
        <w:tc>
          <w:tcPr>
            <w:tcW w:w="286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If card is not present give Card ID as</w:t>
            </w:r>
            <w:r>
              <w:rPr>
                <w:rFonts w:ascii="Cambria" w:hAnsi="Cambria" w:cs="Arial"/>
              </w:rPr>
              <w:t xml:space="preserve"> 0xCD</w:t>
            </w:r>
          </w:p>
        </w:tc>
      </w:tr>
      <w:tr w:rsidR="004669A3">
        <w:trPr>
          <w:cantSplit/>
        </w:trPr>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4</w:t>
            </w:r>
          </w:p>
        </w:tc>
        <w:tc>
          <w:tcPr>
            <w:tcW w:w="312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w:t>
            </w:r>
          </w:p>
        </w:tc>
        <w:tc>
          <w:tcPr>
            <w:tcW w:w="286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w:t>
            </w:r>
          </w:p>
        </w:tc>
      </w:tr>
      <w:tr w:rsidR="004669A3">
        <w:trPr>
          <w:cantSplit/>
        </w:trPr>
        <w:tc>
          <w:tcPr>
            <w:tcW w:w="81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5</w:t>
            </w:r>
          </w:p>
        </w:tc>
        <w:tc>
          <w:tcPr>
            <w:tcW w:w="312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 xml:space="preserve">Power </w:t>
            </w:r>
            <w:proofErr w:type="spellStart"/>
            <w:r>
              <w:rPr>
                <w:rFonts w:ascii="Cambria" w:hAnsi="Cambria" w:cs="Arial"/>
              </w:rPr>
              <w:t>supplyhealth</w:t>
            </w:r>
            <w:proofErr w:type="spellEnd"/>
            <w:r>
              <w:rPr>
                <w:rFonts w:ascii="Cambria" w:hAnsi="Cambria" w:cs="Arial"/>
              </w:rPr>
              <w:t xml:space="preserve"> record for ADC/DAC card 8</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Structure “Power supply health for ADC/DAC card”</w:t>
            </w:r>
          </w:p>
        </w:tc>
        <w:tc>
          <w:tcPr>
            <w:tcW w:w="286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pacing w:after="0" w:line="100" w:lineRule="atLeast"/>
            </w:pPr>
            <w:r>
              <w:rPr>
                <w:rFonts w:ascii="Cambria" w:hAnsi="Cambria" w:cs="Arial"/>
              </w:rPr>
              <w:t>If card is not present give Card ID as 0xCD</w:t>
            </w:r>
          </w:p>
        </w:tc>
      </w:tr>
      <w:tr w:rsidR="004669A3">
        <w:trPr>
          <w:cantSplit/>
        </w:trPr>
        <w:tc>
          <w:tcPr>
            <w:tcW w:w="810"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lastRenderedPageBreak/>
              <w:t>6</w:t>
            </w:r>
          </w:p>
        </w:tc>
        <w:tc>
          <w:tcPr>
            <w:tcW w:w="3123"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Number of Controller cards</w:t>
            </w:r>
          </w:p>
        </w:tc>
        <w:tc>
          <w:tcPr>
            <w:tcW w:w="2126"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4/unsigned long</w:t>
            </w:r>
          </w:p>
        </w:tc>
        <w:tc>
          <w:tcPr>
            <w:tcW w:w="2861"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 xml:space="preserve">Actual number of cards present in system. </w:t>
            </w:r>
          </w:p>
        </w:tc>
      </w:tr>
      <w:tr w:rsidR="004669A3">
        <w:trPr>
          <w:cantSplit/>
        </w:trPr>
        <w:tc>
          <w:tcPr>
            <w:tcW w:w="810"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7</w:t>
            </w:r>
          </w:p>
        </w:tc>
        <w:tc>
          <w:tcPr>
            <w:tcW w:w="3123"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 xml:space="preserve">Power </w:t>
            </w:r>
            <w:r>
              <w:rPr>
                <w:rFonts w:ascii="Cambria" w:hAnsi="Cambria" w:cs="Arial"/>
              </w:rPr>
              <w:t>supply health record for Controller card</w:t>
            </w:r>
          </w:p>
        </w:tc>
        <w:tc>
          <w:tcPr>
            <w:tcW w:w="2126"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Structure “Power supply health for Controller card”</w:t>
            </w:r>
          </w:p>
        </w:tc>
        <w:tc>
          <w:tcPr>
            <w:tcW w:w="2861"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If card is not present give Card ID as 0xCD</w:t>
            </w:r>
          </w:p>
        </w:tc>
      </w:tr>
      <w:tr w:rsidR="004669A3">
        <w:trPr>
          <w:cantSplit/>
        </w:trPr>
        <w:tc>
          <w:tcPr>
            <w:tcW w:w="810"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8</w:t>
            </w:r>
          </w:p>
        </w:tc>
        <w:tc>
          <w:tcPr>
            <w:tcW w:w="3123"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Spares[22]</w:t>
            </w:r>
          </w:p>
        </w:tc>
        <w:tc>
          <w:tcPr>
            <w:tcW w:w="2126"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7C6309">
            <w:pPr>
              <w:spacing w:after="0" w:line="100" w:lineRule="atLeast"/>
            </w:pPr>
            <w:r>
              <w:rPr>
                <w:rFonts w:ascii="Cambria" w:hAnsi="Cambria" w:cs="Arial"/>
              </w:rPr>
              <w:t>132/Array of 33unsigned longs</w:t>
            </w:r>
          </w:p>
        </w:tc>
        <w:tc>
          <w:tcPr>
            <w:tcW w:w="2861" w:type="dxa"/>
            <w:tcBorders>
              <w:top w:val="single" w:sz="4" w:space="0" w:color="000001"/>
              <w:left w:val="single" w:sz="4" w:space="0" w:color="000001"/>
              <w:bottom w:val="single" w:sz="4" w:space="0" w:color="000001"/>
              <w:right w:val="single" w:sz="4" w:space="0" w:color="000001"/>
            </w:tcBorders>
            <w:shd w:val="clear" w:color="auto" w:fill="E5E5E5"/>
            <w:tcMar>
              <w:left w:w="63" w:type="dxa"/>
            </w:tcMar>
          </w:tcPr>
          <w:p w:rsidR="004669A3" w:rsidRDefault="004669A3">
            <w:pPr>
              <w:spacing w:after="0" w:line="100" w:lineRule="atLeast"/>
            </w:pPr>
          </w:p>
        </w:tc>
      </w:tr>
    </w:tbl>
    <w:p w:rsidR="004669A3" w:rsidRDefault="004669A3">
      <w:pPr>
        <w:shd w:val="clear" w:color="auto" w:fill="FFFFFF"/>
        <w:contextualSpacing/>
      </w:pPr>
    </w:p>
    <w:p w:rsidR="004669A3" w:rsidRDefault="004669A3">
      <w:pPr>
        <w:shd w:val="clear" w:color="auto" w:fill="FFFFFF"/>
        <w:contextualSpacing/>
      </w:pPr>
    </w:p>
    <w:p w:rsidR="004669A3" w:rsidRDefault="007C6309">
      <w:pPr>
        <w:pStyle w:val="Heading2"/>
        <w:numPr>
          <w:ilvl w:val="1"/>
          <w:numId w:val="1"/>
        </w:numPr>
      </w:pPr>
      <w:bookmarkStart w:id="315" w:name="__RefHeading__7689_891879484"/>
      <w:bookmarkStart w:id="316" w:name="_Toc465095336"/>
      <w:bookmarkStart w:id="317" w:name="_Toc422227145"/>
      <w:bookmarkStart w:id="318" w:name="_Toc328148313"/>
      <w:bookmarkStart w:id="319" w:name="_Toc340839318"/>
      <w:bookmarkEnd w:id="315"/>
      <w:r>
        <w:rPr>
          <w:sz w:val="22"/>
          <w:szCs w:val="22"/>
        </w:rPr>
        <w:t>Channel health</w:t>
      </w:r>
      <w:bookmarkEnd w:id="316"/>
      <w:bookmarkEnd w:id="317"/>
      <w:bookmarkEnd w:id="318"/>
      <w:bookmarkEnd w:id="319"/>
      <w:r>
        <w:rPr>
          <w:sz w:val="22"/>
          <w:szCs w:val="22"/>
        </w:rPr>
        <w:t xml:space="preserve"> - Type I PCB</w:t>
      </w:r>
    </w:p>
    <w:p w:rsidR="004669A3" w:rsidRDefault="007C6309">
      <w:pPr>
        <w:shd w:val="clear" w:color="auto" w:fill="FFFFFF"/>
        <w:contextualSpacing/>
      </w:pPr>
      <w:r>
        <w:rPr>
          <w:rFonts w:ascii="Cambria" w:hAnsi="Cambria" w:cs="Calibri"/>
        </w:rPr>
        <w:t>PSS Receiver</w:t>
      </w:r>
      <w:r>
        <w:rPr>
          <w:rFonts w:ascii="Cambria" w:hAnsi="Cambria" w:cs="Calibri"/>
        </w:rPr>
        <w:tab/>
      </w:r>
      <w:r>
        <w:rPr>
          <w:rFonts w:ascii="Cambria" w:hAnsi="Cambria" w:cs="Calibri"/>
        </w:rPr>
        <w:tab/>
      </w:r>
      <w:r>
        <w:rPr>
          <w:rFonts w:ascii="Cambria" w:hAnsi="Cambria" w:cs="Calibri"/>
        </w:rPr>
        <w:tab/>
        <w:t>: 128 channels</w:t>
      </w:r>
    </w:p>
    <w:p w:rsidR="004669A3" w:rsidRDefault="007C6309">
      <w:pPr>
        <w:shd w:val="clear" w:color="auto" w:fill="FFFFFF"/>
        <w:contextualSpacing/>
      </w:pPr>
      <w:r>
        <w:rPr>
          <w:rFonts w:ascii="Cambria" w:hAnsi="Cambria" w:cs="Calibri"/>
        </w:rPr>
        <w:t xml:space="preserve">IS Band II </w:t>
      </w:r>
      <w:r>
        <w:rPr>
          <w:rFonts w:ascii="Cambria" w:hAnsi="Cambria" w:cs="Calibri"/>
        </w:rPr>
        <w:t>Receiver</w:t>
      </w:r>
      <w:r>
        <w:rPr>
          <w:rFonts w:ascii="Cambria" w:hAnsi="Cambria" w:cs="Calibri"/>
        </w:rPr>
        <w:tab/>
      </w:r>
      <w:r>
        <w:rPr>
          <w:rFonts w:ascii="Cambria" w:hAnsi="Cambria" w:cs="Calibri"/>
        </w:rPr>
        <w:tab/>
        <w:t>: 64 channels</w:t>
      </w:r>
    </w:p>
    <w:p w:rsidR="004669A3" w:rsidRDefault="007C6309">
      <w:pPr>
        <w:shd w:val="clear" w:color="auto" w:fill="FFFFFF"/>
        <w:contextualSpacing/>
      </w:pPr>
      <w:r>
        <w:rPr>
          <w:rFonts w:ascii="Cambria" w:hAnsi="Cambria" w:cs="Calibri"/>
        </w:rPr>
        <w:t>IS Band II Receiver</w:t>
      </w:r>
      <w:r>
        <w:rPr>
          <w:rFonts w:ascii="Cambria" w:hAnsi="Cambria" w:cs="Calibri"/>
        </w:rPr>
        <w:tab/>
      </w:r>
      <w:r>
        <w:rPr>
          <w:rFonts w:ascii="Cambria" w:hAnsi="Cambria" w:cs="Calibri"/>
        </w:rPr>
        <w:tab/>
        <w:t>: 8 channels</w:t>
      </w:r>
    </w:p>
    <w:p w:rsidR="004669A3" w:rsidRDefault="007C6309">
      <w:pPr>
        <w:shd w:val="clear" w:color="auto" w:fill="FFFFFF"/>
        <w:contextualSpacing/>
      </w:pPr>
      <w:r>
        <w:rPr>
          <w:rFonts w:ascii="Cambria" w:hAnsi="Cambria" w:cs="Calibri"/>
        </w:rPr>
        <w:t>OAS Receiver</w:t>
      </w:r>
      <w:r>
        <w:rPr>
          <w:rFonts w:ascii="Cambria" w:hAnsi="Cambria" w:cs="Calibri"/>
        </w:rPr>
        <w:tab/>
      </w:r>
      <w:r>
        <w:rPr>
          <w:rFonts w:ascii="Cambria" w:hAnsi="Cambria" w:cs="Calibri"/>
        </w:rPr>
        <w:tab/>
      </w:r>
      <w:r>
        <w:rPr>
          <w:rFonts w:ascii="Cambria" w:hAnsi="Cambria" w:cs="Calibri"/>
        </w:rPr>
        <w:tab/>
        <w:t>: 256 channels</w:t>
      </w:r>
    </w:p>
    <w:p w:rsidR="004669A3" w:rsidRDefault="004669A3">
      <w:pPr>
        <w:shd w:val="clear" w:color="auto" w:fill="FFFFFF"/>
        <w:contextualSpacing/>
      </w:pPr>
    </w:p>
    <w:p w:rsidR="004669A3" w:rsidRDefault="007C6309">
      <w:pPr>
        <w:shd w:val="clear" w:color="auto" w:fill="FFFFFF"/>
        <w:contextualSpacing/>
      </w:pPr>
      <w:r>
        <w:rPr>
          <w:rFonts w:ascii="Cambria" w:hAnsi="Cambria" w:cs="Calibri"/>
        </w:rPr>
        <w:t>Structure size: 258 words (1032 bytes)</w:t>
      </w: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577"/>
        <w:gridCol w:w="2947"/>
        <w:gridCol w:w="2633"/>
        <w:gridCol w:w="3410"/>
      </w:tblGrid>
      <w:tr w:rsidR="004669A3">
        <w:trPr>
          <w:cantSplit/>
        </w:trPr>
        <w:tc>
          <w:tcPr>
            <w:tcW w:w="57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SL NO</w:t>
            </w:r>
          </w:p>
        </w:tc>
        <w:tc>
          <w:tcPr>
            <w:tcW w:w="294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Field name</w:t>
            </w:r>
          </w:p>
        </w:tc>
        <w:tc>
          <w:tcPr>
            <w:tcW w:w="26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Size in bytes/Types</w:t>
            </w:r>
          </w:p>
        </w:tc>
        <w:tc>
          <w:tcPr>
            <w:tcW w:w="341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Remarks</w:t>
            </w:r>
          </w:p>
        </w:tc>
      </w:tr>
      <w:tr w:rsidR="004669A3">
        <w:trPr>
          <w:cantSplit/>
          <w:trHeight w:val="1277"/>
        </w:trPr>
        <w:tc>
          <w:tcPr>
            <w:tcW w:w="57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1</w:t>
            </w:r>
          </w:p>
        </w:tc>
        <w:tc>
          <w:tcPr>
            <w:tcW w:w="294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ADC capture mode</w:t>
            </w:r>
          </w:p>
        </w:tc>
        <w:tc>
          <w:tcPr>
            <w:tcW w:w="26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4/unsigned long</w:t>
            </w:r>
          </w:p>
        </w:tc>
        <w:tc>
          <w:tcPr>
            <w:tcW w:w="341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It contains the ADC capture is in system/Analog</w:t>
            </w:r>
            <w:r>
              <w:rPr>
                <w:rFonts w:ascii="Cambria" w:hAnsi="Cambria" w:cs="Calibri"/>
              </w:rPr>
              <w:t xml:space="preserve"> SNS mode. If this field contains Value 1 means FE hardware is in system or Analog SNS mode and it should provide data output. If this filed contains value 0 means FE hardware is in other modes and hence data output is not provided.</w:t>
            </w:r>
          </w:p>
        </w:tc>
      </w:tr>
      <w:tr w:rsidR="004669A3">
        <w:trPr>
          <w:cantSplit/>
        </w:trPr>
        <w:tc>
          <w:tcPr>
            <w:tcW w:w="57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2</w:t>
            </w:r>
          </w:p>
        </w:tc>
        <w:tc>
          <w:tcPr>
            <w:tcW w:w="294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No of channels</w:t>
            </w:r>
          </w:p>
        </w:tc>
        <w:tc>
          <w:tcPr>
            <w:tcW w:w="26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4/unsigned long</w:t>
            </w:r>
          </w:p>
        </w:tc>
        <w:tc>
          <w:tcPr>
            <w:tcW w:w="341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It can be 32/64/128/256</w:t>
            </w:r>
          </w:p>
        </w:tc>
      </w:tr>
      <w:tr w:rsidR="004669A3">
        <w:trPr>
          <w:cantSplit/>
        </w:trPr>
        <w:tc>
          <w:tcPr>
            <w:tcW w:w="57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eastAsia="Times New Roman" w:hAnsi="Cambria" w:cs="Calibri"/>
              </w:rPr>
              <w:t>3</w:t>
            </w:r>
          </w:p>
        </w:tc>
        <w:tc>
          <w:tcPr>
            <w:tcW w:w="2947"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roofErr w:type="spellStart"/>
            <w:r>
              <w:rPr>
                <w:rFonts w:ascii="Cambria" w:hAnsi="Cambria"/>
              </w:rPr>
              <w:t>RMSChannelHealth</w:t>
            </w:r>
            <w:proofErr w:type="spellEnd"/>
            <w:r>
              <w:rPr>
                <w:rFonts w:ascii="Cambria" w:hAnsi="Cambria"/>
              </w:rPr>
              <w:t>[256]</w:t>
            </w:r>
          </w:p>
        </w:tc>
        <w:tc>
          <w:tcPr>
            <w:tcW w:w="2633"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eastAsia="Times New Roman" w:hAnsi="Cambria" w:cs="Calibri"/>
              </w:rPr>
              <w:t>1024/Array of 256 unsigned longs</w:t>
            </w:r>
          </w:p>
        </w:tc>
        <w:tc>
          <w:tcPr>
            <w:tcW w:w="341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 xml:space="preserve">If above mode is not “System”, “Analog </w:t>
            </w:r>
            <w:proofErr w:type="spellStart"/>
            <w:r>
              <w:rPr>
                <w:rFonts w:ascii="Cambria" w:hAnsi="Cambria" w:cs="Calibri"/>
              </w:rPr>
              <w:t>SNS”or“Beam</w:t>
            </w:r>
            <w:proofErr w:type="spellEnd"/>
            <w:r>
              <w:rPr>
                <w:rFonts w:ascii="Cambria" w:hAnsi="Cambria" w:cs="Calibri"/>
              </w:rPr>
              <w:t xml:space="preserve"> Pattern </w:t>
            </w:r>
            <w:proofErr w:type="spellStart"/>
            <w:r>
              <w:rPr>
                <w:rFonts w:ascii="Cambria" w:hAnsi="Cambria" w:cs="Calibri"/>
              </w:rPr>
              <w:t>Check”mode</w:t>
            </w:r>
            <w:proofErr w:type="spellEnd"/>
            <w:r>
              <w:rPr>
                <w:rFonts w:ascii="Cambria" w:hAnsi="Cambria" w:cs="Calibri"/>
              </w:rPr>
              <w:t xml:space="preserve"> then channel health value contains all zero’s. If it is in start mode then it contains each channels average Value as channel health status. </w:t>
            </w:r>
          </w:p>
          <w:p w:rsidR="004669A3" w:rsidRDefault="007C6309">
            <w:pPr>
              <w:shd w:val="clear" w:color="auto" w:fill="FFFFFF"/>
              <w:contextualSpacing/>
            </w:pPr>
            <w:r>
              <w:rPr>
                <w:rFonts w:ascii="Cambria" w:hAnsi="Cambria" w:cs="Calibri"/>
              </w:rPr>
              <w:t>If card is not present then the respective c</w:t>
            </w:r>
            <w:r>
              <w:rPr>
                <w:rFonts w:ascii="Cambria" w:hAnsi="Cambria" w:cs="Calibri"/>
              </w:rPr>
              <w:t xml:space="preserve">hannel health field shall have 0X000000CD ( Card not preset) (and the corresponding channels may be ignored as mentioned in sec health </w:t>
            </w:r>
            <w:proofErr w:type="spellStart"/>
            <w:r>
              <w:rPr>
                <w:rFonts w:ascii="Cambria" w:hAnsi="Cambria" w:cs="Calibri"/>
              </w:rPr>
              <w:t>pkt</w:t>
            </w:r>
            <w:proofErr w:type="spellEnd"/>
            <w:r>
              <w:rPr>
                <w:rFonts w:ascii="Cambria" w:hAnsi="Cambria" w:cs="Calibri"/>
              </w:rPr>
              <w:t xml:space="preserve"> 7.2)</w:t>
            </w:r>
          </w:p>
          <w:p w:rsidR="004669A3" w:rsidRDefault="004669A3">
            <w:pPr>
              <w:shd w:val="clear" w:color="auto" w:fill="FFFFFF"/>
              <w:contextualSpacing/>
            </w:pPr>
          </w:p>
        </w:tc>
      </w:tr>
    </w:tbl>
    <w:p w:rsidR="004669A3" w:rsidRDefault="007C6309">
      <w:pPr>
        <w:spacing w:line="100" w:lineRule="atLeast"/>
      </w:pPr>
      <w:r>
        <w:rPr>
          <w:rFonts w:ascii="Cambria" w:hAnsi="Cambria"/>
        </w:rPr>
        <w:t xml:space="preserve">Note: </w:t>
      </w:r>
      <w:r>
        <w:rPr>
          <w:rFonts w:ascii="Cambria" w:hAnsi="Cambria"/>
          <w:sz w:val="24"/>
          <w:szCs w:val="24"/>
        </w:rPr>
        <w:t xml:space="preserve">The channel may be reported as faulty if the signal level lies above 0.75 </w:t>
      </w:r>
      <w:proofErr w:type="spellStart"/>
      <w:r>
        <w:rPr>
          <w:rFonts w:ascii="Cambria" w:hAnsi="Cambria"/>
          <w:sz w:val="24"/>
          <w:szCs w:val="24"/>
        </w:rPr>
        <w:t>Vrms</w:t>
      </w:r>
      <w:proofErr w:type="spellEnd"/>
      <w:r>
        <w:rPr>
          <w:rFonts w:ascii="Cambria" w:hAnsi="Cambria"/>
          <w:sz w:val="24"/>
          <w:szCs w:val="24"/>
        </w:rPr>
        <w:t xml:space="preserve"> (0x00266666) and below 0.</w:t>
      </w:r>
      <w:r>
        <w:rPr>
          <w:rFonts w:ascii="Cambria" w:hAnsi="Cambria"/>
          <w:sz w:val="24"/>
          <w:szCs w:val="24"/>
        </w:rPr>
        <w:t>1Vrms (0X00051EB8).</w:t>
      </w:r>
    </w:p>
    <w:p w:rsidR="004669A3" w:rsidRDefault="007C6309">
      <w:pPr>
        <w:pStyle w:val="Heading2"/>
        <w:numPr>
          <w:ilvl w:val="1"/>
          <w:numId w:val="1"/>
        </w:numPr>
      </w:pPr>
      <w:bookmarkStart w:id="320" w:name="_Toc465095337"/>
      <w:bookmarkStart w:id="321" w:name="_Toc422227146"/>
      <w:bookmarkStart w:id="322" w:name="__RefHeading__7691_891879484"/>
      <w:bookmarkEnd w:id="320"/>
      <w:bookmarkEnd w:id="321"/>
      <w:bookmarkEnd w:id="322"/>
      <w:r>
        <w:rPr>
          <w:sz w:val="22"/>
          <w:szCs w:val="22"/>
        </w:rPr>
        <w:lastRenderedPageBreak/>
        <w:t>Network health status - Type I PCB</w:t>
      </w:r>
    </w:p>
    <w:p w:rsidR="004669A3" w:rsidRDefault="007C6309">
      <w:r>
        <w:rPr>
          <w:rFonts w:ascii="Cambria" w:hAnsi="Cambria"/>
        </w:rPr>
        <w:t>Structure size: 8 words (32 bytes)</w:t>
      </w: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578"/>
        <w:gridCol w:w="3296"/>
        <w:gridCol w:w="2459"/>
        <w:gridCol w:w="3235"/>
      </w:tblGrid>
      <w:tr w:rsidR="004669A3">
        <w:trPr>
          <w:cantSplit/>
        </w:trPr>
        <w:tc>
          <w:tcPr>
            <w:tcW w:w="57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SL NO</w:t>
            </w:r>
          </w:p>
        </w:tc>
        <w:tc>
          <w:tcPr>
            <w:tcW w:w="32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Field name</w:t>
            </w:r>
          </w:p>
        </w:tc>
        <w:tc>
          <w:tcPr>
            <w:tcW w:w="245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Size in bytes/Types</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Remarks</w:t>
            </w:r>
          </w:p>
        </w:tc>
      </w:tr>
      <w:tr w:rsidR="004669A3">
        <w:trPr>
          <w:cantSplit/>
        </w:trPr>
        <w:tc>
          <w:tcPr>
            <w:tcW w:w="57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1</w:t>
            </w:r>
          </w:p>
        </w:tc>
        <w:tc>
          <w:tcPr>
            <w:tcW w:w="32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UDP data port 1 transmit packet sequence number</w:t>
            </w:r>
          </w:p>
        </w:tc>
        <w:tc>
          <w:tcPr>
            <w:tcW w:w="245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4/unsigned long</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 xml:space="preserve">It contains number of packet transmitted in UDP data </w:t>
            </w:r>
            <w:r>
              <w:rPr>
                <w:rFonts w:ascii="Cambria" w:hAnsi="Cambria" w:cs="Calibri"/>
              </w:rPr>
              <w:t>port. This is valid for FE receiver units which transmit the data.</w:t>
            </w:r>
          </w:p>
        </w:tc>
      </w:tr>
      <w:tr w:rsidR="004669A3">
        <w:trPr>
          <w:cantSplit/>
        </w:trPr>
        <w:tc>
          <w:tcPr>
            <w:tcW w:w="57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2</w:t>
            </w:r>
          </w:p>
        </w:tc>
        <w:tc>
          <w:tcPr>
            <w:tcW w:w="32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UDP data port 1 receive packet sequence number</w:t>
            </w:r>
          </w:p>
        </w:tc>
        <w:tc>
          <w:tcPr>
            <w:tcW w:w="245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4/unsigned long</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It contains number of packet received in UDP data port. This is valid for FE SNS units which receive data via Ethernet.</w:t>
            </w:r>
          </w:p>
        </w:tc>
      </w:tr>
      <w:tr w:rsidR="004669A3">
        <w:trPr>
          <w:cantSplit/>
        </w:trPr>
        <w:tc>
          <w:tcPr>
            <w:tcW w:w="57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3</w:t>
            </w:r>
          </w:p>
        </w:tc>
        <w:tc>
          <w:tcPr>
            <w:tcW w:w="32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UDP data port 2 transmit packet sequence number</w:t>
            </w:r>
          </w:p>
        </w:tc>
        <w:tc>
          <w:tcPr>
            <w:tcW w:w="245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4/unsigned long</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It contains sequence number of packet transmitted in UDP data port. This is valid for FE receiver units which transmit the data.</w:t>
            </w:r>
          </w:p>
        </w:tc>
      </w:tr>
      <w:tr w:rsidR="004669A3">
        <w:trPr>
          <w:cantSplit/>
        </w:trPr>
        <w:tc>
          <w:tcPr>
            <w:tcW w:w="57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w:t>
            </w:r>
          </w:p>
        </w:tc>
        <w:tc>
          <w:tcPr>
            <w:tcW w:w="32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UDP data port 2 receive packet sequence number</w:t>
            </w:r>
          </w:p>
        </w:tc>
        <w:tc>
          <w:tcPr>
            <w:tcW w:w="245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 xml:space="preserve">4/unsigned </w:t>
            </w:r>
            <w:r>
              <w:rPr>
                <w:rFonts w:ascii="Cambria" w:hAnsi="Cambria" w:cs="Calibri"/>
              </w:rPr>
              <w:t>long</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It contains sequence number of packet received in UDP data port. This is valid for FE SNS units which receive data via Ethernet.</w:t>
            </w:r>
          </w:p>
        </w:tc>
      </w:tr>
      <w:tr w:rsidR="004669A3">
        <w:trPr>
          <w:cantSplit/>
        </w:trPr>
        <w:tc>
          <w:tcPr>
            <w:tcW w:w="57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5</w:t>
            </w:r>
          </w:p>
        </w:tc>
        <w:tc>
          <w:tcPr>
            <w:tcW w:w="32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UDP data port 1 receive packet  missed count</w:t>
            </w:r>
          </w:p>
        </w:tc>
        <w:tc>
          <w:tcPr>
            <w:tcW w:w="245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4/unsigned long</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It contains the number of sequence number missed in receiv</w:t>
            </w:r>
            <w:r>
              <w:rPr>
                <w:rFonts w:ascii="Cambria" w:hAnsi="Cambria" w:cs="Calibri"/>
              </w:rPr>
              <w:t>e section. This is valid for FE SNS units which receive data via Ethernet.</w:t>
            </w:r>
          </w:p>
        </w:tc>
      </w:tr>
      <w:tr w:rsidR="004669A3">
        <w:trPr>
          <w:cantSplit/>
        </w:trPr>
        <w:tc>
          <w:tcPr>
            <w:tcW w:w="57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6</w:t>
            </w:r>
          </w:p>
        </w:tc>
        <w:tc>
          <w:tcPr>
            <w:tcW w:w="32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UDP data port 2 receive packet  missed count</w:t>
            </w:r>
          </w:p>
        </w:tc>
        <w:tc>
          <w:tcPr>
            <w:tcW w:w="245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4/unsigned long</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 xml:space="preserve">It contains the number of sequence number missed in receive section. This is valid for FE SNS units which receive </w:t>
            </w:r>
            <w:r>
              <w:rPr>
                <w:rFonts w:ascii="Cambria" w:hAnsi="Cambria" w:cs="Calibri"/>
              </w:rPr>
              <w:t>data via Ethernet.</w:t>
            </w:r>
          </w:p>
        </w:tc>
      </w:tr>
      <w:tr w:rsidR="004669A3">
        <w:trPr>
          <w:cantSplit/>
        </w:trPr>
        <w:tc>
          <w:tcPr>
            <w:tcW w:w="57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7</w:t>
            </w:r>
          </w:p>
        </w:tc>
        <w:tc>
          <w:tcPr>
            <w:tcW w:w="32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UDP data port 1 link status</w:t>
            </w:r>
          </w:p>
        </w:tc>
        <w:tc>
          <w:tcPr>
            <w:tcW w:w="245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4/unsigned long</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It contains UDP port 1 link status. Value 0 is no link, 1 is link.</w:t>
            </w:r>
          </w:p>
        </w:tc>
      </w:tr>
      <w:tr w:rsidR="004669A3">
        <w:trPr>
          <w:cantSplit/>
        </w:trPr>
        <w:tc>
          <w:tcPr>
            <w:tcW w:w="57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8</w:t>
            </w:r>
          </w:p>
        </w:tc>
        <w:tc>
          <w:tcPr>
            <w:tcW w:w="3296"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UDP data port 2 link status</w:t>
            </w:r>
          </w:p>
        </w:tc>
        <w:tc>
          <w:tcPr>
            <w:tcW w:w="245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4/unsigned long</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shd w:val="clear" w:color="auto" w:fill="FFFFFF"/>
              <w:contextualSpacing/>
            </w:pPr>
            <w:r>
              <w:rPr>
                <w:rFonts w:ascii="Cambria" w:hAnsi="Cambria" w:cs="Calibri"/>
              </w:rPr>
              <w:t>It contains UDP port 2 link status. Value 0 is no link, 1 is link.</w:t>
            </w:r>
          </w:p>
        </w:tc>
      </w:tr>
    </w:tbl>
    <w:p w:rsidR="004669A3" w:rsidRDefault="004669A3">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4669A3" w:rsidRDefault="007C6309">
      <w:pPr>
        <w:pStyle w:val="Heading2"/>
        <w:numPr>
          <w:ilvl w:val="1"/>
          <w:numId w:val="1"/>
        </w:numPr>
      </w:pPr>
      <w:bookmarkStart w:id="323" w:name="_Toc465095338"/>
      <w:bookmarkStart w:id="324" w:name="_Toc422227147"/>
      <w:bookmarkStart w:id="325" w:name="__RefHeading__7693_891879484"/>
      <w:bookmarkEnd w:id="323"/>
      <w:bookmarkEnd w:id="324"/>
      <w:bookmarkEnd w:id="325"/>
      <w:r>
        <w:rPr>
          <w:sz w:val="22"/>
          <w:szCs w:val="22"/>
        </w:rPr>
        <w:lastRenderedPageBreak/>
        <w:t xml:space="preserve">Gain </w:t>
      </w:r>
      <w:r>
        <w:rPr>
          <w:sz w:val="22"/>
          <w:szCs w:val="22"/>
        </w:rPr>
        <w:t>health - Type I PCB</w:t>
      </w:r>
    </w:p>
    <w:p w:rsidR="004669A3" w:rsidRDefault="007C6309">
      <w:r>
        <w:rPr>
          <w:rFonts w:ascii="Cambria" w:hAnsi="Cambria"/>
        </w:rPr>
        <w:t>Structure size: 8 words (32 bytes)</w:t>
      </w:r>
    </w:p>
    <w:p w:rsidR="004669A3" w:rsidRDefault="007C6309">
      <w:pPr>
        <w:spacing w:after="0" w:line="100" w:lineRule="atLeast"/>
      </w:pPr>
      <w:r>
        <w:rPr>
          <w:rFonts w:ascii="Cambria" w:hAnsi="Cambria"/>
        </w:rPr>
        <w:t>Gain mode field shall have the following values:</w:t>
      </w:r>
    </w:p>
    <w:p w:rsidR="004669A3" w:rsidRDefault="007C6309">
      <w:pPr>
        <w:pStyle w:val="PreformattedText"/>
        <w:shd w:val="clear" w:color="auto" w:fill="FFFFFF"/>
        <w:ind w:left="720"/>
      </w:pPr>
      <w:r>
        <w:rPr>
          <w:rFonts w:ascii="Cambria" w:hAnsi="Cambria" w:cs="Calibri"/>
          <w:sz w:val="22"/>
          <w:szCs w:val="22"/>
        </w:rPr>
        <w:t xml:space="preserve">Common </w:t>
      </w:r>
      <w:proofErr w:type="gramStart"/>
      <w:r>
        <w:rPr>
          <w:rFonts w:ascii="Cambria" w:hAnsi="Cambria" w:cs="Calibri"/>
          <w:sz w:val="22"/>
          <w:szCs w:val="22"/>
        </w:rPr>
        <w:t>AGC(</w:t>
      </w:r>
      <w:proofErr w:type="spellStart"/>
      <w:proofErr w:type="gramEnd"/>
      <w:r>
        <w:rPr>
          <w:rFonts w:ascii="Cambria" w:hAnsi="Cambria" w:cs="Calibri"/>
          <w:sz w:val="22"/>
          <w:szCs w:val="22"/>
        </w:rPr>
        <w:t>Int</w:t>
      </w:r>
      <w:proofErr w:type="spellEnd"/>
      <w:r>
        <w:rPr>
          <w:rFonts w:ascii="Cambria" w:hAnsi="Cambria" w:cs="Calibri"/>
          <w:sz w:val="22"/>
          <w:szCs w:val="22"/>
        </w:rPr>
        <w:t>) = 0x01</w:t>
      </w:r>
    </w:p>
    <w:p w:rsidR="004669A3" w:rsidRDefault="007C6309">
      <w:pPr>
        <w:pStyle w:val="PreformattedText"/>
        <w:shd w:val="clear" w:color="auto" w:fill="FFFFFF"/>
        <w:ind w:left="720"/>
      </w:pPr>
      <w:r>
        <w:rPr>
          <w:rFonts w:ascii="Cambria" w:hAnsi="Cambria" w:cs="Calibri"/>
          <w:sz w:val="22"/>
          <w:szCs w:val="22"/>
        </w:rPr>
        <w:t xml:space="preserve">Individual </w:t>
      </w:r>
      <w:proofErr w:type="gramStart"/>
      <w:r>
        <w:rPr>
          <w:rFonts w:ascii="Cambria" w:hAnsi="Cambria" w:cs="Calibri"/>
          <w:sz w:val="22"/>
          <w:szCs w:val="22"/>
        </w:rPr>
        <w:t>AGC(</w:t>
      </w:r>
      <w:proofErr w:type="spellStart"/>
      <w:proofErr w:type="gramEnd"/>
      <w:r>
        <w:rPr>
          <w:rFonts w:ascii="Cambria" w:hAnsi="Cambria" w:cs="Calibri"/>
          <w:sz w:val="22"/>
          <w:szCs w:val="22"/>
        </w:rPr>
        <w:t>Int</w:t>
      </w:r>
      <w:proofErr w:type="spellEnd"/>
      <w:r>
        <w:rPr>
          <w:rFonts w:ascii="Cambria" w:hAnsi="Cambria" w:cs="Calibri"/>
          <w:sz w:val="22"/>
          <w:szCs w:val="22"/>
        </w:rPr>
        <w:t>) = 0x03</w:t>
      </w:r>
    </w:p>
    <w:p w:rsidR="004669A3" w:rsidRDefault="007C6309">
      <w:pPr>
        <w:spacing w:after="0" w:line="100" w:lineRule="atLeast"/>
        <w:ind w:left="720"/>
      </w:pPr>
      <w:r>
        <w:rPr>
          <w:rFonts w:ascii="Cambria" w:hAnsi="Cambria" w:cs="Calibri"/>
        </w:rPr>
        <w:t>MGC = 0x06</w:t>
      </w:r>
    </w:p>
    <w:p w:rsidR="004669A3" w:rsidRDefault="004669A3">
      <w:pPr>
        <w:spacing w:after="0" w:line="100" w:lineRule="atLeast"/>
        <w:ind w:left="720"/>
      </w:pPr>
    </w:p>
    <w:tbl>
      <w:tblPr>
        <w:tblW w:w="0" w:type="auto"/>
        <w:tblInd w:w="-22"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tblPr>
      <w:tblGrid>
        <w:gridCol w:w="1137"/>
        <w:gridCol w:w="1929"/>
        <w:gridCol w:w="2205"/>
        <w:gridCol w:w="4191"/>
      </w:tblGrid>
      <w:tr w:rsidR="004669A3">
        <w:trPr>
          <w:cantSplit/>
          <w:trHeight w:val="300"/>
        </w:trPr>
        <w:tc>
          <w:tcPr>
            <w:tcW w:w="113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SL NO</w:t>
            </w:r>
          </w:p>
        </w:tc>
        <w:tc>
          <w:tcPr>
            <w:tcW w:w="192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Field name</w:t>
            </w:r>
          </w:p>
        </w:tc>
        <w:tc>
          <w:tcPr>
            <w:tcW w:w="2205" w:type="dxa"/>
            <w:tcBorders>
              <w:top w:val="single" w:sz="2" w:space="0" w:color="000001"/>
              <w:left w:val="single" w:sz="2" w:space="0" w:color="000001"/>
              <w:bottom w:val="single" w:sz="2" w:space="0" w:color="000001"/>
              <w:right w:val="single" w:sz="4" w:space="0" w:color="00000A"/>
            </w:tcBorders>
            <w:shd w:val="clear" w:color="auto" w:fill="FFFFFF"/>
            <w:tcMar>
              <w:left w:w="25" w:type="dxa"/>
            </w:tcMar>
          </w:tcPr>
          <w:p w:rsidR="004669A3" w:rsidRDefault="007C6309">
            <w:pPr>
              <w:pStyle w:val="TableContents"/>
              <w:spacing w:after="200"/>
              <w:contextualSpacing/>
            </w:pPr>
            <w:r>
              <w:rPr>
                <w:rFonts w:ascii="Cambria" w:hAnsi="Cambria" w:cs="Calibri"/>
                <w:sz w:val="22"/>
                <w:szCs w:val="22"/>
              </w:rPr>
              <w:t>Size in bytes/Types</w:t>
            </w:r>
          </w:p>
        </w:tc>
        <w:tc>
          <w:tcPr>
            <w:tcW w:w="4191"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Remarks</w:t>
            </w:r>
          </w:p>
        </w:tc>
      </w:tr>
      <w:tr w:rsidR="004669A3">
        <w:trPr>
          <w:cantSplit/>
          <w:trHeight w:val="345"/>
        </w:trPr>
        <w:tc>
          <w:tcPr>
            <w:tcW w:w="113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1</w:t>
            </w:r>
          </w:p>
        </w:tc>
        <w:tc>
          <w:tcPr>
            <w:tcW w:w="192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Gain mode</w:t>
            </w:r>
          </w:p>
        </w:tc>
        <w:tc>
          <w:tcPr>
            <w:tcW w:w="2205" w:type="dxa"/>
            <w:tcBorders>
              <w:top w:val="single" w:sz="2" w:space="0" w:color="000001"/>
              <w:left w:val="single" w:sz="2" w:space="0" w:color="000001"/>
              <w:bottom w:val="single" w:sz="2" w:space="0" w:color="000001"/>
              <w:right w:val="single" w:sz="4" w:space="0" w:color="00000A"/>
            </w:tcBorders>
            <w:shd w:val="clear" w:color="auto" w:fill="FFFFFF"/>
            <w:tcMar>
              <w:left w:w="25" w:type="dxa"/>
            </w:tcMar>
          </w:tcPr>
          <w:p w:rsidR="004669A3" w:rsidRDefault="007C6309">
            <w:pPr>
              <w:pStyle w:val="TableContents"/>
              <w:spacing w:after="200"/>
              <w:contextualSpacing/>
            </w:pPr>
            <w:r>
              <w:rPr>
                <w:rFonts w:ascii="Cambria" w:hAnsi="Cambria" w:cs="Calibri"/>
                <w:sz w:val="22"/>
                <w:szCs w:val="22"/>
              </w:rPr>
              <w:t>4/unsigned long</w:t>
            </w:r>
          </w:p>
        </w:tc>
        <w:tc>
          <w:tcPr>
            <w:tcW w:w="4191"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IB3-RX</w:t>
            </w:r>
          </w:p>
        </w:tc>
      </w:tr>
      <w:tr w:rsidR="004669A3">
        <w:trPr>
          <w:cantSplit/>
          <w:trHeight w:val="345"/>
        </w:trPr>
        <w:tc>
          <w:tcPr>
            <w:tcW w:w="113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2</w:t>
            </w:r>
          </w:p>
        </w:tc>
        <w:tc>
          <w:tcPr>
            <w:tcW w:w="192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 xml:space="preserve">Gain </w:t>
            </w:r>
            <w:r>
              <w:rPr>
                <w:rFonts w:ascii="Cambria" w:hAnsi="Cambria" w:cs="Calibri"/>
                <w:sz w:val="22"/>
                <w:szCs w:val="22"/>
              </w:rPr>
              <w:t>word</w:t>
            </w:r>
          </w:p>
        </w:tc>
        <w:tc>
          <w:tcPr>
            <w:tcW w:w="2205" w:type="dxa"/>
            <w:tcBorders>
              <w:top w:val="single" w:sz="2" w:space="0" w:color="000001"/>
              <w:left w:val="single" w:sz="2" w:space="0" w:color="000001"/>
              <w:bottom w:val="single" w:sz="2" w:space="0" w:color="000001"/>
              <w:right w:val="single" w:sz="4" w:space="0" w:color="00000A"/>
            </w:tcBorders>
            <w:shd w:val="clear" w:color="auto" w:fill="FFFFFF"/>
            <w:tcMar>
              <w:left w:w="25" w:type="dxa"/>
            </w:tcMar>
          </w:tcPr>
          <w:p w:rsidR="004669A3" w:rsidRDefault="007C6309">
            <w:pPr>
              <w:pStyle w:val="TableContents"/>
              <w:spacing w:after="200"/>
              <w:contextualSpacing/>
            </w:pPr>
            <w:r>
              <w:rPr>
                <w:rFonts w:ascii="Cambria" w:hAnsi="Cambria" w:cs="Calibri"/>
                <w:sz w:val="22"/>
                <w:szCs w:val="22"/>
              </w:rPr>
              <w:t>4/unsigned long</w:t>
            </w:r>
          </w:p>
        </w:tc>
        <w:tc>
          <w:tcPr>
            <w:tcW w:w="4191"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7C6309">
            <w:pPr>
              <w:pStyle w:val="TableContents"/>
              <w:keepNext/>
              <w:spacing w:after="200"/>
              <w:contextualSpacing/>
            </w:pPr>
            <w:r>
              <w:rPr>
                <w:rFonts w:ascii="Cambria" w:hAnsi="Cambria" w:cs="Calibri"/>
                <w:sz w:val="22"/>
                <w:szCs w:val="22"/>
              </w:rPr>
              <w:t>PSS-RX, IB2-RX, OAS Rx and IB3-RX</w:t>
            </w:r>
          </w:p>
          <w:p w:rsidR="004669A3" w:rsidRDefault="004669A3">
            <w:pPr>
              <w:pStyle w:val="TableContents"/>
              <w:keepNext/>
              <w:spacing w:after="200"/>
              <w:contextualSpacing/>
            </w:pPr>
          </w:p>
          <w:p w:rsidR="004669A3" w:rsidRDefault="004669A3">
            <w:pPr>
              <w:pStyle w:val="TableContents"/>
              <w:keepNext/>
              <w:spacing w:after="200"/>
              <w:contextualSpacing/>
            </w:pPr>
          </w:p>
          <w:p w:rsidR="004669A3" w:rsidRDefault="007C6309">
            <w:pPr>
              <w:pStyle w:val="TableContents"/>
              <w:keepNext/>
              <w:spacing w:after="200"/>
              <w:contextualSpacing/>
            </w:pPr>
            <w:r>
              <w:rPr>
                <w:rFonts w:ascii="Cambria" w:hAnsi="Cambria" w:cs="Calibri"/>
                <w:sz w:val="22"/>
                <w:szCs w:val="22"/>
                <w:u w:val="single"/>
              </w:rPr>
              <w:t>Hex to dB conversion</w:t>
            </w:r>
          </w:p>
          <w:p w:rsidR="004669A3" w:rsidRDefault="007C6309">
            <w:pPr>
              <w:pStyle w:val="TableContents"/>
              <w:keepNext/>
              <w:spacing w:after="200"/>
              <w:contextualSpacing/>
            </w:pPr>
            <w:r>
              <w:rPr>
                <w:rFonts w:ascii="Cambria" w:hAnsi="Cambria" w:cs="Calibri"/>
                <w:sz w:val="22"/>
                <w:szCs w:val="22"/>
              </w:rPr>
              <w:t>Ref: Appendix ‘B’</w:t>
            </w:r>
          </w:p>
        </w:tc>
      </w:tr>
      <w:tr w:rsidR="004669A3">
        <w:trPr>
          <w:cantSplit/>
          <w:trHeight w:val="345"/>
        </w:trPr>
        <w:tc>
          <w:tcPr>
            <w:tcW w:w="113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3</w:t>
            </w:r>
          </w:p>
        </w:tc>
        <w:tc>
          <w:tcPr>
            <w:tcW w:w="192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Gain mode</w:t>
            </w:r>
          </w:p>
        </w:tc>
        <w:tc>
          <w:tcPr>
            <w:tcW w:w="2205" w:type="dxa"/>
            <w:tcBorders>
              <w:top w:val="single" w:sz="2" w:space="0" w:color="000001"/>
              <w:left w:val="single" w:sz="2" w:space="0" w:color="000001"/>
              <w:bottom w:val="single" w:sz="2" w:space="0" w:color="000001"/>
              <w:right w:val="single" w:sz="4" w:space="0" w:color="00000A"/>
            </w:tcBorders>
            <w:shd w:val="clear" w:color="auto" w:fill="FFFFFF"/>
            <w:tcMar>
              <w:left w:w="25" w:type="dxa"/>
            </w:tcMar>
          </w:tcPr>
          <w:p w:rsidR="004669A3" w:rsidRDefault="007C6309">
            <w:pPr>
              <w:pStyle w:val="TableContents"/>
              <w:spacing w:after="200"/>
              <w:contextualSpacing/>
            </w:pPr>
            <w:r>
              <w:rPr>
                <w:rFonts w:ascii="Cambria" w:hAnsi="Cambria" w:cs="Calibri"/>
                <w:sz w:val="22"/>
                <w:szCs w:val="22"/>
              </w:rPr>
              <w:t>4/unsigned long</w:t>
            </w:r>
          </w:p>
        </w:tc>
        <w:tc>
          <w:tcPr>
            <w:tcW w:w="4191"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7C6309">
            <w:pPr>
              <w:pStyle w:val="TableContents"/>
              <w:keepNext/>
              <w:spacing w:after="200"/>
              <w:contextualSpacing/>
            </w:pPr>
            <w:r>
              <w:rPr>
                <w:rFonts w:ascii="Cambria" w:hAnsi="Cambria" w:cs="Calibri"/>
                <w:sz w:val="22"/>
                <w:szCs w:val="22"/>
              </w:rPr>
              <w:t>Band I AFT only in health data from IB3-Rx</w:t>
            </w:r>
          </w:p>
          <w:p w:rsidR="004669A3" w:rsidRDefault="004669A3">
            <w:pPr>
              <w:pStyle w:val="TableContents"/>
              <w:spacing w:after="200"/>
              <w:contextualSpacing/>
            </w:pPr>
          </w:p>
        </w:tc>
      </w:tr>
      <w:tr w:rsidR="004669A3">
        <w:trPr>
          <w:cantSplit/>
          <w:trHeight w:val="345"/>
        </w:trPr>
        <w:tc>
          <w:tcPr>
            <w:tcW w:w="113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4</w:t>
            </w:r>
          </w:p>
        </w:tc>
        <w:tc>
          <w:tcPr>
            <w:tcW w:w="192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Gain word</w:t>
            </w:r>
          </w:p>
        </w:tc>
        <w:tc>
          <w:tcPr>
            <w:tcW w:w="2205" w:type="dxa"/>
            <w:tcBorders>
              <w:top w:val="single" w:sz="2" w:space="0" w:color="000001"/>
              <w:left w:val="single" w:sz="2" w:space="0" w:color="000001"/>
              <w:bottom w:val="single" w:sz="2" w:space="0" w:color="000001"/>
              <w:right w:val="single" w:sz="4" w:space="0" w:color="00000A"/>
            </w:tcBorders>
            <w:shd w:val="clear" w:color="auto" w:fill="FFFFFF"/>
            <w:tcMar>
              <w:left w:w="25" w:type="dxa"/>
            </w:tcMar>
          </w:tcPr>
          <w:p w:rsidR="004669A3" w:rsidRDefault="007C6309">
            <w:pPr>
              <w:pStyle w:val="TableContents"/>
              <w:spacing w:after="200"/>
              <w:contextualSpacing/>
            </w:pPr>
            <w:r>
              <w:rPr>
                <w:rFonts w:ascii="Cambria" w:hAnsi="Cambria" w:cs="Calibri"/>
                <w:sz w:val="22"/>
                <w:szCs w:val="22"/>
              </w:rPr>
              <w:t>4/unsigned long</w:t>
            </w:r>
          </w:p>
        </w:tc>
        <w:tc>
          <w:tcPr>
            <w:tcW w:w="4191"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7C6309">
            <w:pPr>
              <w:pStyle w:val="TableContents"/>
              <w:keepNext/>
              <w:spacing w:after="200"/>
              <w:contextualSpacing/>
            </w:pPr>
            <w:r>
              <w:rPr>
                <w:rFonts w:ascii="Cambria" w:hAnsi="Cambria" w:cs="Calibri"/>
                <w:sz w:val="22"/>
                <w:szCs w:val="22"/>
              </w:rPr>
              <w:t>Band I AFT only in health data from IB3-Rx</w:t>
            </w:r>
          </w:p>
          <w:p w:rsidR="004669A3" w:rsidRDefault="007C6309">
            <w:pPr>
              <w:pStyle w:val="TableContents"/>
              <w:keepNext/>
              <w:spacing w:after="200"/>
              <w:contextualSpacing/>
            </w:pPr>
            <w:r>
              <w:rPr>
                <w:rFonts w:ascii="Cambria" w:hAnsi="Cambria" w:cs="Calibri"/>
                <w:sz w:val="22"/>
                <w:szCs w:val="22"/>
                <w:u w:val="single"/>
              </w:rPr>
              <w:t xml:space="preserve">Hex to dB </w:t>
            </w:r>
            <w:r>
              <w:rPr>
                <w:rFonts w:ascii="Cambria" w:hAnsi="Cambria" w:cs="Calibri"/>
                <w:sz w:val="22"/>
                <w:szCs w:val="22"/>
                <w:u w:val="single"/>
              </w:rPr>
              <w:t>conversion</w:t>
            </w:r>
          </w:p>
          <w:p w:rsidR="004669A3" w:rsidRDefault="007C6309">
            <w:pPr>
              <w:pStyle w:val="TableContents"/>
              <w:keepNext/>
              <w:spacing w:after="200"/>
              <w:contextualSpacing/>
            </w:pPr>
            <w:r>
              <w:rPr>
                <w:rFonts w:ascii="Cambria" w:hAnsi="Cambria" w:cs="Calibri"/>
                <w:sz w:val="22"/>
                <w:szCs w:val="22"/>
              </w:rPr>
              <w:t>Ref: Appendix ‘B’</w:t>
            </w:r>
          </w:p>
        </w:tc>
      </w:tr>
      <w:tr w:rsidR="004669A3">
        <w:trPr>
          <w:cantSplit/>
          <w:trHeight w:val="345"/>
        </w:trPr>
        <w:tc>
          <w:tcPr>
            <w:tcW w:w="1137" w:type="dxa"/>
            <w:tcBorders>
              <w:top w:val="single" w:sz="2" w:space="0" w:color="000001"/>
              <w:left w:val="single" w:sz="2" w:space="0" w:color="000001"/>
              <w:bottom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5</w:t>
            </w:r>
          </w:p>
        </w:tc>
        <w:tc>
          <w:tcPr>
            <w:tcW w:w="192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Gain mode</w:t>
            </w:r>
          </w:p>
        </w:tc>
        <w:tc>
          <w:tcPr>
            <w:tcW w:w="2205" w:type="dxa"/>
            <w:tcBorders>
              <w:top w:val="single" w:sz="2" w:space="0" w:color="000001"/>
              <w:left w:val="single" w:sz="2" w:space="0" w:color="000001"/>
              <w:bottom w:val="single" w:sz="2" w:space="0" w:color="000001"/>
              <w:right w:val="single" w:sz="4" w:space="0" w:color="00000A"/>
            </w:tcBorders>
            <w:shd w:val="clear" w:color="auto" w:fill="FFFFFF"/>
            <w:tcMar>
              <w:left w:w="25" w:type="dxa"/>
            </w:tcMar>
          </w:tcPr>
          <w:p w:rsidR="004669A3" w:rsidRDefault="007C6309">
            <w:pPr>
              <w:pStyle w:val="TableContents"/>
              <w:spacing w:after="200"/>
              <w:contextualSpacing/>
            </w:pPr>
            <w:r>
              <w:rPr>
                <w:rFonts w:ascii="Cambria" w:hAnsi="Cambria" w:cs="Calibri"/>
                <w:sz w:val="22"/>
                <w:szCs w:val="22"/>
              </w:rPr>
              <w:t>4/unsigned long</w:t>
            </w:r>
          </w:p>
        </w:tc>
        <w:tc>
          <w:tcPr>
            <w:tcW w:w="4191"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7C6309">
            <w:pPr>
              <w:pStyle w:val="TableContents"/>
              <w:keepNext/>
              <w:spacing w:after="200"/>
              <w:contextualSpacing/>
            </w:pPr>
            <w:r>
              <w:rPr>
                <w:rFonts w:ascii="Cambria" w:hAnsi="Cambria" w:cs="Calibri"/>
                <w:sz w:val="22"/>
                <w:szCs w:val="22"/>
              </w:rPr>
              <w:t>Band II AFT only in health data from IB3-Rx</w:t>
            </w:r>
          </w:p>
          <w:p w:rsidR="004669A3" w:rsidRDefault="004669A3">
            <w:pPr>
              <w:pStyle w:val="TableContents"/>
              <w:spacing w:after="200"/>
              <w:contextualSpacing/>
            </w:pPr>
          </w:p>
        </w:tc>
      </w:tr>
      <w:tr w:rsidR="004669A3">
        <w:trPr>
          <w:cantSplit/>
          <w:trHeight w:val="327"/>
        </w:trPr>
        <w:tc>
          <w:tcPr>
            <w:tcW w:w="1137" w:type="dxa"/>
            <w:tcBorders>
              <w:top w:val="single" w:sz="2" w:space="0" w:color="000001"/>
              <w:left w:val="single" w:sz="2" w:space="0" w:color="000001"/>
              <w:bottom w:val="single" w:sz="4" w:space="0" w:color="00000A"/>
            </w:tcBorders>
            <w:shd w:val="clear" w:color="auto" w:fill="FFFFFF"/>
            <w:tcMar>
              <w:left w:w="25" w:type="dxa"/>
            </w:tcMar>
          </w:tcPr>
          <w:p w:rsidR="004669A3" w:rsidRDefault="007C6309">
            <w:pPr>
              <w:pStyle w:val="TableContents"/>
              <w:spacing w:after="200"/>
              <w:contextualSpacing/>
            </w:pPr>
            <w:r>
              <w:rPr>
                <w:rFonts w:ascii="Cambria" w:hAnsi="Cambria" w:cs="Calibri"/>
                <w:sz w:val="22"/>
                <w:szCs w:val="22"/>
              </w:rPr>
              <w:t>6</w:t>
            </w:r>
          </w:p>
        </w:tc>
        <w:tc>
          <w:tcPr>
            <w:tcW w:w="1929" w:type="dxa"/>
            <w:tcBorders>
              <w:top w:val="single" w:sz="2" w:space="0" w:color="000001"/>
              <w:left w:val="single" w:sz="2" w:space="0" w:color="000001"/>
              <w:bottom w:val="single" w:sz="4" w:space="0" w:color="00000A"/>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Gain word</w:t>
            </w:r>
          </w:p>
        </w:tc>
        <w:tc>
          <w:tcPr>
            <w:tcW w:w="2205" w:type="dxa"/>
            <w:tcBorders>
              <w:top w:val="single" w:sz="2" w:space="0" w:color="000001"/>
              <w:left w:val="single" w:sz="2" w:space="0" w:color="000001"/>
              <w:bottom w:val="single" w:sz="4" w:space="0" w:color="00000A"/>
              <w:right w:val="single" w:sz="4" w:space="0" w:color="00000A"/>
            </w:tcBorders>
            <w:shd w:val="clear" w:color="auto" w:fill="FFFFFF"/>
            <w:tcMar>
              <w:left w:w="25" w:type="dxa"/>
            </w:tcMar>
          </w:tcPr>
          <w:p w:rsidR="004669A3" w:rsidRDefault="007C6309">
            <w:pPr>
              <w:pStyle w:val="TableContents"/>
              <w:spacing w:after="200"/>
              <w:contextualSpacing/>
            </w:pPr>
            <w:r>
              <w:rPr>
                <w:rFonts w:ascii="Cambria" w:hAnsi="Cambria" w:cs="Calibri"/>
                <w:sz w:val="22"/>
                <w:szCs w:val="22"/>
              </w:rPr>
              <w:t>4/unsigned long</w:t>
            </w:r>
          </w:p>
        </w:tc>
        <w:tc>
          <w:tcPr>
            <w:tcW w:w="4191" w:type="dxa"/>
            <w:tcBorders>
              <w:top w:val="single" w:sz="2" w:space="0" w:color="000001"/>
              <w:left w:val="single" w:sz="2" w:space="0" w:color="000001"/>
              <w:bottom w:val="single" w:sz="2" w:space="0" w:color="000001"/>
              <w:right w:val="single" w:sz="4" w:space="0" w:color="00000A"/>
            </w:tcBorders>
            <w:shd w:val="clear" w:color="auto" w:fill="FFFFFF"/>
            <w:tcMar>
              <w:left w:w="25" w:type="dxa"/>
            </w:tcMar>
          </w:tcPr>
          <w:p w:rsidR="004669A3" w:rsidRDefault="007C6309">
            <w:pPr>
              <w:pStyle w:val="TableContents"/>
              <w:keepNext/>
              <w:spacing w:after="200"/>
              <w:contextualSpacing/>
            </w:pPr>
            <w:r>
              <w:rPr>
                <w:rFonts w:ascii="Cambria" w:hAnsi="Cambria" w:cs="Calibri"/>
                <w:sz w:val="22"/>
                <w:szCs w:val="22"/>
              </w:rPr>
              <w:t>Band II AFT only in health data from IB3-Rx</w:t>
            </w:r>
          </w:p>
          <w:p w:rsidR="004669A3" w:rsidRDefault="007C6309">
            <w:pPr>
              <w:pStyle w:val="TableContents"/>
              <w:keepNext/>
              <w:spacing w:after="200"/>
              <w:contextualSpacing/>
            </w:pPr>
            <w:r>
              <w:rPr>
                <w:rFonts w:ascii="Cambria" w:hAnsi="Cambria" w:cs="Calibri"/>
                <w:sz w:val="22"/>
                <w:szCs w:val="22"/>
                <w:u w:val="single"/>
              </w:rPr>
              <w:t>Hex to dB conversion</w:t>
            </w:r>
          </w:p>
          <w:p w:rsidR="004669A3" w:rsidRDefault="007C6309">
            <w:pPr>
              <w:pStyle w:val="TableContents"/>
              <w:keepNext/>
              <w:spacing w:after="200"/>
              <w:contextualSpacing/>
            </w:pPr>
            <w:r>
              <w:rPr>
                <w:rFonts w:ascii="Cambria" w:hAnsi="Cambria" w:cs="Calibri"/>
                <w:sz w:val="22"/>
                <w:szCs w:val="22"/>
              </w:rPr>
              <w:t>Ref: Appendix ‘B’</w:t>
            </w:r>
          </w:p>
        </w:tc>
      </w:tr>
      <w:tr w:rsidR="004669A3">
        <w:trPr>
          <w:cantSplit/>
          <w:trHeight w:val="340"/>
        </w:trPr>
        <w:tc>
          <w:tcPr>
            <w:tcW w:w="1137" w:type="dxa"/>
            <w:tcBorders>
              <w:top w:val="single" w:sz="4" w:space="0" w:color="00000A"/>
              <w:left w:val="single" w:sz="2" w:space="0" w:color="000001"/>
              <w:bottom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7</w:t>
            </w:r>
          </w:p>
        </w:tc>
        <w:tc>
          <w:tcPr>
            <w:tcW w:w="1929" w:type="dxa"/>
            <w:tcBorders>
              <w:top w:val="single" w:sz="4" w:space="0" w:color="00000A"/>
              <w:left w:val="single" w:sz="2" w:space="0" w:color="000001"/>
              <w:bottom w:val="single" w:sz="2" w:space="0" w:color="000001"/>
              <w:right w:val="single" w:sz="2" w:space="0" w:color="000001"/>
            </w:tcBorders>
            <w:shd w:val="clear" w:color="auto" w:fill="FFFFFF"/>
            <w:tcMar>
              <w:left w:w="27" w:type="dxa"/>
            </w:tcMar>
          </w:tcPr>
          <w:p w:rsidR="004669A3" w:rsidRDefault="007C6309">
            <w:pPr>
              <w:pStyle w:val="TableContents"/>
              <w:spacing w:after="200"/>
              <w:contextualSpacing/>
            </w:pPr>
            <w:r>
              <w:rPr>
                <w:rFonts w:ascii="Cambria" w:hAnsi="Cambria" w:cs="Calibri"/>
                <w:sz w:val="22"/>
                <w:szCs w:val="22"/>
              </w:rPr>
              <w:t>Spares[2]</w:t>
            </w:r>
          </w:p>
        </w:tc>
        <w:tc>
          <w:tcPr>
            <w:tcW w:w="2205" w:type="dxa"/>
            <w:tcBorders>
              <w:top w:val="single" w:sz="4" w:space="0" w:color="00000A"/>
              <w:left w:val="single" w:sz="2" w:space="0" w:color="000001"/>
              <w:bottom w:val="single" w:sz="2" w:space="0" w:color="000001"/>
              <w:right w:val="single" w:sz="4" w:space="0" w:color="00000A"/>
            </w:tcBorders>
            <w:shd w:val="clear" w:color="auto" w:fill="FFFFFF"/>
            <w:tcMar>
              <w:left w:w="25" w:type="dxa"/>
            </w:tcMar>
          </w:tcPr>
          <w:p w:rsidR="004669A3" w:rsidRDefault="007C6309">
            <w:pPr>
              <w:pStyle w:val="TableContents"/>
              <w:spacing w:after="200"/>
              <w:contextualSpacing/>
            </w:pPr>
            <w:r>
              <w:rPr>
                <w:rFonts w:ascii="Cambria" w:hAnsi="Cambria" w:cs="Calibri"/>
                <w:sz w:val="22"/>
                <w:szCs w:val="22"/>
              </w:rPr>
              <w:t>8/Array of 2 unsigned longs</w:t>
            </w:r>
          </w:p>
        </w:tc>
        <w:tc>
          <w:tcPr>
            <w:tcW w:w="4191" w:type="dxa"/>
            <w:tcBorders>
              <w:top w:val="single" w:sz="2" w:space="0" w:color="000001"/>
              <w:left w:val="single" w:sz="2" w:space="0" w:color="000001"/>
              <w:bottom w:val="single" w:sz="2" w:space="0" w:color="000001"/>
              <w:right w:val="single" w:sz="4" w:space="0" w:color="00000A"/>
            </w:tcBorders>
            <w:shd w:val="clear" w:color="auto" w:fill="FFFFFF"/>
            <w:tcMar>
              <w:left w:w="27" w:type="dxa"/>
            </w:tcMar>
          </w:tcPr>
          <w:p w:rsidR="004669A3" w:rsidRDefault="004669A3">
            <w:pPr>
              <w:pStyle w:val="TableContents"/>
              <w:keepNext/>
              <w:spacing w:after="200"/>
              <w:contextualSpacing/>
            </w:pPr>
          </w:p>
        </w:tc>
      </w:tr>
    </w:tbl>
    <w:p w:rsidR="004669A3" w:rsidRDefault="004669A3">
      <w:pPr>
        <w:spacing w:after="0" w:line="100" w:lineRule="atLeast"/>
      </w:pPr>
    </w:p>
    <w:p w:rsidR="004669A3" w:rsidRDefault="004669A3">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18197F" w:rsidRDefault="0018197F">
      <w:pPr>
        <w:shd w:val="clear" w:color="auto" w:fill="FFFFFF"/>
        <w:contextualSpacing/>
      </w:pPr>
    </w:p>
    <w:p w:rsidR="004669A3" w:rsidRDefault="004669A3">
      <w:pPr>
        <w:pageBreakBefore/>
        <w:spacing w:after="0" w:line="100" w:lineRule="atLeast"/>
        <w:jc w:val="right"/>
      </w:pPr>
    </w:p>
    <w:p w:rsidR="004669A3" w:rsidRDefault="007C6309">
      <w:pPr>
        <w:spacing w:after="0" w:line="100" w:lineRule="atLeast"/>
        <w:jc w:val="right"/>
      </w:pPr>
      <w:r>
        <w:rPr>
          <w:rFonts w:ascii="Cambria" w:hAnsi="Cambria"/>
          <w:b/>
        </w:rPr>
        <w:t>Appendix ‘A’</w:t>
      </w:r>
    </w:p>
    <w:p w:rsidR="004669A3" w:rsidRDefault="007C6309">
      <w:r>
        <w:rPr>
          <w:rFonts w:ascii="Cambria" w:hAnsi="Cambria"/>
          <w:sz w:val="24"/>
          <w:szCs w:val="24"/>
        </w:rPr>
        <w:t>Error Codes assigned for Status Field</w:t>
      </w:r>
    </w:p>
    <w:tbl>
      <w:tblPr>
        <w:tblW w:w="0" w:type="auto"/>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tblPr>
      <w:tblGrid>
        <w:gridCol w:w="821"/>
        <w:gridCol w:w="1440"/>
        <w:gridCol w:w="3511"/>
        <w:gridCol w:w="3462"/>
      </w:tblGrid>
      <w:tr w:rsidR="004669A3">
        <w:trPr>
          <w:cantSplit/>
        </w:trPr>
        <w:tc>
          <w:tcPr>
            <w:tcW w:w="82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Sl. No.</w:t>
            </w: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PCB</w:t>
            </w: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 xml:space="preserve">Status field (32-bit word) (values </w:t>
            </w:r>
            <w:r>
              <w:rPr>
                <w:rFonts w:ascii="Times New Roman" w:eastAsia="Times New Roman" w:hAnsi="Times New Roman"/>
              </w:rPr>
              <w:t>in hexadecimal – bit which is to be set is indicated alongside)</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 xml:space="preserve">Description </w:t>
            </w:r>
          </w:p>
        </w:tc>
      </w:tr>
      <w:tr w:rsidR="004669A3">
        <w:trPr>
          <w:cantSplit/>
        </w:trPr>
        <w:tc>
          <w:tcPr>
            <w:tcW w:w="821" w:type="dxa"/>
            <w:vMerge w:val="restart"/>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val="restart"/>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Pre amplifier card</w:t>
            </w: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 xml:space="preserve">0x00000000 </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Card ok</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0x00000001 (bit 0)</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Power supply fault</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0x00000002 (bit 1)</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Temperature fault</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0x80000000 (bit 31)</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 xml:space="preserve">Card not present </w:t>
            </w:r>
          </w:p>
        </w:tc>
      </w:tr>
      <w:tr w:rsidR="004669A3">
        <w:trPr>
          <w:cantSplit/>
        </w:trPr>
        <w:tc>
          <w:tcPr>
            <w:tcW w:w="821" w:type="dxa"/>
            <w:vMerge w:val="restart"/>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val="restart"/>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ADC/DAC card</w:t>
            </w: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 xml:space="preserve">0x00000000 </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Card ok</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0x00000001 (bit 0)</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Power supply fault</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0x00000002 (bit 1)</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Temperature fault</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0x00000004 (bit 2)</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ADC/DAC  clock fault</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0x00000008 (bit 3)</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ADC/DAC  sync fault</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0x00000080 (bit 7)</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ADC/DAC link fault</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0x80000000 (bit 31)</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 xml:space="preserve">Card not present </w:t>
            </w:r>
          </w:p>
        </w:tc>
      </w:tr>
      <w:tr w:rsidR="004669A3">
        <w:trPr>
          <w:cantSplit/>
        </w:trPr>
        <w:tc>
          <w:tcPr>
            <w:tcW w:w="821" w:type="dxa"/>
            <w:vMerge w:val="restart"/>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val="restart"/>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Controller card</w:t>
            </w: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 xml:space="preserve">0x00000000 </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Card ok</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0x00000001 (bit 0)</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Power supply fault</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0x00000002 (bit 1)</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Temperature fault</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0x00000004 (bit 2)</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Clock status faulty</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0x00000008 (bit 3)</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Sync status faulty</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0x00000010 (bit 4)</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 xml:space="preserve">Card ok data </w:t>
            </w:r>
            <w:r>
              <w:rPr>
                <w:rFonts w:ascii="Times New Roman" w:eastAsia="Times New Roman" w:hAnsi="Times New Roman" w:cs="Calibri"/>
                <w:iCs/>
              </w:rPr>
              <w:t>port 1/cable faulty, data port 2 ok (indicate partially healthy)</w:t>
            </w:r>
          </w:p>
        </w:tc>
      </w:tr>
      <w:tr w:rsidR="004669A3">
        <w:trPr>
          <w:cantSplit/>
        </w:trPr>
        <w:tc>
          <w:tcPr>
            <w:tcW w:w="821"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vMerge/>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0x00000020 (bit 5)</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Card ok data port 2/cable faulty, data port 1 ok(indicate partially healthy)</w:t>
            </w:r>
          </w:p>
        </w:tc>
      </w:tr>
      <w:tr w:rsidR="004669A3">
        <w:trPr>
          <w:cantSplit/>
        </w:trPr>
        <w:tc>
          <w:tcPr>
            <w:tcW w:w="82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0x00000040 (bit 6)</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Card not ok due to problems in data port 1 and 2 / cable</w:t>
            </w:r>
          </w:p>
        </w:tc>
      </w:tr>
      <w:tr w:rsidR="004669A3">
        <w:trPr>
          <w:cantSplit/>
        </w:trPr>
        <w:tc>
          <w:tcPr>
            <w:tcW w:w="82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0x00000180</w:t>
            </w:r>
            <w:r>
              <w:rPr>
                <w:rFonts w:ascii="Times New Roman" w:eastAsia="Times New Roman" w:hAnsi="Times New Roman"/>
              </w:rPr>
              <w:t xml:space="preserve"> (bits 7 and 8)</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ADC/DAC 1 link fault</w:t>
            </w:r>
          </w:p>
        </w:tc>
      </w:tr>
      <w:tr w:rsidR="004669A3">
        <w:trPr>
          <w:cantSplit/>
        </w:trPr>
        <w:tc>
          <w:tcPr>
            <w:tcW w:w="82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0x00000280 (bits 7 and 9)</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ADC/DAC 2 link fault</w:t>
            </w:r>
          </w:p>
        </w:tc>
      </w:tr>
      <w:tr w:rsidR="004669A3">
        <w:trPr>
          <w:cantSplit/>
        </w:trPr>
        <w:tc>
          <w:tcPr>
            <w:tcW w:w="82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0x00000480 (bits 7 and 10)</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ADC/DAC 3 link fault</w:t>
            </w:r>
          </w:p>
        </w:tc>
      </w:tr>
      <w:tr w:rsidR="004669A3">
        <w:trPr>
          <w:cantSplit/>
        </w:trPr>
        <w:tc>
          <w:tcPr>
            <w:tcW w:w="82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0x00000880 (bits 7 and 11)</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ADC/DAC 4 link fault</w:t>
            </w:r>
          </w:p>
        </w:tc>
      </w:tr>
      <w:tr w:rsidR="004669A3">
        <w:trPr>
          <w:cantSplit/>
        </w:trPr>
        <w:tc>
          <w:tcPr>
            <w:tcW w:w="82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0x00001080 (bits 7 and 12)</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ADC/DAC 5 link fault</w:t>
            </w:r>
          </w:p>
        </w:tc>
      </w:tr>
      <w:tr w:rsidR="004669A3">
        <w:trPr>
          <w:cantSplit/>
        </w:trPr>
        <w:tc>
          <w:tcPr>
            <w:tcW w:w="82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 xml:space="preserve">0x00002080 </w:t>
            </w:r>
            <w:r>
              <w:rPr>
                <w:rFonts w:ascii="Times New Roman" w:eastAsia="Times New Roman" w:hAnsi="Times New Roman"/>
              </w:rPr>
              <w:t>(bits 7 and 13)</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ADC/DAC 6 link fault</w:t>
            </w:r>
          </w:p>
        </w:tc>
      </w:tr>
      <w:tr w:rsidR="004669A3">
        <w:trPr>
          <w:cantSplit/>
        </w:trPr>
        <w:tc>
          <w:tcPr>
            <w:tcW w:w="82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0x00004080 (bits 7 and 14)</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ADC/DAC 7 link fault</w:t>
            </w:r>
          </w:p>
        </w:tc>
      </w:tr>
      <w:tr w:rsidR="004669A3">
        <w:trPr>
          <w:cantSplit/>
        </w:trPr>
        <w:tc>
          <w:tcPr>
            <w:tcW w:w="82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0x00008080 (bits 7 and 15)</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cs="Calibri"/>
                <w:iCs/>
              </w:rPr>
              <w:t>ADC/DAC 8 link fault</w:t>
            </w:r>
          </w:p>
        </w:tc>
      </w:tr>
      <w:tr w:rsidR="004669A3">
        <w:trPr>
          <w:cantSplit/>
        </w:trPr>
        <w:tc>
          <w:tcPr>
            <w:tcW w:w="82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1440"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4669A3">
            <w:pPr>
              <w:contextualSpacing/>
            </w:pPr>
          </w:p>
        </w:tc>
        <w:tc>
          <w:tcPr>
            <w:tcW w:w="3511"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0x80000000 (bit 31)</w:t>
            </w:r>
          </w:p>
        </w:tc>
        <w:tc>
          <w:tcPr>
            <w:tcW w:w="3462"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4669A3" w:rsidRDefault="007C6309">
            <w:pPr>
              <w:contextualSpacing/>
            </w:pPr>
            <w:r>
              <w:rPr>
                <w:rFonts w:ascii="Times New Roman" w:eastAsia="Times New Roman" w:hAnsi="Times New Roman"/>
              </w:rPr>
              <w:t xml:space="preserve">Card not present </w:t>
            </w:r>
          </w:p>
        </w:tc>
      </w:tr>
    </w:tbl>
    <w:p w:rsidR="004669A3" w:rsidRDefault="004669A3"/>
    <w:p w:rsidR="004669A3" w:rsidRDefault="004669A3">
      <w:pPr>
        <w:spacing w:after="0" w:line="100" w:lineRule="atLeast"/>
      </w:pPr>
    </w:p>
    <w:p w:rsidR="004669A3" w:rsidRDefault="007C6309">
      <w:pPr>
        <w:pageBreakBefore/>
        <w:spacing w:after="0" w:line="100" w:lineRule="atLeast"/>
        <w:ind w:firstLine="360"/>
        <w:jc w:val="right"/>
      </w:pPr>
      <w:r>
        <w:rPr>
          <w:rFonts w:ascii="Cambria" w:hAnsi="Cambria"/>
          <w:b/>
        </w:rPr>
        <w:lastRenderedPageBreak/>
        <w:t>Appendix ‘B’</w:t>
      </w:r>
    </w:p>
    <w:p w:rsidR="004669A3" w:rsidRDefault="004669A3">
      <w:pPr>
        <w:spacing w:after="0" w:line="100" w:lineRule="atLeast"/>
        <w:jc w:val="right"/>
      </w:pPr>
    </w:p>
    <w:p w:rsidR="004669A3" w:rsidRDefault="007C6309">
      <w:pPr>
        <w:pStyle w:val="ListParagraph"/>
        <w:numPr>
          <w:ilvl w:val="0"/>
          <w:numId w:val="9"/>
        </w:numPr>
        <w:spacing w:line="100" w:lineRule="atLeast"/>
      </w:pPr>
      <w:r>
        <w:rPr>
          <w:rFonts w:ascii="Cambria" w:hAnsi="Cambria"/>
          <w:sz w:val="24"/>
          <w:szCs w:val="24"/>
        </w:rPr>
        <w:t xml:space="preserve">The channel may be reported as faulty if the signal level </w:t>
      </w:r>
      <w:r>
        <w:rPr>
          <w:rFonts w:ascii="Cambria" w:hAnsi="Cambria"/>
          <w:sz w:val="24"/>
          <w:szCs w:val="24"/>
        </w:rPr>
        <w:t xml:space="preserve">lies above 0.75 </w:t>
      </w:r>
      <w:proofErr w:type="spellStart"/>
      <w:r>
        <w:rPr>
          <w:rFonts w:ascii="Cambria" w:hAnsi="Cambria"/>
          <w:sz w:val="24"/>
          <w:szCs w:val="24"/>
        </w:rPr>
        <w:t>Vrms</w:t>
      </w:r>
      <w:proofErr w:type="spellEnd"/>
      <w:r>
        <w:rPr>
          <w:rFonts w:ascii="Cambria" w:hAnsi="Cambria"/>
          <w:sz w:val="24"/>
          <w:szCs w:val="24"/>
        </w:rPr>
        <w:t xml:space="preserve"> (0x00266666) and below 0.1Vrms (0X00051EB8)</w:t>
      </w:r>
    </w:p>
    <w:p w:rsidR="004669A3" w:rsidRDefault="004669A3">
      <w:pPr>
        <w:pStyle w:val="ListParagraph"/>
        <w:spacing w:line="100" w:lineRule="atLeast"/>
      </w:pPr>
    </w:p>
    <w:p w:rsidR="004669A3" w:rsidRDefault="007C6309">
      <w:pPr>
        <w:pStyle w:val="ListParagraph"/>
        <w:numPr>
          <w:ilvl w:val="0"/>
          <w:numId w:val="9"/>
        </w:numPr>
        <w:spacing w:line="100" w:lineRule="atLeast"/>
      </w:pPr>
      <w:r>
        <w:rPr>
          <w:rFonts w:ascii="Cambria" w:hAnsi="Cambria"/>
          <w:i/>
          <w:u w:val="single"/>
        </w:rPr>
        <w:t>MGC selection</w:t>
      </w:r>
    </w:p>
    <w:p w:rsidR="004669A3" w:rsidRDefault="007C6309">
      <w:pPr>
        <w:spacing w:line="100" w:lineRule="atLeast"/>
      </w:pPr>
      <w:r>
        <w:rPr>
          <w:rFonts w:ascii="Cambria" w:hAnsi="Cambria"/>
          <w:i/>
        </w:rPr>
        <w:t>MGC selection from HMI is preferred in the range -20 - +60 dB (G). When MGC is selected from HMI in this range, the corresponding decimal value calculated (x)</w:t>
      </w:r>
      <w:r>
        <w:rPr>
          <w:rFonts w:ascii="Cambria" w:eastAsia="Times New Roman" w:hAnsi="Cambria" w:cs="Calibri"/>
          <w:i/>
        </w:rPr>
        <w:t xml:space="preserve"> may be sent to the controller card in 16 bit format .</w:t>
      </w:r>
      <w:proofErr w:type="spellStart"/>
      <w:r>
        <w:rPr>
          <w:rFonts w:ascii="Cambria" w:eastAsia="Times New Roman" w:hAnsi="Cambria" w:cs="Calibri"/>
          <w:i/>
        </w:rPr>
        <w:t>eg.for</w:t>
      </w:r>
      <w:proofErr w:type="spellEnd"/>
      <w:r>
        <w:rPr>
          <w:rFonts w:ascii="Cambria" w:eastAsia="Times New Roman" w:hAnsi="Cambria" w:cs="Calibri"/>
          <w:i/>
        </w:rPr>
        <w:t xml:space="preserve"> -20 dB </w:t>
      </w:r>
      <w:proofErr w:type="spellStart"/>
      <w:r>
        <w:rPr>
          <w:rFonts w:ascii="Cambria" w:eastAsia="Times New Roman" w:hAnsi="Cambria" w:cs="Calibri"/>
          <w:i/>
        </w:rPr>
        <w:t>dec</w:t>
      </w:r>
      <w:proofErr w:type="spellEnd"/>
      <w:r>
        <w:rPr>
          <w:rFonts w:ascii="Cambria" w:eastAsia="Times New Roman" w:hAnsi="Cambria" w:cs="Calibri"/>
          <w:i/>
        </w:rPr>
        <w:t xml:space="preserve"> value from </w:t>
      </w:r>
      <w:proofErr w:type="spellStart"/>
      <w:r>
        <w:rPr>
          <w:rFonts w:ascii="Cambria" w:eastAsia="Times New Roman" w:hAnsi="Cambria" w:cs="Calibri"/>
          <w:i/>
        </w:rPr>
        <w:t>eqnis</w:t>
      </w:r>
      <w:proofErr w:type="spellEnd"/>
      <w:r>
        <w:rPr>
          <w:rFonts w:ascii="Cambria" w:eastAsia="Times New Roman" w:hAnsi="Cambria" w:cs="Calibri"/>
          <w:i/>
        </w:rPr>
        <w:t xml:space="preserve"> 62 hence 6262 (</w:t>
      </w:r>
      <w:proofErr w:type="spellStart"/>
      <w:r>
        <w:rPr>
          <w:rFonts w:ascii="Cambria" w:eastAsia="Times New Roman" w:hAnsi="Cambria" w:cs="Calibri"/>
          <w:i/>
        </w:rPr>
        <w:t>i.e</w:t>
      </w:r>
      <w:proofErr w:type="spellEnd"/>
      <w:r>
        <w:rPr>
          <w:rFonts w:ascii="Cambria" w:eastAsia="Times New Roman" w:hAnsi="Cambria" w:cs="Calibri"/>
          <w:i/>
        </w:rPr>
        <w:t xml:space="preserve"> hex 3E3E) may be sent to the card. </w:t>
      </w:r>
    </w:p>
    <w:p w:rsidR="004669A3" w:rsidRDefault="007C6309">
      <w:r>
        <w:rPr>
          <w:rFonts w:ascii="Cambria" w:eastAsia="Times New Roman" w:hAnsi="Cambria" w:cs="Calibri"/>
          <w:i/>
          <w:u w:val="single"/>
        </w:rPr>
        <w:t>Hex to dB conversion formula</w:t>
      </w:r>
    </w:p>
    <w:p w:rsidR="004669A3" w:rsidRDefault="007C6309">
      <w:r>
        <w:rPr>
          <w:rFonts w:ascii="Cambria" w:hAnsi="Cambria" w:cs="Calibri"/>
        </w:rPr>
        <w:t>G=40*log ((60+78.125x)/ (20530-78.125x)), where G is the gain in dB, x is the decim</w:t>
      </w:r>
      <w:r>
        <w:rPr>
          <w:rFonts w:ascii="Cambria" w:hAnsi="Cambria" w:cs="Calibri"/>
        </w:rPr>
        <w:t>al value of the first eight bits of the corresponding hex word received from HMI.</w:t>
      </w:r>
    </w:p>
    <w:p w:rsidR="004669A3" w:rsidRDefault="007C6309">
      <w:pPr>
        <w:spacing w:line="100" w:lineRule="atLeast"/>
        <w:ind w:left="360"/>
      </w:pPr>
      <w:r>
        <w:rPr>
          <w:rFonts w:ascii="Cambria" w:hAnsi="Cambria"/>
          <w:i/>
        </w:rPr>
        <w:t xml:space="preserve">Gain word from HSU is 16 </w:t>
      </w:r>
      <w:proofErr w:type="spellStart"/>
      <w:r>
        <w:rPr>
          <w:rFonts w:ascii="Cambria" w:hAnsi="Cambria"/>
          <w:i/>
        </w:rPr>
        <w:t>bit.Inorder</w:t>
      </w:r>
      <w:proofErr w:type="spellEnd"/>
      <w:r>
        <w:rPr>
          <w:rFonts w:ascii="Cambria" w:hAnsi="Cambria"/>
          <w:i/>
        </w:rPr>
        <w:t xml:space="preserve"> to represent gain in dB this conversion formula is to be used and this can be used to derive the sea state .From the 16 bit first 8 bit t</w:t>
      </w:r>
      <w:r>
        <w:rPr>
          <w:rFonts w:ascii="Cambria" w:hAnsi="Cambria"/>
          <w:i/>
        </w:rPr>
        <w:t xml:space="preserve">o be </w:t>
      </w:r>
      <w:proofErr w:type="gramStart"/>
      <w:r>
        <w:rPr>
          <w:rFonts w:ascii="Cambria" w:hAnsi="Cambria"/>
          <w:i/>
        </w:rPr>
        <w:t>taken(</w:t>
      </w:r>
      <w:proofErr w:type="gramEnd"/>
      <w:r>
        <w:rPr>
          <w:rFonts w:ascii="Cambria" w:hAnsi="Cambria"/>
          <w:i/>
        </w:rPr>
        <w:t xml:space="preserve">other 8 bit is the duplication of this 8 bit+/- 1 </w:t>
      </w:r>
      <w:proofErr w:type="spellStart"/>
      <w:r>
        <w:rPr>
          <w:rFonts w:ascii="Cambria" w:hAnsi="Cambria"/>
          <w:i/>
        </w:rPr>
        <w:t>lsb</w:t>
      </w:r>
      <w:proofErr w:type="spellEnd"/>
      <w:r>
        <w:rPr>
          <w:rFonts w:ascii="Cambria" w:hAnsi="Cambria"/>
          <w:i/>
        </w:rPr>
        <w:t>) as X and convert this into decimal(x) and to be used in that formula.</w:t>
      </w:r>
    </w:p>
    <w:p w:rsidR="004669A3" w:rsidRDefault="007C6309">
      <w:proofErr w:type="gramStart"/>
      <w:r>
        <w:rPr>
          <w:rFonts w:ascii="Cambria" w:hAnsi="Cambria" w:cs="Calibri"/>
          <w:i/>
          <w:u w:val="single"/>
        </w:rPr>
        <w:t>dB</w:t>
      </w:r>
      <w:proofErr w:type="gramEnd"/>
      <w:r>
        <w:rPr>
          <w:rFonts w:ascii="Cambria" w:hAnsi="Cambria" w:cs="Calibri"/>
          <w:i/>
          <w:u w:val="single"/>
        </w:rPr>
        <w:t xml:space="preserve"> to hex conversion formula</w:t>
      </w:r>
    </w:p>
    <w:p w:rsidR="004669A3" w:rsidRDefault="007C6309">
      <w:r>
        <w:rPr>
          <w:rFonts w:ascii="Cambria" w:hAnsi="Cambria" w:cs="Calibri"/>
        </w:rPr>
        <w:t>X=((10</w:t>
      </w:r>
      <w:r>
        <w:rPr>
          <w:rFonts w:ascii="Cambria" w:hAnsi="Cambria" w:cs="Calibri"/>
          <w:vertAlign w:val="superscript"/>
        </w:rPr>
        <w:t xml:space="preserve"> (G/40)</w:t>
      </w:r>
      <w:r>
        <w:rPr>
          <w:rFonts w:ascii="Cambria" w:hAnsi="Cambria" w:cs="Calibri"/>
          <w:vertAlign w:val="subscript"/>
        </w:rPr>
        <w:t>*</w:t>
      </w:r>
      <w:r>
        <w:rPr>
          <w:rFonts w:ascii="Cambria" w:hAnsi="Cambria" w:cs="Calibri"/>
        </w:rPr>
        <w:t>20530)-60)/(78.125(1+10</w:t>
      </w:r>
      <w:r>
        <w:rPr>
          <w:rFonts w:ascii="Cambria" w:hAnsi="Cambria" w:cs="Calibri"/>
          <w:vertAlign w:val="superscript"/>
        </w:rPr>
        <w:t xml:space="preserve"> (G/40)</w:t>
      </w:r>
      <w:r>
        <w:rPr>
          <w:rFonts w:ascii="Cambria" w:hAnsi="Cambria" w:cs="Calibri"/>
        </w:rPr>
        <w:t>)) , where G is the gain in dB, x is the decima</w:t>
      </w:r>
      <w:r>
        <w:rPr>
          <w:rFonts w:ascii="Cambria" w:hAnsi="Cambria" w:cs="Calibri"/>
        </w:rPr>
        <w:t>l value of the first eight bits of the corresponding hex word sent in the gain health (sec 7.7) of health packet.</w:t>
      </w:r>
    </w:p>
    <w:p w:rsidR="004669A3" w:rsidRDefault="004669A3">
      <w:pPr>
        <w:spacing w:after="0" w:line="100" w:lineRule="atLeast"/>
      </w:pPr>
    </w:p>
    <w:p w:rsidR="004669A3" w:rsidRDefault="004669A3">
      <w:pPr>
        <w:spacing w:after="0" w:line="100" w:lineRule="atLeast"/>
      </w:pPr>
    </w:p>
    <w:p w:rsidR="004669A3" w:rsidRDefault="004669A3">
      <w:pPr>
        <w:spacing w:after="0" w:line="100" w:lineRule="atLeast"/>
      </w:pPr>
    </w:p>
    <w:p w:rsidR="004669A3" w:rsidRDefault="004669A3">
      <w:pPr>
        <w:spacing w:after="0" w:line="100" w:lineRule="atLeast"/>
      </w:pPr>
    </w:p>
    <w:p w:rsidR="004669A3" w:rsidRDefault="004669A3">
      <w:pPr>
        <w:spacing w:after="0" w:line="100" w:lineRule="atLeast"/>
      </w:pPr>
    </w:p>
    <w:p w:rsidR="004669A3" w:rsidRDefault="004669A3">
      <w:pPr>
        <w:spacing w:after="0" w:line="100" w:lineRule="atLeast"/>
      </w:pPr>
    </w:p>
    <w:p w:rsidR="004669A3" w:rsidRDefault="004669A3">
      <w:pPr>
        <w:spacing w:after="0" w:line="100" w:lineRule="atLeast"/>
      </w:pPr>
    </w:p>
    <w:p w:rsidR="004669A3" w:rsidRDefault="004669A3">
      <w:pPr>
        <w:spacing w:after="0" w:line="100" w:lineRule="atLeast"/>
      </w:pPr>
    </w:p>
    <w:p w:rsidR="004669A3" w:rsidRDefault="004669A3">
      <w:pPr>
        <w:spacing w:after="0" w:line="100" w:lineRule="atLeast"/>
      </w:pPr>
    </w:p>
    <w:p w:rsidR="004669A3" w:rsidRDefault="004669A3">
      <w:pPr>
        <w:spacing w:after="0" w:line="100" w:lineRule="atLeast"/>
      </w:pPr>
    </w:p>
    <w:p w:rsidR="004669A3" w:rsidRDefault="004669A3">
      <w:pPr>
        <w:spacing w:after="0" w:line="100" w:lineRule="atLeast"/>
      </w:pPr>
    </w:p>
    <w:p w:rsidR="004669A3" w:rsidRDefault="004669A3">
      <w:pPr>
        <w:spacing w:line="100" w:lineRule="atLeast"/>
        <w:ind w:left="360"/>
      </w:pPr>
    </w:p>
    <w:p w:rsidR="004669A3" w:rsidRDefault="004669A3">
      <w:pPr>
        <w:spacing w:after="0" w:line="100" w:lineRule="atLeast"/>
      </w:pPr>
    </w:p>
    <w:sectPr w:rsidR="004669A3" w:rsidSect="004669A3">
      <w:type w:val="continuous"/>
      <w:pgSz w:w="12240" w:h="15840"/>
      <w:pgMar w:top="1440" w:right="1440" w:bottom="720" w:left="1440" w:header="0" w:footer="0" w:gutter="0"/>
      <w:cols w:space="720"/>
      <w:formProt w:val="0"/>
      <w:titlePg/>
      <w:docGrid w:linePitch="360" w:charSpace="983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80"/>
    <w:family w:val="swiss"/>
    <w:pitch w:val="variable"/>
    <w:sig w:usb0="00000000" w:usb1="00000000" w:usb2="00000000" w:usb3="00000000" w:csb0="00000000" w:csb1="00000000"/>
  </w:font>
  <w:font w:name="AR PL UMing HK">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Bitstream Charter">
    <w:altName w:val="MS PMincho"/>
    <w:charset w:val="80"/>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5579F"/>
    <w:multiLevelType w:val="multilevel"/>
    <w:tmpl w:val="7318C5C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BF019E"/>
    <w:multiLevelType w:val="multilevel"/>
    <w:tmpl w:val="5AF4A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13D3059"/>
    <w:multiLevelType w:val="multilevel"/>
    <w:tmpl w:val="0C2662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2B62636"/>
    <w:multiLevelType w:val="multilevel"/>
    <w:tmpl w:val="591AAF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76C6684"/>
    <w:multiLevelType w:val="multilevel"/>
    <w:tmpl w:val="55EA5E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1A33F88"/>
    <w:multiLevelType w:val="multilevel"/>
    <w:tmpl w:val="0686A1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674626A9"/>
    <w:multiLevelType w:val="multilevel"/>
    <w:tmpl w:val="DA0CB9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67CE247A"/>
    <w:multiLevelType w:val="multilevel"/>
    <w:tmpl w:val="4E92CB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77374B27"/>
    <w:multiLevelType w:val="multilevel"/>
    <w:tmpl w:val="BE8EC2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7E8D4716"/>
    <w:multiLevelType w:val="multilevel"/>
    <w:tmpl w:val="CC4C1FFC"/>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num w:numId="1">
    <w:abstractNumId w:val="1"/>
  </w:num>
  <w:num w:numId="2">
    <w:abstractNumId w:val="9"/>
  </w:num>
  <w:num w:numId="3">
    <w:abstractNumId w:val="5"/>
  </w:num>
  <w:num w:numId="4">
    <w:abstractNumId w:val="7"/>
  </w:num>
  <w:num w:numId="5">
    <w:abstractNumId w:val="4"/>
  </w:num>
  <w:num w:numId="6">
    <w:abstractNumId w:val="3"/>
  </w:num>
  <w:num w:numId="7">
    <w:abstractNumId w:val="8"/>
  </w:num>
  <w:num w:numId="8">
    <w:abstractNumId w:val="6"/>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669A3"/>
    <w:rsid w:val="0018197F"/>
    <w:rsid w:val="004669A3"/>
    <w:rsid w:val="004F4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69A3"/>
    <w:pPr>
      <w:suppressAutoHyphens/>
    </w:pPr>
    <w:rPr>
      <w:rFonts w:ascii="Calibri" w:eastAsia="Calibri" w:hAnsi="Calibri" w:cs="Times New Roman"/>
      <w:color w:val="00000A"/>
    </w:rPr>
  </w:style>
  <w:style w:type="paragraph" w:styleId="Heading1">
    <w:name w:val="heading 1"/>
    <w:basedOn w:val="Normal"/>
    <w:rsid w:val="004669A3"/>
    <w:pPr>
      <w:keepNext/>
      <w:keepLines/>
      <w:widowControl w:val="0"/>
      <w:spacing w:before="480" w:after="0" w:line="100" w:lineRule="atLeast"/>
      <w:outlineLvl w:val="0"/>
    </w:pPr>
    <w:rPr>
      <w:rFonts w:ascii="Cambria" w:eastAsia="Times New Roman" w:hAnsi="Cambria"/>
      <w:b/>
      <w:bCs/>
      <w:color w:val="365F91"/>
      <w:sz w:val="28"/>
      <w:szCs w:val="28"/>
    </w:rPr>
  </w:style>
  <w:style w:type="paragraph" w:styleId="Heading2">
    <w:name w:val="heading 2"/>
    <w:basedOn w:val="Normal"/>
    <w:rsid w:val="004669A3"/>
    <w:pPr>
      <w:keepNext/>
      <w:spacing w:before="240" w:after="60"/>
      <w:outlineLvl w:val="1"/>
    </w:pPr>
    <w:rPr>
      <w:rFonts w:ascii="Cambria" w:eastAsia="Times New Roman" w:hAnsi="Cambria"/>
      <w:b/>
      <w:bCs/>
      <w:i/>
      <w:iCs/>
      <w:sz w:val="28"/>
      <w:szCs w:val="28"/>
    </w:rPr>
  </w:style>
  <w:style w:type="paragraph" w:styleId="Heading3">
    <w:name w:val="heading 3"/>
    <w:basedOn w:val="Normal"/>
    <w:rsid w:val="004669A3"/>
    <w:pPr>
      <w:keepNext/>
      <w:spacing w:before="240" w:after="60"/>
      <w:outlineLvl w:val="2"/>
    </w:pPr>
    <w:rPr>
      <w:rFonts w:ascii="Cambria" w:eastAsia="Times New Roman" w:hAnsi="Cambria"/>
      <w:b/>
      <w:bCs/>
      <w:sz w:val="26"/>
      <w:szCs w:val="26"/>
    </w:rPr>
  </w:style>
  <w:style w:type="paragraph" w:styleId="Heading4">
    <w:name w:val="heading 4"/>
    <w:basedOn w:val="Normal"/>
    <w:rsid w:val="004669A3"/>
    <w:pPr>
      <w:keepNext/>
      <w:spacing w:before="240" w:after="60"/>
      <w:outlineLvl w:val="3"/>
    </w:pPr>
    <w:rPr>
      <w:rFonts w:eastAsia="Times New Roman"/>
      <w:b/>
      <w:bCs/>
      <w:sz w:val="28"/>
      <w:szCs w:val="28"/>
    </w:rPr>
  </w:style>
  <w:style w:type="paragraph" w:styleId="Heading5">
    <w:name w:val="heading 5"/>
    <w:basedOn w:val="Normal"/>
    <w:rsid w:val="004669A3"/>
    <w:pPr>
      <w:spacing w:before="240" w:after="60"/>
      <w:outlineLvl w:val="4"/>
    </w:pPr>
    <w:rPr>
      <w:rFonts w:eastAsia="Times New Roman"/>
      <w:b/>
      <w:bCs/>
      <w:i/>
      <w:iCs/>
      <w:sz w:val="26"/>
      <w:szCs w:val="26"/>
    </w:rPr>
  </w:style>
  <w:style w:type="paragraph" w:styleId="Heading6">
    <w:name w:val="heading 6"/>
    <w:basedOn w:val="Normal"/>
    <w:rsid w:val="004669A3"/>
    <w:pPr>
      <w:spacing w:before="240" w:after="60"/>
      <w:outlineLvl w:val="5"/>
    </w:pPr>
    <w:rPr>
      <w:rFonts w:eastAsia="Times New Roman"/>
      <w:b/>
      <w:bCs/>
      <w:sz w:val="20"/>
      <w:szCs w:val="20"/>
    </w:rPr>
  </w:style>
  <w:style w:type="paragraph" w:styleId="Heading7">
    <w:name w:val="heading 7"/>
    <w:basedOn w:val="Normal"/>
    <w:rsid w:val="004669A3"/>
    <w:pPr>
      <w:spacing w:before="240" w:after="60"/>
      <w:outlineLvl w:val="6"/>
    </w:pPr>
    <w:rPr>
      <w:rFonts w:eastAsia="Times New Roman"/>
      <w:sz w:val="24"/>
      <w:szCs w:val="24"/>
    </w:rPr>
  </w:style>
  <w:style w:type="paragraph" w:styleId="Heading8">
    <w:name w:val="heading 8"/>
    <w:basedOn w:val="Normal"/>
    <w:rsid w:val="004669A3"/>
    <w:pPr>
      <w:spacing w:before="240" w:after="60"/>
      <w:outlineLvl w:val="7"/>
    </w:pPr>
    <w:rPr>
      <w:rFonts w:eastAsia="Times New Roman"/>
      <w:i/>
      <w:iCs/>
      <w:sz w:val="24"/>
      <w:szCs w:val="24"/>
    </w:rPr>
  </w:style>
  <w:style w:type="paragraph" w:styleId="Heading9">
    <w:name w:val="heading 9"/>
    <w:basedOn w:val="Normal"/>
    <w:rsid w:val="004669A3"/>
    <w:pPr>
      <w:spacing w:before="240" w:after="60"/>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4669A3"/>
    <w:rPr>
      <w:rFonts w:ascii="Cambria" w:eastAsia="Times New Roman" w:hAnsi="Cambria" w:cs="Times New Roman"/>
      <w:b/>
      <w:bCs/>
      <w:color w:val="365F91"/>
      <w:sz w:val="28"/>
      <w:szCs w:val="28"/>
    </w:rPr>
  </w:style>
  <w:style w:type="character" w:customStyle="1" w:styleId="Heading2Char">
    <w:name w:val="Heading 2 Char"/>
    <w:rsid w:val="004669A3"/>
    <w:rPr>
      <w:rFonts w:ascii="Cambria" w:eastAsia="Times New Roman" w:hAnsi="Cambria" w:cs="Times New Roman"/>
      <w:b/>
      <w:bCs/>
      <w:i/>
      <w:iCs/>
      <w:sz w:val="28"/>
      <w:szCs w:val="28"/>
    </w:rPr>
  </w:style>
  <w:style w:type="character" w:customStyle="1" w:styleId="Heading3Char">
    <w:name w:val="Heading 3 Char"/>
    <w:rsid w:val="004669A3"/>
    <w:rPr>
      <w:rFonts w:ascii="Cambria" w:eastAsia="Times New Roman" w:hAnsi="Cambria" w:cs="Times New Roman"/>
      <w:b/>
      <w:bCs/>
      <w:sz w:val="26"/>
      <w:szCs w:val="26"/>
    </w:rPr>
  </w:style>
  <w:style w:type="character" w:customStyle="1" w:styleId="Heading4Char">
    <w:name w:val="Heading 4 Char"/>
    <w:rsid w:val="004669A3"/>
    <w:rPr>
      <w:rFonts w:ascii="Calibri" w:eastAsia="Times New Roman" w:hAnsi="Calibri" w:cs="Times New Roman"/>
      <w:b/>
      <w:bCs/>
      <w:sz w:val="28"/>
      <w:szCs w:val="28"/>
    </w:rPr>
  </w:style>
  <w:style w:type="character" w:customStyle="1" w:styleId="Heading5Char">
    <w:name w:val="Heading 5 Char"/>
    <w:rsid w:val="004669A3"/>
    <w:rPr>
      <w:rFonts w:ascii="Calibri" w:eastAsia="Times New Roman" w:hAnsi="Calibri" w:cs="Times New Roman"/>
      <w:b/>
      <w:bCs/>
      <w:i/>
      <w:iCs/>
      <w:sz w:val="26"/>
      <w:szCs w:val="26"/>
    </w:rPr>
  </w:style>
  <w:style w:type="character" w:customStyle="1" w:styleId="Heading6Char">
    <w:name w:val="Heading 6 Char"/>
    <w:rsid w:val="004669A3"/>
    <w:rPr>
      <w:rFonts w:ascii="Calibri" w:eastAsia="Times New Roman" w:hAnsi="Calibri" w:cs="Times New Roman"/>
      <w:b/>
      <w:bCs/>
    </w:rPr>
  </w:style>
  <w:style w:type="character" w:customStyle="1" w:styleId="Heading7Char">
    <w:name w:val="Heading 7 Char"/>
    <w:rsid w:val="004669A3"/>
    <w:rPr>
      <w:rFonts w:ascii="Calibri" w:eastAsia="Times New Roman" w:hAnsi="Calibri" w:cs="Times New Roman"/>
      <w:sz w:val="24"/>
      <w:szCs w:val="24"/>
    </w:rPr>
  </w:style>
  <w:style w:type="character" w:customStyle="1" w:styleId="Heading8Char">
    <w:name w:val="Heading 8 Char"/>
    <w:rsid w:val="004669A3"/>
    <w:rPr>
      <w:rFonts w:ascii="Calibri" w:eastAsia="Times New Roman" w:hAnsi="Calibri" w:cs="Times New Roman"/>
      <w:i/>
      <w:iCs/>
      <w:sz w:val="24"/>
      <w:szCs w:val="24"/>
    </w:rPr>
  </w:style>
  <w:style w:type="character" w:customStyle="1" w:styleId="Heading9Char">
    <w:name w:val="Heading 9 Char"/>
    <w:rsid w:val="004669A3"/>
    <w:rPr>
      <w:rFonts w:ascii="Cambria" w:eastAsia="Times New Roman" w:hAnsi="Cambria" w:cs="Times New Roman"/>
    </w:rPr>
  </w:style>
  <w:style w:type="character" w:styleId="CommentReference">
    <w:name w:val="annotation reference"/>
    <w:rsid w:val="004669A3"/>
    <w:rPr>
      <w:sz w:val="16"/>
      <w:szCs w:val="16"/>
    </w:rPr>
  </w:style>
  <w:style w:type="character" w:customStyle="1" w:styleId="CommentTextChar">
    <w:name w:val="Comment Text Char"/>
    <w:rsid w:val="004669A3"/>
    <w:rPr>
      <w:rFonts w:ascii="Times New Roman" w:eastAsia="Lucida Sans Unicode" w:hAnsi="Times New Roman" w:cs="Times New Roman"/>
      <w:sz w:val="20"/>
      <w:szCs w:val="20"/>
    </w:rPr>
  </w:style>
  <w:style w:type="character" w:customStyle="1" w:styleId="BalloonTextChar">
    <w:name w:val="Balloon Text Char"/>
    <w:rsid w:val="004669A3"/>
    <w:rPr>
      <w:rFonts w:ascii="Tahoma" w:eastAsia="Calibri" w:hAnsi="Tahoma" w:cs="Tahoma"/>
      <w:sz w:val="16"/>
      <w:szCs w:val="16"/>
    </w:rPr>
  </w:style>
  <w:style w:type="character" w:customStyle="1" w:styleId="HeaderChar">
    <w:name w:val="Header Char"/>
    <w:rsid w:val="004669A3"/>
    <w:rPr>
      <w:rFonts w:ascii="Times New Roman" w:eastAsia="Lucida Sans Unicode" w:hAnsi="Times New Roman" w:cs="Times New Roman"/>
      <w:sz w:val="24"/>
      <w:szCs w:val="24"/>
    </w:rPr>
  </w:style>
  <w:style w:type="character" w:customStyle="1" w:styleId="PlainTextChar">
    <w:name w:val="Plain Text Char"/>
    <w:rsid w:val="004669A3"/>
    <w:rPr>
      <w:rFonts w:ascii="Courier New" w:eastAsia="Times New Roman" w:hAnsi="Courier New" w:cs="Mangal"/>
      <w:sz w:val="20"/>
      <w:szCs w:val="16"/>
      <w:lang w:bidi="hi-IN"/>
    </w:rPr>
  </w:style>
  <w:style w:type="character" w:customStyle="1" w:styleId="InternetLink">
    <w:name w:val="Internet Link"/>
    <w:basedOn w:val="DefaultParagraphFont"/>
    <w:rsid w:val="004669A3"/>
    <w:rPr>
      <w:color w:val="0000FF"/>
      <w:u w:val="single"/>
    </w:rPr>
  </w:style>
  <w:style w:type="character" w:customStyle="1" w:styleId="NoSpacingChar">
    <w:name w:val="No Spacing Char"/>
    <w:rsid w:val="004669A3"/>
    <w:rPr>
      <w:rFonts w:eastAsia="Times New Roman"/>
      <w:sz w:val="22"/>
      <w:szCs w:val="22"/>
      <w:lang w:val="en-US" w:eastAsia="en-US" w:bidi="ar-SA"/>
    </w:rPr>
  </w:style>
  <w:style w:type="character" w:customStyle="1" w:styleId="CommentSubjectChar">
    <w:name w:val="Comment Subject Char"/>
    <w:rsid w:val="004669A3"/>
    <w:rPr>
      <w:rFonts w:ascii="Calibri" w:eastAsia="Calibri" w:hAnsi="Calibri" w:cs="Times New Roman"/>
      <w:b/>
      <w:bCs/>
      <w:sz w:val="20"/>
      <w:szCs w:val="20"/>
    </w:rPr>
  </w:style>
  <w:style w:type="character" w:customStyle="1" w:styleId="FooterChar">
    <w:name w:val="Footer Char"/>
    <w:rsid w:val="004669A3"/>
    <w:rPr>
      <w:rFonts w:ascii="Calibri" w:eastAsia="Calibri" w:hAnsi="Calibri" w:cs="Times New Roman"/>
    </w:rPr>
  </w:style>
  <w:style w:type="character" w:customStyle="1" w:styleId="ListLabel1">
    <w:name w:val="ListLabel 1"/>
    <w:rsid w:val="004669A3"/>
    <w:rPr>
      <w:rFonts w:cs="Courier New"/>
    </w:rPr>
  </w:style>
  <w:style w:type="character" w:customStyle="1" w:styleId="ListLabel2">
    <w:name w:val="ListLabel 2"/>
    <w:rsid w:val="004669A3"/>
    <w:rPr>
      <w:rFonts w:eastAsia="Calibri" w:cs="Calibri"/>
    </w:rPr>
  </w:style>
  <w:style w:type="character" w:customStyle="1" w:styleId="ListLabel3">
    <w:name w:val="ListLabel 3"/>
    <w:rsid w:val="004669A3"/>
    <w:rPr>
      <w:rFonts w:cs="Wingdings"/>
    </w:rPr>
  </w:style>
  <w:style w:type="character" w:customStyle="1" w:styleId="ListLabel4">
    <w:name w:val="ListLabel 4"/>
    <w:rsid w:val="004669A3"/>
    <w:rPr>
      <w:rFonts w:cs="Courier New"/>
    </w:rPr>
  </w:style>
  <w:style w:type="character" w:customStyle="1" w:styleId="ListLabel5">
    <w:name w:val="ListLabel 5"/>
    <w:rsid w:val="004669A3"/>
    <w:rPr>
      <w:rFonts w:cs="Symbol"/>
    </w:rPr>
  </w:style>
  <w:style w:type="character" w:customStyle="1" w:styleId="ListLabel6">
    <w:name w:val="ListLabel 6"/>
    <w:rsid w:val="004669A3"/>
    <w:rPr>
      <w:rFonts w:cs="Wingdings"/>
    </w:rPr>
  </w:style>
  <w:style w:type="character" w:customStyle="1" w:styleId="ListLabel7">
    <w:name w:val="ListLabel 7"/>
    <w:rsid w:val="004669A3"/>
    <w:rPr>
      <w:rFonts w:cs="Courier New"/>
    </w:rPr>
  </w:style>
  <w:style w:type="character" w:customStyle="1" w:styleId="ListLabel8">
    <w:name w:val="ListLabel 8"/>
    <w:rsid w:val="004669A3"/>
    <w:rPr>
      <w:rFonts w:cs="Symbol"/>
    </w:rPr>
  </w:style>
  <w:style w:type="character" w:customStyle="1" w:styleId="ListLabel9">
    <w:name w:val="ListLabel 9"/>
    <w:rsid w:val="004669A3"/>
    <w:rPr>
      <w:rFonts w:cs="Wingdings"/>
    </w:rPr>
  </w:style>
  <w:style w:type="character" w:customStyle="1" w:styleId="ListLabel10">
    <w:name w:val="ListLabel 10"/>
    <w:rsid w:val="004669A3"/>
    <w:rPr>
      <w:rFonts w:cs="Courier New"/>
    </w:rPr>
  </w:style>
  <w:style w:type="character" w:customStyle="1" w:styleId="ListLabel11">
    <w:name w:val="ListLabel 11"/>
    <w:rsid w:val="004669A3"/>
    <w:rPr>
      <w:rFonts w:cs="Symbol"/>
    </w:rPr>
  </w:style>
  <w:style w:type="character" w:customStyle="1" w:styleId="ListLabel12">
    <w:name w:val="ListLabel 12"/>
    <w:rsid w:val="004669A3"/>
    <w:rPr>
      <w:rFonts w:cs="Wingdings"/>
    </w:rPr>
  </w:style>
  <w:style w:type="character" w:customStyle="1" w:styleId="ListLabel13">
    <w:name w:val="ListLabel 13"/>
    <w:rsid w:val="004669A3"/>
    <w:rPr>
      <w:rFonts w:cs="Courier New"/>
    </w:rPr>
  </w:style>
  <w:style w:type="character" w:customStyle="1" w:styleId="ListLabel14">
    <w:name w:val="ListLabel 14"/>
    <w:rsid w:val="004669A3"/>
    <w:rPr>
      <w:rFonts w:cs="Symbol"/>
    </w:rPr>
  </w:style>
  <w:style w:type="character" w:customStyle="1" w:styleId="ListLabel15">
    <w:name w:val="ListLabel 15"/>
    <w:rsid w:val="004669A3"/>
    <w:rPr>
      <w:rFonts w:cs="Wingdings"/>
    </w:rPr>
  </w:style>
  <w:style w:type="character" w:customStyle="1" w:styleId="ListLabel16">
    <w:name w:val="ListLabel 16"/>
    <w:rsid w:val="004669A3"/>
    <w:rPr>
      <w:rFonts w:cs="Courier New"/>
    </w:rPr>
  </w:style>
  <w:style w:type="character" w:customStyle="1" w:styleId="ListLabel17">
    <w:name w:val="ListLabel 17"/>
    <w:rsid w:val="004669A3"/>
    <w:rPr>
      <w:rFonts w:cs="Symbol"/>
    </w:rPr>
  </w:style>
  <w:style w:type="character" w:customStyle="1" w:styleId="ListLabel18">
    <w:name w:val="ListLabel 18"/>
    <w:rsid w:val="004669A3"/>
    <w:rPr>
      <w:rFonts w:cs="Wingdings"/>
    </w:rPr>
  </w:style>
  <w:style w:type="character" w:customStyle="1" w:styleId="ListLabel19">
    <w:name w:val="ListLabel 19"/>
    <w:rsid w:val="004669A3"/>
    <w:rPr>
      <w:rFonts w:cs="Courier New"/>
    </w:rPr>
  </w:style>
  <w:style w:type="character" w:customStyle="1" w:styleId="ListLabel20">
    <w:name w:val="ListLabel 20"/>
    <w:rsid w:val="004669A3"/>
    <w:rPr>
      <w:rFonts w:cs="Symbol"/>
    </w:rPr>
  </w:style>
  <w:style w:type="character" w:customStyle="1" w:styleId="ListLabel21">
    <w:name w:val="ListLabel 21"/>
    <w:rsid w:val="004669A3"/>
    <w:rPr>
      <w:rFonts w:cs="Wingdings"/>
    </w:rPr>
  </w:style>
  <w:style w:type="character" w:customStyle="1" w:styleId="ListLabel22">
    <w:name w:val="ListLabel 22"/>
    <w:rsid w:val="004669A3"/>
    <w:rPr>
      <w:rFonts w:cs="Courier New"/>
    </w:rPr>
  </w:style>
  <w:style w:type="character" w:customStyle="1" w:styleId="ListLabel23">
    <w:name w:val="ListLabel 23"/>
    <w:rsid w:val="004669A3"/>
    <w:rPr>
      <w:rFonts w:cs="Symbol"/>
    </w:rPr>
  </w:style>
  <w:style w:type="character" w:customStyle="1" w:styleId="ListLabel24">
    <w:name w:val="ListLabel 24"/>
    <w:rsid w:val="004669A3"/>
    <w:rPr>
      <w:rFonts w:cs="Wingdings"/>
    </w:rPr>
  </w:style>
  <w:style w:type="character" w:customStyle="1" w:styleId="ListLabel25">
    <w:name w:val="ListLabel 25"/>
    <w:rsid w:val="004669A3"/>
    <w:rPr>
      <w:rFonts w:cs="Courier New"/>
    </w:rPr>
  </w:style>
  <w:style w:type="character" w:customStyle="1" w:styleId="ListLabel26">
    <w:name w:val="ListLabel 26"/>
    <w:rsid w:val="004669A3"/>
    <w:rPr>
      <w:rFonts w:cs="Symbol"/>
    </w:rPr>
  </w:style>
  <w:style w:type="character" w:customStyle="1" w:styleId="ListLabel27">
    <w:name w:val="ListLabel 27"/>
    <w:rsid w:val="004669A3"/>
    <w:rPr>
      <w:rFonts w:cs="Wingdings"/>
    </w:rPr>
  </w:style>
  <w:style w:type="character" w:customStyle="1" w:styleId="ListLabel28">
    <w:name w:val="ListLabel 28"/>
    <w:rsid w:val="004669A3"/>
    <w:rPr>
      <w:rFonts w:cs="Courier New"/>
    </w:rPr>
  </w:style>
  <w:style w:type="character" w:customStyle="1" w:styleId="ListLabel29">
    <w:name w:val="ListLabel 29"/>
    <w:rsid w:val="004669A3"/>
    <w:rPr>
      <w:rFonts w:cs="Symbol"/>
    </w:rPr>
  </w:style>
  <w:style w:type="paragraph" w:customStyle="1" w:styleId="Heading">
    <w:name w:val="Heading"/>
    <w:basedOn w:val="Normal"/>
    <w:next w:val="TextBody"/>
    <w:rsid w:val="004669A3"/>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rsid w:val="004669A3"/>
    <w:pPr>
      <w:spacing w:after="120"/>
    </w:pPr>
  </w:style>
  <w:style w:type="paragraph" w:styleId="List">
    <w:name w:val="List"/>
    <w:basedOn w:val="TextBody"/>
    <w:rsid w:val="004669A3"/>
    <w:rPr>
      <w:rFonts w:cs="Lohit Devanagari"/>
    </w:rPr>
  </w:style>
  <w:style w:type="paragraph" w:styleId="Caption">
    <w:name w:val="caption"/>
    <w:basedOn w:val="Normal"/>
    <w:rsid w:val="004669A3"/>
    <w:pPr>
      <w:spacing w:before="120" w:after="120" w:line="100" w:lineRule="atLeast"/>
      <w:jc w:val="center"/>
    </w:pPr>
    <w:rPr>
      <w:rFonts w:ascii="Arial" w:eastAsia="Times New Roman" w:hAnsi="Arial" w:cs="Mangal"/>
      <w:sz w:val="20"/>
      <w:szCs w:val="20"/>
    </w:rPr>
  </w:style>
  <w:style w:type="paragraph" w:customStyle="1" w:styleId="Index">
    <w:name w:val="Index"/>
    <w:basedOn w:val="Normal"/>
    <w:rsid w:val="004669A3"/>
    <w:pPr>
      <w:suppressLineNumbers/>
    </w:pPr>
    <w:rPr>
      <w:rFonts w:cs="Lohit Devanagari"/>
    </w:rPr>
  </w:style>
  <w:style w:type="paragraph" w:customStyle="1" w:styleId="PreformattedText">
    <w:name w:val="Preformatted Text"/>
    <w:basedOn w:val="Normal"/>
    <w:rsid w:val="004669A3"/>
    <w:pPr>
      <w:widowControl w:val="0"/>
      <w:spacing w:after="0" w:line="100" w:lineRule="atLeast"/>
    </w:pPr>
    <w:rPr>
      <w:rFonts w:ascii="Courier New" w:eastAsia="Courier New" w:hAnsi="Courier New" w:cs="Courier New"/>
      <w:sz w:val="20"/>
      <w:szCs w:val="20"/>
    </w:rPr>
  </w:style>
  <w:style w:type="paragraph" w:styleId="CommentText">
    <w:name w:val="annotation text"/>
    <w:basedOn w:val="Normal"/>
    <w:rsid w:val="004669A3"/>
    <w:pPr>
      <w:widowControl w:val="0"/>
      <w:spacing w:after="0" w:line="100" w:lineRule="atLeast"/>
    </w:pPr>
    <w:rPr>
      <w:rFonts w:ascii="Times New Roman" w:eastAsia="Lucida Sans Unicode" w:hAnsi="Times New Roman"/>
      <w:sz w:val="20"/>
      <w:szCs w:val="20"/>
    </w:rPr>
  </w:style>
  <w:style w:type="paragraph" w:styleId="BalloonText">
    <w:name w:val="Balloon Text"/>
    <w:basedOn w:val="Normal"/>
    <w:rsid w:val="004669A3"/>
    <w:pPr>
      <w:spacing w:after="0" w:line="100" w:lineRule="atLeast"/>
    </w:pPr>
    <w:rPr>
      <w:rFonts w:ascii="Tahoma" w:hAnsi="Tahoma"/>
      <w:sz w:val="16"/>
      <w:szCs w:val="16"/>
    </w:rPr>
  </w:style>
  <w:style w:type="paragraph" w:customStyle="1" w:styleId="TableContents">
    <w:name w:val="Table Contents"/>
    <w:basedOn w:val="Normal"/>
    <w:rsid w:val="004669A3"/>
    <w:pPr>
      <w:widowControl w:val="0"/>
      <w:suppressLineNumbers/>
      <w:spacing w:after="0" w:line="100" w:lineRule="atLeast"/>
    </w:pPr>
    <w:rPr>
      <w:rFonts w:ascii="Times New Roman" w:eastAsia="Lucida Sans Unicode" w:hAnsi="Times New Roman"/>
      <w:sz w:val="24"/>
      <w:szCs w:val="24"/>
    </w:rPr>
  </w:style>
  <w:style w:type="paragraph" w:styleId="Header">
    <w:name w:val="header"/>
    <w:basedOn w:val="Normal"/>
    <w:rsid w:val="004669A3"/>
    <w:pPr>
      <w:widowControl w:val="0"/>
      <w:tabs>
        <w:tab w:val="center" w:pos="4680"/>
        <w:tab w:val="right" w:pos="9360"/>
      </w:tabs>
      <w:spacing w:after="0" w:line="100" w:lineRule="atLeast"/>
    </w:pPr>
    <w:rPr>
      <w:rFonts w:ascii="Times New Roman" w:eastAsia="Lucida Sans Unicode" w:hAnsi="Times New Roman"/>
      <w:sz w:val="24"/>
      <w:szCs w:val="24"/>
    </w:rPr>
  </w:style>
  <w:style w:type="paragraph" w:styleId="PlainText">
    <w:name w:val="Plain Text"/>
    <w:basedOn w:val="Normal"/>
    <w:rsid w:val="004669A3"/>
    <w:pPr>
      <w:spacing w:after="0" w:line="100" w:lineRule="atLeast"/>
    </w:pPr>
    <w:rPr>
      <w:rFonts w:ascii="Courier New" w:eastAsia="Times New Roman" w:hAnsi="Courier New" w:cs="Mangal"/>
      <w:sz w:val="20"/>
      <w:szCs w:val="16"/>
      <w:lang w:bidi="hi-IN"/>
    </w:rPr>
  </w:style>
  <w:style w:type="paragraph" w:styleId="ListParagraph">
    <w:name w:val="List Paragraph"/>
    <w:basedOn w:val="Normal"/>
    <w:rsid w:val="004669A3"/>
    <w:pPr>
      <w:ind w:left="720"/>
      <w:contextualSpacing/>
    </w:pPr>
  </w:style>
  <w:style w:type="paragraph" w:customStyle="1" w:styleId="ContentsHeading">
    <w:name w:val="Contents Heading"/>
    <w:basedOn w:val="Heading1"/>
    <w:rsid w:val="004669A3"/>
    <w:pPr>
      <w:widowControl/>
      <w:suppressAutoHyphens w:val="0"/>
      <w:spacing w:line="276" w:lineRule="auto"/>
    </w:pPr>
  </w:style>
  <w:style w:type="paragraph" w:customStyle="1" w:styleId="Contents1">
    <w:name w:val="Contents 1"/>
    <w:basedOn w:val="Normal"/>
    <w:rsid w:val="004669A3"/>
    <w:pPr>
      <w:spacing w:after="100"/>
    </w:pPr>
  </w:style>
  <w:style w:type="paragraph" w:customStyle="1" w:styleId="Contents2">
    <w:name w:val="Contents 2"/>
    <w:basedOn w:val="Normal"/>
    <w:rsid w:val="004669A3"/>
    <w:pPr>
      <w:spacing w:after="100"/>
      <w:ind w:left="220"/>
    </w:pPr>
  </w:style>
  <w:style w:type="paragraph" w:styleId="NoSpacing">
    <w:name w:val="No Spacing"/>
    <w:rsid w:val="004669A3"/>
    <w:pPr>
      <w:suppressAutoHyphens/>
      <w:spacing w:after="160" w:line="252" w:lineRule="auto"/>
    </w:pPr>
    <w:rPr>
      <w:rFonts w:ascii="Calibri" w:eastAsia="Times New Roman" w:hAnsi="Calibri" w:cs="Times New Roman"/>
      <w:color w:val="00000A"/>
    </w:rPr>
  </w:style>
  <w:style w:type="paragraph" w:styleId="CommentSubject">
    <w:name w:val="annotation subject"/>
    <w:basedOn w:val="CommentText"/>
    <w:rsid w:val="004669A3"/>
    <w:pPr>
      <w:widowControl/>
      <w:suppressAutoHyphens w:val="0"/>
      <w:spacing w:after="200"/>
    </w:pPr>
    <w:rPr>
      <w:rFonts w:ascii="Calibri" w:eastAsia="Calibri" w:hAnsi="Calibri"/>
      <w:b/>
      <w:bCs/>
    </w:rPr>
  </w:style>
  <w:style w:type="paragraph" w:styleId="Revision">
    <w:name w:val="Revision"/>
    <w:rsid w:val="004669A3"/>
    <w:pPr>
      <w:suppressAutoHyphens/>
      <w:spacing w:after="160" w:line="252" w:lineRule="auto"/>
    </w:pPr>
    <w:rPr>
      <w:rFonts w:ascii="Calibri" w:eastAsia="Calibri" w:hAnsi="Calibri" w:cs="Times New Roman"/>
      <w:color w:val="00000A"/>
    </w:rPr>
  </w:style>
  <w:style w:type="paragraph" w:styleId="Footer">
    <w:name w:val="footer"/>
    <w:basedOn w:val="Normal"/>
    <w:rsid w:val="004669A3"/>
    <w:pPr>
      <w:tabs>
        <w:tab w:val="center" w:pos="4680"/>
        <w:tab w:val="right" w:pos="9360"/>
      </w:tabs>
      <w:spacing w:after="0" w:line="100" w:lineRule="atLeast"/>
    </w:pPr>
    <w:rPr>
      <w:sz w:val="20"/>
      <w:szCs w:val="20"/>
    </w:rPr>
  </w:style>
  <w:style w:type="paragraph" w:customStyle="1" w:styleId="Contents3">
    <w:name w:val="Contents 3"/>
    <w:basedOn w:val="Normal"/>
    <w:rsid w:val="004669A3"/>
    <w:pPr>
      <w:spacing w:after="100"/>
      <w:ind w:left="440"/>
    </w:pPr>
  </w:style>
  <w:style w:type="paragraph" w:customStyle="1" w:styleId="FrameContents">
    <w:name w:val="Frame Contents"/>
    <w:basedOn w:val="TextBody"/>
    <w:rsid w:val="004669A3"/>
  </w:style>
  <w:style w:type="paragraph" w:customStyle="1" w:styleId="TableHeading">
    <w:name w:val="Table Heading"/>
    <w:basedOn w:val="TableContents"/>
    <w:rsid w:val="004669A3"/>
  </w:style>
  <w:style w:type="paragraph" w:customStyle="1" w:styleId="Table">
    <w:name w:val="Table"/>
    <w:basedOn w:val="Caption"/>
    <w:rsid w:val="004669A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5787</Words>
  <Characters>32988</Characters>
  <Application>Microsoft Office Word</Application>
  <DocSecurity>0</DocSecurity>
  <Lines>274</Lines>
  <Paragraphs>77</Paragraphs>
  <ScaleCrop>false</ScaleCrop>
  <Company/>
  <LinksUpToDate>false</LinksUpToDate>
  <CharactersWithSpaces>38698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PACKET INTERFACE</dc:title>
  <dc:subject>MN-07</dc:subject>
  <dc:creator>SCH</dc:creator>
  <cp:lastModifiedBy>PREETI</cp:lastModifiedBy>
  <cp:revision>2</cp:revision>
  <cp:lastPrinted>2015-09-28T06:57:00Z</cp:lastPrinted>
  <dcterms:created xsi:type="dcterms:W3CDTF">2016-11-04T19:38:00Z</dcterms:created>
  <dcterms:modified xsi:type="dcterms:W3CDTF">2016-11-04T19:38:00Z</dcterms:modified>
  <dc:language>en</dc:language>
</cp:coreProperties>
</file>