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FEB8" w14:textId="77777777" w:rsidR="006B69C4" w:rsidRPr="006D4A77" w:rsidRDefault="00000000">
      <w:pPr>
        <w:pStyle w:val="Title"/>
        <w:rPr>
          <w:lang w:val="es-EC"/>
        </w:rPr>
      </w:pPr>
      <w:r w:rsidRPr="006D4A77">
        <w:rPr>
          <w:lang w:val="es-EC"/>
        </w:rPr>
        <w:t>Indicadores en muestras complejas</w:t>
      </w:r>
    </w:p>
    <w:p w14:paraId="6C07A378" w14:textId="77777777" w:rsidR="006B69C4" w:rsidRPr="006D4A77" w:rsidRDefault="00000000">
      <w:pPr>
        <w:pStyle w:val="Author"/>
        <w:rPr>
          <w:lang w:val="es-EC"/>
        </w:rPr>
      </w:pPr>
      <w:r w:rsidRPr="006D4A77">
        <w:rPr>
          <w:lang w:val="es-EC"/>
        </w:rPr>
        <w:t>Andrea Díaz Sánchez</w:t>
      </w:r>
    </w:p>
    <w:p w14:paraId="7C172F7F" w14:textId="6AEE17D6" w:rsidR="006B69C4" w:rsidRDefault="00000000">
      <w:pPr>
        <w:pStyle w:val="Date"/>
        <w:rPr>
          <w:lang w:val="es-EC"/>
        </w:rPr>
      </w:pPr>
      <w:r w:rsidRPr="006D4A77">
        <w:rPr>
          <w:lang w:val="es-EC"/>
        </w:rPr>
        <w:t>2022-09-2</w:t>
      </w:r>
      <w:r w:rsidR="00316E6F">
        <w:rPr>
          <w:lang w:val="es-EC"/>
        </w:rPr>
        <w:t>2</w:t>
      </w:r>
    </w:p>
    <w:p w14:paraId="4B15630E" w14:textId="77777777" w:rsidR="00316E6F" w:rsidRPr="00316E6F" w:rsidRDefault="00316E6F" w:rsidP="00316E6F">
      <w:pPr>
        <w:pStyle w:val="BodyText"/>
        <w:rPr>
          <w:lang w:val="es-EC"/>
        </w:rPr>
      </w:pPr>
    </w:p>
    <w:p w14:paraId="2086138C" w14:textId="77777777" w:rsidR="006B69C4" w:rsidRPr="006D4A77" w:rsidRDefault="00000000">
      <w:pPr>
        <w:pStyle w:val="Heading2"/>
        <w:rPr>
          <w:lang w:val="es-EC"/>
        </w:rPr>
      </w:pPr>
      <w:bookmarkStart w:id="0" w:name="X0f9208079929ca963fa64b7410dac37d9163809"/>
      <w:r w:rsidRPr="006D4A77">
        <w:rPr>
          <w:lang w:val="es-EC"/>
        </w:rPr>
        <w:t>¿Qué indicadores se puede obtener de la encuesta multipropósito?</w:t>
      </w:r>
    </w:p>
    <w:p w14:paraId="52A8B7CD" w14:textId="77777777" w:rsidR="006B69C4" w:rsidRPr="006D4A77" w:rsidRDefault="00000000">
      <w:pPr>
        <w:pStyle w:val="FirstParagraph"/>
        <w:rPr>
          <w:lang w:val="es-EC"/>
        </w:rPr>
      </w:pPr>
      <w:r w:rsidRPr="006D4A77">
        <w:rPr>
          <w:lang w:val="es-EC"/>
        </w:rPr>
        <w:t>Algunos de los indicadores que se puede obtener del Plan Nacional de Desarrollo (PND) 2017-2021 son:</w:t>
      </w:r>
    </w:p>
    <w:p w14:paraId="2DA01A6D" w14:textId="77777777" w:rsidR="006B69C4" w:rsidRPr="006D4A77" w:rsidRDefault="00000000">
      <w:pPr>
        <w:pStyle w:val="BodyText"/>
        <w:rPr>
          <w:lang w:val="es-EC"/>
        </w:rPr>
      </w:pPr>
      <w:r w:rsidRPr="006D4A77">
        <w:rPr>
          <w:lang w:val="es-EC"/>
        </w:rPr>
        <w:t xml:space="preserve">1.- Los años promedio de escolaridad, el </w:t>
      </w:r>
      <w:proofErr w:type="spellStart"/>
      <w:r w:rsidRPr="006D4A77">
        <w:rPr>
          <w:lang w:val="es-EC"/>
        </w:rPr>
        <w:t>CUal</w:t>
      </w:r>
      <w:proofErr w:type="spellEnd"/>
      <w:r w:rsidRPr="006D4A77">
        <w:rPr>
          <w:lang w:val="es-EC"/>
        </w:rPr>
        <w:t xml:space="preserve"> hace referencia al número promedio de años aprobados en instituciones de educación formal, para las personas de 24 y más años de edad. En el 2020, el porcentaje de personas que utilizan internet aumentó 11,54 puntos porcentuales a nivel nacional, 10,39 en el área urbana y 14,03 en el área rural. </w:t>
      </w:r>
    </w:p>
    <w:p w14:paraId="72229119" w14:textId="77777777" w:rsidR="006B69C4" w:rsidRPr="006D4A77" w:rsidRDefault="00000000">
      <w:pPr>
        <w:pStyle w:val="BodyText"/>
        <w:rPr>
          <w:lang w:val="es-EC"/>
        </w:rPr>
      </w:pPr>
      <w:r w:rsidRPr="006D4A77">
        <w:rPr>
          <w:lang w:val="es-EC"/>
        </w:rPr>
        <w:t xml:space="preserve">2.- La población matriculada en nivel secundaria, sin importar su edad. La secundaria contempla desde primero hasta sexto curso en el sistema curricular anterior. En el 2020, la tasa bruta de matrícula en secundaria fue: 97,86% a nivel nacional, 99,24% en el área urbana y 95,35% en el área rural. </w:t>
      </w:r>
    </w:p>
    <w:p w14:paraId="3325738E" w14:textId="77777777" w:rsidR="006B69C4" w:rsidRPr="006D4A77" w:rsidRDefault="00000000">
      <w:pPr>
        <w:pStyle w:val="BodyText"/>
        <w:rPr>
          <w:lang w:val="es-EC"/>
        </w:rPr>
      </w:pPr>
      <w:r w:rsidRPr="006D4A77">
        <w:rPr>
          <w:lang w:val="es-EC"/>
        </w:rPr>
        <w:t xml:space="preserve">3.- El porcentaje de hogares con acceso a internet expresado como porcentaje del total de hogares. En el 2020, el porcentaje de personas que utilizan internet aumentó 11,54 puntos porcentuales a nivel nacional, 10,39 en el área urbana y 14,03 en el área rural. </w:t>
      </w:r>
    </w:p>
    <w:p w14:paraId="3ECED1A6" w14:textId="77777777" w:rsidR="006B69C4" w:rsidRPr="006D4A77" w:rsidRDefault="00000000">
      <w:pPr>
        <w:pStyle w:val="BodyText"/>
        <w:rPr>
          <w:lang w:val="es-EC"/>
        </w:rPr>
      </w:pPr>
      <w:r w:rsidRPr="006D4A77">
        <w:rPr>
          <w:lang w:val="es-EC"/>
        </w:rPr>
        <w:t xml:space="preserve">4.- El porcentaje de la población de 12 y más años de edad que realiza ejercicios o deporte en su tiempo libre, más de 3.5 horas a la semana. Expresado como porcentaje de la población total del mismo </w:t>
      </w:r>
      <w:proofErr w:type="spellStart"/>
      <w:r w:rsidRPr="006D4A77">
        <w:rPr>
          <w:lang w:val="es-EC"/>
        </w:rPr>
        <w:t>grupo.En</w:t>
      </w:r>
      <w:proofErr w:type="spellEnd"/>
      <w:r w:rsidRPr="006D4A77">
        <w:rPr>
          <w:lang w:val="es-EC"/>
        </w:rPr>
        <w:t xml:space="preserve"> el 2020, el porcentaje de personas que realizan actividad física disminuyó 0,11 puntos porcentuales a nivel nacional y 0,84 en el área urbana, y aumentó 1,51 puntos en el área rural. </w:t>
      </w:r>
    </w:p>
    <w:p w14:paraId="1F4D9696" w14:textId="77777777" w:rsidR="006B69C4" w:rsidRPr="006D4A77" w:rsidRDefault="00000000">
      <w:pPr>
        <w:pStyle w:val="BodyText"/>
        <w:rPr>
          <w:lang w:val="es-EC"/>
        </w:rPr>
      </w:pPr>
      <w:r w:rsidRPr="006D4A77">
        <w:rPr>
          <w:lang w:val="es-EC"/>
        </w:rPr>
        <w:t xml:space="preserve">5.- El número de personas de 5 y más años de edad que ha usado Internet en los últimos 12 meses, desde cualquier lugar; expresado como porcentaje del total de personas del mismo rango de </w:t>
      </w:r>
      <w:proofErr w:type="spellStart"/>
      <w:r w:rsidRPr="006D4A77">
        <w:rPr>
          <w:lang w:val="es-EC"/>
        </w:rPr>
        <w:t>edad.En</w:t>
      </w:r>
      <w:proofErr w:type="spellEnd"/>
      <w:r w:rsidRPr="006D4A77">
        <w:rPr>
          <w:lang w:val="es-EC"/>
        </w:rPr>
        <w:t xml:space="preserve"> el 2020, el porcentaje de personas que utilizan internet aumentó 11,54 puntos porcentuales a nivel nacional, 10,39 en el área urbana y 14,03 en el área rural. </w:t>
      </w:r>
    </w:p>
    <w:p w14:paraId="7E96C4B1" w14:textId="77777777" w:rsidR="006B69C4" w:rsidRPr="006D4A77" w:rsidRDefault="00000000">
      <w:pPr>
        <w:pStyle w:val="BodyText"/>
        <w:rPr>
          <w:lang w:val="es-EC"/>
        </w:rPr>
      </w:pPr>
      <w:r w:rsidRPr="006D4A77">
        <w:rPr>
          <w:lang w:val="es-EC"/>
        </w:rPr>
        <w:t xml:space="preserve">6.- El número de hogares que disponen de computadora de escritorio, laptop o </w:t>
      </w:r>
      <w:proofErr w:type="spellStart"/>
      <w:r w:rsidRPr="006D4A77">
        <w:rPr>
          <w:lang w:val="es-EC"/>
        </w:rPr>
        <w:t>tablet</w:t>
      </w:r>
      <w:proofErr w:type="spellEnd"/>
      <w:r w:rsidRPr="006D4A77">
        <w:rPr>
          <w:lang w:val="es-EC"/>
        </w:rPr>
        <w:t>; expresado como porcentaje del total de hogares. En el 2020, el porcentaje de hogares con al menos un computador aumentó: 3,35 puntos porcentuales a nivel nacional, 3,05 en el área urbana, y 4,80 puntos en el área rural.</w:t>
      </w:r>
      <w:bookmarkEnd w:id="0"/>
    </w:p>
    <w:sectPr w:rsidR="006B69C4" w:rsidRPr="006D4A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DF193" w14:textId="77777777" w:rsidR="00521201" w:rsidRDefault="00521201">
      <w:pPr>
        <w:spacing w:after="0"/>
      </w:pPr>
      <w:r>
        <w:separator/>
      </w:r>
    </w:p>
  </w:endnote>
  <w:endnote w:type="continuationSeparator" w:id="0">
    <w:p w14:paraId="3FBF8C73" w14:textId="77777777" w:rsidR="00521201" w:rsidRDefault="005212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DFE15" w14:textId="77777777" w:rsidR="00521201" w:rsidRDefault="00521201">
      <w:r>
        <w:separator/>
      </w:r>
    </w:p>
  </w:footnote>
  <w:footnote w:type="continuationSeparator" w:id="0">
    <w:p w14:paraId="5379166F" w14:textId="77777777" w:rsidR="00521201" w:rsidRDefault="00521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F8646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51242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9C4"/>
    <w:rsid w:val="00316E6F"/>
    <w:rsid w:val="00521201"/>
    <w:rsid w:val="006B69C4"/>
    <w:rsid w:val="006D4A7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CEB1"/>
  <w15:docId w15:val="{F7901A30-DD64-468C-B2F2-285ADA9F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Indicadores en muestras complejas</dc:title>
  <dc:creator>Andrea Díaz Sánchez</dc:creator>
  <cp:keywords/>
  <cp:lastModifiedBy>ANDREA Isabel Díaz Sánchez</cp:lastModifiedBy>
  <cp:revision>3</cp:revision>
  <dcterms:created xsi:type="dcterms:W3CDTF">2022-09-22T21:55:00Z</dcterms:created>
  <dcterms:modified xsi:type="dcterms:W3CDTF">2022-09-22T21:57:00Z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