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Times New Roman" w:cs="Times New Roman" w:eastAsia="Times New Roman" w:hAnsi="Times New Roman"/>
          <w:b/>
          <w:bCs/>
          <w:color w:val="1F3864"/>
          <w:sz w:val="36"/>
          <w:szCs w:val="36"/>
        </w:rPr>
        <w:t xml:space="preserve">PRACTICAL NO. 06</w:t>
      </w:r>
    </w:p>
    <w:p>
      <w:pPr>
        <w:spacing w:after="60" w:before="0"/>
        <w:jc w:val="center"/>
      </w:pPr>
      <w:r>
        <w:rPr>
          <w:rFonts w:ascii="Times New Roman" w:cs="Times New Roman" w:eastAsia="Times New Roman" w:hAnsi="Times New Roman"/>
          <w:b/>
          <w:bCs/>
          <w:color w:val="1F3864"/>
          <w:sz w:val="30"/>
          <w:szCs w:val="30"/>
        </w:rPr>
        <w:t xml:space="preserve">K-Means and Hierarchical Clustering</w:t>
      </w:r>
    </w:p>
    <w:p>
      <w:pPr>
        <w:pBdr>
          <w:bottom w:val="single" w:color="AAAAAA" w:sz="2" w:space="1"/>
        </w:pBdr>
        <w:spacing w:after="80" w:before="80"/>
      </w:pP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Field</w:t>
            </w:r>
          </w:p>
        </w:tc>
        <w:tc>
          <w:tcPr>
            <w:tcW w:type="dxa" w:w="6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tcPr>
          <w:p>
            <w:r>
              <w:rPr>
                <w:rFonts w:ascii="Times New Roman" w:cs="Times New Roman" w:eastAsia="Times New Roman" w:hAnsi="Times New Roman"/>
                <w:color w:val="FFFFFF"/>
                <w:sz w:val="22"/>
                <w:szCs w:val="22"/>
              </w:rPr>
              <w:t xml:space="preserve">Details</w:t>
            </w:r>
          </w:p>
        </w:tc>
      </w:tr>
      <w:tr>
        <w:tc>
          <w:tcPr>
            <w:tcW w:type="dxa" w:w="300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Student Name</w:t>
            </w:r>
          </w:p>
        </w:tc>
        <w:tc>
          <w:tcPr>
            <w:tcW w:type="dxa" w:w="636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2"/>
                <w:szCs w:val="22"/>
              </w:rPr>
              <w:t xml:space="preserve">Anish Tawade</w:t>
            </w:r>
          </w:p>
        </w:tc>
      </w:tr>
      <w:tr>
        <w:tc>
          <w:tcPr>
            <w:tcW w:type="dxa" w:w="300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Roll Number</w:t>
            </w:r>
          </w:p>
        </w:tc>
        <w:tc>
          <w:tcPr>
            <w:tcW w:type="dxa" w:w="636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color w:val="1A1A1A"/>
                <w:sz w:val="22"/>
                <w:szCs w:val="22"/>
              </w:rPr>
              <w:t xml:space="preserve">D15B 21</w:t>
            </w:r>
          </w:p>
        </w:tc>
      </w:tr>
      <w:tr>
        <w:tc>
          <w:tcPr>
            <w:tcW w:type="dxa" w:w="300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Class / Division</w:t>
            </w:r>
          </w:p>
        </w:tc>
        <w:tc>
          <w:tcPr>
            <w:tcW w:type="dxa" w:w="636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2"/>
                <w:szCs w:val="22"/>
              </w:rPr>
              <w:t xml:space="preserve">D15B</w:t>
            </w:r>
          </w:p>
        </w:tc>
      </w:tr>
      <w:tr>
        <w:tc>
          <w:tcPr>
            <w:tcW w:type="dxa" w:w="300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Subject</w:t>
            </w:r>
          </w:p>
        </w:tc>
        <w:tc>
          <w:tcPr>
            <w:tcW w:type="dxa" w:w="636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color w:val="1A1A1A"/>
                <w:sz w:val="22"/>
                <w:szCs w:val="22"/>
              </w:rPr>
              <w:t xml:space="preserve">Machine Learning Lab</w:t>
            </w:r>
          </w:p>
        </w:tc>
      </w:tr>
      <w:tr>
        <w:tc>
          <w:tcPr>
            <w:tcW w:type="dxa" w:w="300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Experiment No.</w:t>
            </w:r>
          </w:p>
        </w:tc>
        <w:tc>
          <w:tcPr>
            <w:tcW w:type="dxa" w:w="636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2"/>
                <w:szCs w:val="22"/>
              </w:rPr>
              <w:t xml:space="preserve">06</w:t>
            </w:r>
          </w:p>
        </w:tc>
      </w:tr>
      <w:tr>
        <w:tc>
          <w:tcPr>
            <w:tcW w:type="dxa" w:w="300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Date</w:t>
            </w:r>
          </w:p>
        </w:tc>
        <w:tc>
          <w:tcPr>
            <w:tcW w:type="dxa" w:w="636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color w:val="1A1A1A"/>
                <w:sz w:val="22"/>
                <w:szCs w:val="22"/>
              </w:rPr>
              <w:t xml:space="preserve">2 April 2026</w:t>
            </w:r>
          </w:p>
        </w:tc>
      </w:tr>
    </w:tbl>
    <w:p>
      <w:pPr>
        <w:spacing w:after="0" w:before="200"/>
      </w:pPr>
    </w:p>
    <w:p>
      <w:pPr>
        <w:pStyle w:val="Heading1"/>
        <w:shd w:fill="2E5F9A" w:val="clear"/>
        <w:spacing w:after="120" w:before="240"/>
        <w:ind w:left="200" w:right="200"/>
      </w:pPr>
      <w:r>
        <w:rPr>
          <w:rFonts w:ascii="Times New Roman" w:cs="Times New Roman" w:eastAsia="Times New Roman" w:hAnsi="Times New Roman"/>
          <w:b/>
          <w:bCs/>
          <w:color w:val="FFFFFF"/>
          <w:sz w:val="28"/>
          <w:szCs w:val="28"/>
        </w:rPr>
        <w:t xml:space="preserve">1.  Aim</w:t>
      </w:r>
    </w:p>
    <w:p>
      <w:pPr>
        <w:spacing w:after="60" w:before="60" w:line="360"/>
      </w:pPr>
      <w:r>
        <w:rPr>
          <w:rFonts w:ascii="Times New Roman" w:cs="Times New Roman" w:eastAsia="Times New Roman" w:hAnsi="Times New Roman"/>
          <w:sz w:val="22"/>
          <w:szCs w:val="22"/>
        </w:rPr>
        <w:t xml:space="preserve">Apply K-Means and Hierarchical Clustering on a generated sample dataset, visualize the results of both algorithms, and then compare their outcomes.</w:t>
      </w:r>
    </w:p>
    <w:p>
      <w:pPr>
        <w:spacing w:after="0" w:before="160"/>
      </w:pPr>
    </w:p>
    <w:p>
      <w:pPr>
        <w:pStyle w:val="Heading1"/>
        <w:shd w:fill="2E5F9A" w:val="clear"/>
        <w:spacing w:after="120" w:before="240"/>
        <w:ind w:left="200" w:right="200"/>
      </w:pPr>
      <w:r>
        <w:rPr>
          <w:rFonts w:ascii="Times New Roman" w:cs="Times New Roman" w:eastAsia="Times New Roman" w:hAnsi="Times New Roman"/>
          <w:b/>
          <w:bCs/>
          <w:color w:val="FFFFFF"/>
          <w:sz w:val="28"/>
          <w:szCs w:val="28"/>
        </w:rPr>
        <w:t xml:space="preserve">2.  Theory</w:t>
      </w:r>
    </w:p>
    <w:p>
      <w:pPr>
        <w:pStyle w:val="Heading2"/>
        <w:pBdr>
          <w:bottom w:val="single" w:color="2E5F9A" w:sz="4" w:space="1"/>
        </w:pBdr>
        <w:spacing w:after="100" w:before="200"/>
      </w:pPr>
      <w:r>
        <w:rPr>
          <w:rFonts w:ascii="Times New Roman" w:cs="Times New Roman" w:eastAsia="Times New Roman" w:hAnsi="Times New Roman"/>
          <w:b/>
          <w:bCs/>
          <w:color w:val="1F3864"/>
          <w:sz w:val="24"/>
          <w:szCs w:val="24"/>
        </w:rPr>
        <w:t xml:space="preserve">2.1  What is Clustering?</w:t>
      </w:r>
    </w:p>
    <w:p>
      <w:pPr>
        <w:spacing w:after="60" w:before="60" w:line="360"/>
      </w:pPr>
      <w:r>
        <w:rPr>
          <w:rFonts w:ascii="Times New Roman" w:cs="Times New Roman" w:eastAsia="Times New Roman" w:hAnsi="Times New Roman"/>
          <w:sz w:val="22"/>
          <w:szCs w:val="22"/>
        </w:rPr>
        <w:t xml:space="preserve">Clustering is an unsupervised machine-learning technique used to group data points that are similar to each other into clusters. Unlike classification, clustering does not require labelled training data — the algorithm discovers hidden structure in the dataset on its own. Clustering is widely used in customer segmentation, anomaly detection, image segmentation, and many other domains.</w:t>
      </w:r>
    </w:p>
    <w:p>
      <w:pPr>
        <w:spacing w:after="0" w:before="80"/>
      </w:pPr>
    </w:p>
    <w:p>
      <w:pPr>
        <w:pStyle w:val="Heading2"/>
        <w:pBdr>
          <w:bottom w:val="single" w:color="2E5F9A" w:sz="4" w:space="1"/>
        </w:pBdr>
        <w:spacing w:after="100" w:before="200"/>
      </w:pPr>
      <w:r>
        <w:rPr>
          <w:rFonts w:ascii="Times New Roman" w:cs="Times New Roman" w:eastAsia="Times New Roman" w:hAnsi="Times New Roman"/>
          <w:b/>
          <w:bCs/>
          <w:color w:val="1F3864"/>
          <w:sz w:val="24"/>
          <w:szCs w:val="24"/>
        </w:rPr>
        <w:t xml:space="preserve">2.2  K-Means Clustering</w:t>
      </w:r>
    </w:p>
    <w:p>
      <w:pPr>
        <w:spacing w:after="60" w:before="60" w:line="360"/>
      </w:pPr>
      <w:r>
        <w:rPr>
          <w:rFonts w:ascii="Times New Roman" w:cs="Times New Roman" w:eastAsia="Times New Roman" w:hAnsi="Times New Roman"/>
          <w:sz w:val="22"/>
          <w:szCs w:val="22"/>
        </w:rPr>
        <w:t xml:space="preserve">K-Means is one of the most popular and computationally efficient clustering algorithms. The algorithm partitions a dataset of n points into k non-overlapping clusters by minimising the within-cluster sum of squared distances from each point to its assigned cluster centroid.</w:t>
      </w:r>
    </w:p>
    <w:p>
      <w:pPr>
        <w:spacing w:after="0" w:before="40"/>
      </w:pPr>
    </w:p>
    <w:p>
      <w:pPr>
        <w:pStyle w:val="Heading3"/>
        <w:spacing w:after="80" w:before="160"/>
      </w:pPr>
      <w:r>
        <w:rPr>
          <w:rFonts w:ascii="Times New Roman" w:cs="Times New Roman" w:eastAsia="Times New Roman" w:hAnsi="Times New Roman"/>
          <w:b/>
          <w:bCs/>
          <w:color w:val="2C5F8A"/>
          <w:sz w:val="22"/>
          <w:szCs w:val="22"/>
        </w:rPr>
        <w:t xml:space="preserve">Algorithm Steps</w:t>
      </w:r>
    </w:p>
    <w:p>
      <w:pPr>
        <w:pStyle w:val="ListParagraph"/>
        <w:numPr>
          <w:ilvl w:val="0"/>
          <w:numId w:val="2"/>
        </w:numPr>
        <w:spacing w:after="40" w:before="40"/>
      </w:pPr>
      <w:r>
        <w:rPr>
          <w:rFonts w:ascii="Times New Roman" w:cs="Times New Roman" w:eastAsia="Times New Roman" w:hAnsi="Times New Roman"/>
          <w:sz w:val="22"/>
          <w:szCs w:val="22"/>
        </w:rPr>
        <w:t xml:space="preserve">Choose the number of clusters k.</w:t>
      </w:r>
    </w:p>
    <w:p>
      <w:pPr>
        <w:pStyle w:val="ListParagraph"/>
        <w:numPr>
          <w:ilvl w:val="0"/>
          <w:numId w:val="2"/>
        </w:numPr>
        <w:spacing w:after="40" w:before="40"/>
      </w:pPr>
      <w:r>
        <w:rPr>
          <w:rFonts w:ascii="Times New Roman" w:cs="Times New Roman" w:eastAsia="Times New Roman" w:hAnsi="Times New Roman"/>
          <w:sz w:val="22"/>
          <w:szCs w:val="22"/>
        </w:rPr>
        <w:t xml:space="preserve">Initialise k centroids (K-Means++ for smarter initialisation).</w:t>
      </w:r>
    </w:p>
    <w:p>
      <w:pPr>
        <w:pStyle w:val="ListParagraph"/>
        <w:numPr>
          <w:ilvl w:val="0"/>
          <w:numId w:val="2"/>
        </w:numPr>
        <w:spacing w:after="40" w:before="40"/>
      </w:pPr>
      <w:r>
        <w:rPr>
          <w:rFonts w:ascii="Times New Roman" w:cs="Times New Roman" w:eastAsia="Times New Roman" w:hAnsi="Times New Roman"/>
          <w:sz w:val="22"/>
          <w:szCs w:val="22"/>
        </w:rPr>
        <w:t xml:space="preserve">Assign each data point to the nearest centroid using Euclidean distance.</w:t>
      </w:r>
    </w:p>
    <w:p>
      <w:pPr>
        <w:pStyle w:val="ListParagraph"/>
        <w:numPr>
          <w:ilvl w:val="0"/>
          <w:numId w:val="2"/>
        </w:numPr>
        <w:spacing w:after="40" w:before="40"/>
      </w:pPr>
      <w:r>
        <w:rPr>
          <w:rFonts w:ascii="Times New Roman" w:cs="Times New Roman" w:eastAsia="Times New Roman" w:hAnsi="Times New Roman"/>
          <w:sz w:val="22"/>
          <w:szCs w:val="22"/>
        </w:rPr>
        <w:t xml:space="preserve">Recompute centroids as the mean of all assigned points.</w:t>
      </w:r>
    </w:p>
    <w:p>
      <w:pPr>
        <w:pStyle w:val="ListParagraph"/>
        <w:numPr>
          <w:ilvl w:val="0"/>
          <w:numId w:val="2"/>
        </w:numPr>
        <w:spacing w:after="40" w:before="40"/>
      </w:pPr>
      <w:r>
        <w:rPr>
          <w:rFonts w:ascii="Times New Roman" w:cs="Times New Roman" w:eastAsia="Times New Roman" w:hAnsi="Times New Roman"/>
          <w:sz w:val="22"/>
          <w:szCs w:val="22"/>
        </w:rPr>
        <w:t xml:space="preserve">Repeat steps 3–4 until convergence (centroids do not change).</w:t>
      </w:r>
    </w:p>
    <w:p>
      <w:pPr>
        <w:spacing w:after="0" w:before="40"/>
      </w:pPr>
    </w:p>
    <w:p>
      <w:pPr>
        <w:pStyle w:val="Heading3"/>
        <w:spacing w:after="80" w:before="160"/>
      </w:pPr>
      <w:r>
        <w:rPr>
          <w:rFonts w:ascii="Times New Roman" w:cs="Times New Roman" w:eastAsia="Times New Roman" w:hAnsi="Times New Roman"/>
          <w:b/>
          <w:bCs/>
          <w:color w:val="2C5F8A"/>
          <w:sz w:val="22"/>
          <w:szCs w:val="22"/>
        </w:rPr>
        <w:t xml:space="preserve">Key Parameters Used</w:t>
      </w:r>
    </w:p>
    <w:p>
      <w:pPr>
        <w:pStyle w:val="ListParagraph"/>
        <w:numPr>
          <w:ilvl w:val="0"/>
          <w:numId w:val="2"/>
        </w:numPr>
        <w:spacing w:after="40" w:before="40"/>
      </w:pPr>
      <w:r>
        <w:rPr>
          <w:rFonts w:ascii="Times New Roman" w:cs="Times New Roman" w:eastAsia="Times New Roman" w:hAnsi="Times New Roman"/>
          <w:sz w:val="22"/>
          <w:szCs w:val="22"/>
        </w:rPr>
        <w:t xml:space="preserve">n_clusters = 4  — number of clusters to form.</w:t>
      </w:r>
    </w:p>
    <w:p>
      <w:pPr>
        <w:pStyle w:val="ListParagraph"/>
        <w:numPr>
          <w:ilvl w:val="0"/>
          <w:numId w:val="2"/>
        </w:numPr>
        <w:spacing w:after="40" w:before="40"/>
      </w:pPr>
      <w:r>
        <w:rPr>
          <w:rFonts w:ascii="Times New Roman" w:cs="Times New Roman" w:eastAsia="Times New Roman" w:hAnsi="Times New Roman"/>
          <w:sz w:val="22"/>
          <w:szCs w:val="22"/>
        </w:rPr>
        <w:t xml:space="preserve">init = 'k-means++'  — smarter centroid initialisation reduces chance of poor local minima.</w:t>
      </w:r>
    </w:p>
    <w:p>
      <w:pPr>
        <w:pStyle w:val="ListParagraph"/>
        <w:numPr>
          <w:ilvl w:val="0"/>
          <w:numId w:val="2"/>
        </w:numPr>
        <w:spacing w:after="40" w:before="40"/>
      </w:pPr>
      <w:r>
        <w:rPr>
          <w:rFonts w:ascii="Times New Roman" w:cs="Times New Roman" w:eastAsia="Times New Roman" w:hAnsi="Times New Roman"/>
          <w:sz w:val="22"/>
          <w:szCs w:val="22"/>
        </w:rPr>
        <w:t xml:space="preserve">n_init = 10  — algorithm is run 10 times with different centroid seeds; best result is kept.</w:t>
      </w:r>
    </w:p>
    <w:p>
      <w:pPr>
        <w:pStyle w:val="ListParagraph"/>
        <w:numPr>
          <w:ilvl w:val="0"/>
          <w:numId w:val="2"/>
        </w:numPr>
        <w:spacing w:after="40" w:before="40"/>
      </w:pPr>
      <w:r>
        <w:rPr>
          <w:rFonts w:ascii="Times New Roman" w:cs="Times New Roman" w:eastAsia="Times New Roman" w:hAnsi="Times New Roman"/>
          <w:sz w:val="22"/>
          <w:szCs w:val="22"/>
        </w:rPr>
        <w:t xml:space="preserve">random_state = 42  — ensures reproducibility.</w:t>
      </w:r>
    </w:p>
    <w:p>
      <w:pPr>
        <w:spacing w:after="0" w:before="40"/>
      </w:pPr>
    </w:p>
    <w:p>
      <w:pPr>
        <w:pStyle w:val="Heading3"/>
        <w:spacing w:after="80" w:before="160"/>
      </w:pPr>
      <w:r>
        <w:rPr>
          <w:rFonts w:ascii="Times New Roman" w:cs="Times New Roman" w:eastAsia="Times New Roman" w:hAnsi="Times New Roman"/>
          <w:b/>
          <w:bCs/>
          <w:color w:val="2C5F8A"/>
          <w:sz w:val="22"/>
          <w:szCs w:val="22"/>
        </w:rPr>
        <w:t xml:space="preserve">Advantages</w:t>
      </w:r>
    </w:p>
    <w:p>
      <w:pPr>
        <w:pStyle w:val="ListParagraph"/>
        <w:numPr>
          <w:ilvl w:val="0"/>
          <w:numId w:val="2"/>
        </w:numPr>
        <w:spacing w:after="40" w:before="40"/>
      </w:pPr>
      <w:r>
        <w:rPr>
          <w:rFonts w:ascii="Times New Roman" w:cs="Times New Roman" w:eastAsia="Times New Roman" w:hAnsi="Times New Roman"/>
          <w:sz w:val="22"/>
          <w:szCs w:val="22"/>
        </w:rPr>
        <w:t xml:space="preserve">Simple, easy to understand and implement.</w:t>
      </w:r>
    </w:p>
    <w:p>
      <w:pPr>
        <w:pStyle w:val="ListParagraph"/>
        <w:numPr>
          <w:ilvl w:val="0"/>
          <w:numId w:val="2"/>
        </w:numPr>
        <w:spacing w:after="40" w:before="40"/>
      </w:pPr>
      <w:r>
        <w:rPr>
          <w:rFonts w:ascii="Times New Roman" w:cs="Times New Roman" w:eastAsia="Times New Roman" w:hAnsi="Times New Roman"/>
          <w:sz w:val="22"/>
          <w:szCs w:val="22"/>
        </w:rPr>
        <w:t xml:space="preserve">Scales well to large datasets.</w:t>
      </w:r>
    </w:p>
    <w:p>
      <w:pPr>
        <w:pStyle w:val="ListParagraph"/>
        <w:numPr>
          <w:ilvl w:val="0"/>
          <w:numId w:val="2"/>
        </w:numPr>
        <w:spacing w:after="40" w:before="40"/>
      </w:pPr>
      <w:r>
        <w:rPr>
          <w:rFonts w:ascii="Times New Roman" w:cs="Times New Roman" w:eastAsia="Times New Roman" w:hAnsi="Times New Roman"/>
          <w:sz w:val="22"/>
          <w:szCs w:val="22"/>
        </w:rPr>
        <w:t xml:space="preserve">Converges quickly in practice.</w:t>
      </w:r>
    </w:p>
    <w:p>
      <w:pPr>
        <w:spacing w:after="0" w:before="40"/>
      </w:pPr>
    </w:p>
    <w:p>
      <w:pPr>
        <w:pStyle w:val="Heading3"/>
        <w:spacing w:after="80" w:before="160"/>
      </w:pPr>
      <w:r>
        <w:rPr>
          <w:rFonts w:ascii="Times New Roman" w:cs="Times New Roman" w:eastAsia="Times New Roman" w:hAnsi="Times New Roman"/>
          <w:b/>
          <w:bCs/>
          <w:color w:val="2C5F8A"/>
          <w:sz w:val="22"/>
          <w:szCs w:val="22"/>
        </w:rPr>
        <w:t xml:space="preserve">Limitations</w:t>
      </w:r>
    </w:p>
    <w:p>
      <w:pPr>
        <w:pStyle w:val="ListParagraph"/>
        <w:numPr>
          <w:ilvl w:val="0"/>
          <w:numId w:val="2"/>
        </w:numPr>
        <w:spacing w:after="40" w:before="40"/>
      </w:pPr>
      <w:r>
        <w:rPr>
          <w:rFonts w:ascii="Times New Roman" w:cs="Times New Roman" w:eastAsia="Times New Roman" w:hAnsi="Times New Roman"/>
          <w:sz w:val="22"/>
          <w:szCs w:val="22"/>
        </w:rPr>
        <w:t xml:space="preserve">Requires specifying k in advance.</w:t>
      </w:r>
    </w:p>
    <w:p>
      <w:pPr>
        <w:pStyle w:val="ListParagraph"/>
        <w:numPr>
          <w:ilvl w:val="0"/>
          <w:numId w:val="2"/>
        </w:numPr>
        <w:spacing w:after="40" w:before="40"/>
      </w:pPr>
      <w:r>
        <w:rPr>
          <w:rFonts w:ascii="Times New Roman" w:cs="Times New Roman" w:eastAsia="Times New Roman" w:hAnsi="Times New Roman"/>
          <w:sz w:val="22"/>
          <w:szCs w:val="22"/>
        </w:rPr>
        <w:t xml:space="preserve">Sensitive to outliers and poor initialisation.</w:t>
      </w:r>
    </w:p>
    <w:p>
      <w:pPr>
        <w:pStyle w:val="ListParagraph"/>
        <w:numPr>
          <w:ilvl w:val="0"/>
          <w:numId w:val="2"/>
        </w:numPr>
        <w:spacing w:after="40" w:before="40"/>
      </w:pPr>
      <w:r>
        <w:rPr>
          <w:rFonts w:ascii="Times New Roman" w:cs="Times New Roman" w:eastAsia="Times New Roman" w:hAnsi="Times New Roman"/>
          <w:sz w:val="22"/>
          <w:szCs w:val="22"/>
        </w:rPr>
        <w:t xml:space="preserve">Assumes spherical, equally sized clusters.</w:t>
      </w:r>
    </w:p>
    <w:p>
      <w:pPr>
        <w:spacing w:after="0" w:before="80"/>
      </w:pPr>
    </w:p>
    <w:p>
      <w:pPr>
        <w:pStyle w:val="Heading2"/>
        <w:pBdr>
          <w:bottom w:val="single" w:color="2E5F9A" w:sz="4" w:space="1"/>
        </w:pBdr>
        <w:spacing w:after="100" w:before="200"/>
      </w:pPr>
      <w:r>
        <w:rPr>
          <w:rFonts w:ascii="Times New Roman" w:cs="Times New Roman" w:eastAsia="Times New Roman" w:hAnsi="Times New Roman"/>
          <w:b/>
          <w:bCs/>
          <w:color w:val="1F3864"/>
          <w:sz w:val="24"/>
          <w:szCs w:val="24"/>
        </w:rPr>
        <w:t xml:space="preserve">2.3  Hierarchical Clustering (Agglomerative)</w:t>
      </w:r>
    </w:p>
    <w:p>
      <w:pPr>
        <w:spacing w:after="60" w:before="60" w:line="360"/>
      </w:pPr>
      <w:r>
        <w:rPr>
          <w:rFonts w:ascii="Times New Roman" w:cs="Times New Roman" w:eastAsia="Times New Roman" w:hAnsi="Times New Roman"/>
          <w:sz w:val="22"/>
          <w:szCs w:val="22"/>
        </w:rPr>
        <w:t xml:space="preserve">Hierarchical Agglomerative Clustering (HAC) builds a hierarchy of clusters bottom-up: each data point starts as its own cluster, and clusters are successively merged according to a linkage criterion until all points belong to a single cluster (or a specified number of clusters is reached). The result can be visualised as a dendrogram.</w:t>
      </w:r>
    </w:p>
    <w:p>
      <w:pPr>
        <w:spacing w:after="0" w:before="40"/>
      </w:pPr>
    </w:p>
    <w:p>
      <w:pPr>
        <w:pStyle w:val="Heading3"/>
        <w:spacing w:after="80" w:before="160"/>
      </w:pPr>
      <w:r>
        <w:rPr>
          <w:rFonts w:ascii="Times New Roman" w:cs="Times New Roman" w:eastAsia="Times New Roman" w:hAnsi="Times New Roman"/>
          <w:b/>
          <w:bCs/>
          <w:color w:val="2C5F8A"/>
          <w:sz w:val="22"/>
          <w:szCs w:val="22"/>
        </w:rPr>
        <w:t xml:space="preserve">Algorithm Steps (Agglomerative)</w:t>
      </w:r>
    </w:p>
    <w:p>
      <w:pPr>
        <w:pStyle w:val="ListParagraph"/>
        <w:numPr>
          <w:ilvl w:val="0"/>
          <w:numId w:val="2"/>
        </w:numPr>
        <w:spacing w:after="40" w:before="40"/>
      </w:pPr>
      <w:r>
        <w:rPr>
          <w:rFonts w:ascii="Times New Roman" w:cs="Times New Roman" w:eastAsia="Times New Roman" w:hAnsi="Times New Roman"/>
          <w:sz w:val="22"/>
          <w:szCs w:val="22"/>
        </w:rPr>
        <w:t xml:space="preserve">Treat each data point as an individual cluster.</w:t>
      </w:r>
    </w:p>
    <w:p>
      <w:pPr>
        <w:pStyle w:val="ListParagraph"/>
        <w:numPr>
          <w:ilvl w:val="0"/>
          <w:numId w:val="2"/>
        </w:numPr>
        <w:spacing w:after="40" w:before="40"/>
      </w:pPr>
      <w:r>
        <w:rPr>
          <w:rFonts w:ascii="Times New Roman" w:cs="Times New Roman" w:eastAsia="Times New Roman" w:hAnsi="Times New Roman"/>
          <w:sz w:val="22"/>
          <w:szCs w:val="22"/>
        </w:rPr>
        <w:t xml:space="preserve">Compute a proximity matrix of distances between all cluster pairs.</w:t>
      </w:r>
    </w:p>
    <w:p>
      <w:pPr>
        <w:pStyle w:val="ListParagraph"/>
        <w:numPr>
          <w:ilvl w:val="0"/>
          <w:numId w:val="2"/>
        </w:numPr>
        <w:spacing w:after="40" w:before="40"/>
      </w:pPr>
      <w:r>
        <w:rPr>
          <w:rFonts w:ascii="Times New Roman" w:cs="Times New Roman" w:eastAsia="Times New Roman" w:hAnsi="Times New Roman"/>
          <w:sz w:val="22"/>
          <w:szCs w:val="22"/>
        </w:rPr>
        <w:t xml:space="preserve">Merge the two closest clusters into one.</w:t>
      </w:r>
    </w:p>
    <w:p>
      <w:pPr>
        <w:pStyle w:val="ListParagraph"/>
        <w:numPr>
          <w:ilvl w:val="0"/>
          <w:numId w:val="2"/>
        </w:numPr>
        <w:spacing w:after="40" w:before="40"/>
      </w:pPr>
      <w:r>
        <w:rPr>
          <w:rFonts w:ascii="Times New Roman" w:cs="Times New Roman" w:eastAsia="Times New Roman" w:hAnsi="Times New Roman"/>
          <w:sz w:val="22"/>
          <w:szCs w:val="22"/>
        </w:rPr>
        <w:t xml:space="preserve">Update the proximity matrix.</w:t>
      </w:r>
    </w:p>
    <w:p>
      <w:pPr>
        <w:pStyle w:val="ListParagraph"/>
        <w:numPr>
          <w:ilvl w:val="0"/>
          <w:numId w:val="2"/>
        </w:numPr>
        <w:spacing w:after="40" w:before="40"/>
      </w:pPr>
      <w:r>
        <w:rPr>
          <w:rFonts w:ascii="Times New Roman" w:cs="Times New Roman" w:eastAsia="Times New Roman" w:hAnsi="Times New Roman"/>
          <w:sz w:val="22"/>
          <w:szCs w:val="22"/>
        </w:rPr>
        <w:t xml:space="preserve">Repeat steps 3–4 until the desired number of clusters is reached.</w:t>
      </w:r>
    </w:p>
    <w:p>
      <w:pPr>
        <w:spacing w:after="0" w:before="40"/>
      </w:pPr>
    </w:p>
    <w:p>
      <w:pPr>
        <w:pStyle w:val="Heading3"/>
        <w:spacing w:after="80" w:before="160"/>
      </w:pPr>
      <w:r>
        <w:rPr>
          <w:rFonts w:ascii="Times New Roman" w:cs="Times New Roman" w:eastAsia="Times New Roman" w:hAnsi="Times New Roman"/>
          <w:b/>
          <w:bCs/>
          <w:color w:val="2C5F8A"/>
          <w:sz w:val="22"/>
          <w:szCs w:val="22"/>
        </w:rPr>
        <w:t xml:space="preserve">Linkage Method Used — Ward</w:t>
      </w:r>
    </w:p>
    <w:p>
      <w:pPr>
        <w:spacing w:after="60" w:before="60" w:line="360"/>
      </w:pPr>
      <w:r>
        <w:rPr>
          <w:rFonts w:ascii="Times New Roman" w:cs="Times New Roman" w:eastAsia="Times New Roman" w:hAnsi="Times New Roman"/>
          <w:sz w:val="22"/>
          <w:szCs w:val="22"/>
        </w:rPr>
        <w:t xml:space="preserve">Ward linkage minimises the total within-cluster variance. At each step, the pair of clusters that leads to the minimum increase in total within-cluster variance after merging is chosen. This tends to produce compact, well-separated clusters.</w:t>
      </w:r>
    </w:p>
    <w:p>
      <w:pPr>
        <w:spacing w:after="0" w:before="40"/>
      </w:pPr>
    </w:p>
    <w:p>
      <w:pPr>
        <w:pStyle w:val="Heading3"/>
        <w:spacing w:after="80" w:before="160"/>
      </w:pPr>
      <w:r>
        <w:rPr>
          <w:rFonts w:ascii="Times New Roman" w:cs="Times New Roman" w:eastAsia="Times New Roman" w:hAnsi="Times New Roman"/>
          <w:b/>
          <w:bCs/>
          <w:color w:val="2C5F8A"/>
          <w:sz w:val="22"/>
          <w:szCs w:val="22"/>
        </w:rPr>
        <w:t xml:space="preserve">Advantages</w:t>
      </w:r>
    </w:p>
    <w:p>
      <w:pPr>
        <w:pStyle w:val="ListParagraph"/>
        <w:numPr>
          <w:ilvl w:val="0"/>
          <w:numId w:val="2"/>
        </w:numPr>
        <w:spacing w:after="40" w:before="40"/>
      </w:pPr>
      <w:r>
        <w:rPr>
          <w:rFonts w:ascii="Times New Roman" w:cs="Times New Roman" w:eastAsia="Times New Roman" w:hAnsi="Times New Roman"/>
          <w:sz w:val="22"/>
          <w:szCs w:val="22"/>
        </w:rPr>
        <w:t xml:space="preserve">Does not require k to be specified upfront (dendrogram guides selection).</w:t>
      </w:r>
    </w:p>
    <w:p>
      <w:pPr>
        <w:pStyle w:val="ListParagraph"/>
        <w:numPr>
          <w:ilvl w:val="0"/>
          <w:numId w:val="2"/>
        </w:numPr>
        <w:spacing w:after="40" w:before="40"/>
      </w:pPr>
      <w:r>
        <w:rPr>
          <w:rFonts w:ascii="Times New Roman" w:cs="Times New Roman" w:eastAsia="Times New Roman" w:hAnsi="Times New Roman"/>
          <w:sz w:val="22"/>
          <w:szCs w:val="22"/>
        </w:rPr>
        <w:t xml:space="preserve">Deterministic — produces the same result every time.</w:t>
      </w:r>
    </w:p>
    <w:p>
      <w:pPr>
        <w:pStyle w:val="ListParagraph"/>
        <w:numPr>
          <w:ilvl w:val="0"/>
          <w:numId w:val="2"/>
        </w:numPr>
        <w:spacing w:after="40" w:before="40"/>
      </w:pPr>
      <w:r>
        <w:rPr>
          <w:rFonts w:ascii="Times New Roman" w:cs="Times New Roman" w:eastAsia="Times New Roman" w:hAnsi="Times New Roman"/>
          <w:sz w:val="22"/>
          <w:szCs w:val="22"/>
        </w:rPr>
        <w:t xml:space="preserve">Produces a hierarchy of clusters at multiple granularities.</w:t>
      </w:r>
    </w:p>
    <w:p>
      <w:pPr>
        <w:spacing w:after="0" w:before="40"/>
      </w:pPr>
    </w:p>
    <w:p>
      <w:pPr>
        <w:pStyle w:val="Heading3"/>
        <w:spacing w:after="80" w:before="160"/>
      </w:pPr>
      <w:r>
        <w:rPr>
          <w:rFonts w:ascii="Times New Roman" w:cs="Times New Roman" w:eastAsia="Times New Roman" w:hAnsi="Times New Roman"/>
          <w:b/>
          <w:bCs/>
          <w:color w:val="2C5F8A"/>
          <w:sz w:val="22"/>
          <w:szCs w:val="22"/>
        </w:rPr>
        <w:t xml:space="preserve">Limitations</w:t>
      </w:r>
    </w:p>
    <w:p>
      <w:pPr>
        <w:pStyle w:val="ListParagraph"/>
        <w:numPr>
          <w:ilvl w:val="0"/>
          <w:numId w:val="2"/>
        </w:numPr>
        <w:spacing w:after="40" w:before="40"/>
      </w:pPr>
      <w:r>
        <w:rPr>
          <w:rFonts w:ascii="Times New Roman" w:cs="Times New Roman" w:eastAsia="Times New Roman" w:hAnsi="Times New Roman"/>
          <w:sz w:val="22"/>
          <w:szCs w:val="22"/>
        </w:rPr>
        <w:t xml:space="preserve">Quadratic time complexity — not suitable for very large datasets.</w:t>
      </w:r>
    </w:p>
    <w:p>
      <w:pPr>
        <w:pStyle w:val="ListParagraph"/>
        <w:numPr>
          <w:ilvl w:val="0"/>
          <w:numId w:val="2"/>
        </w:numPr>
        <w:spacing w:after="40" w:before="40"/>
      </w:pPr>
      <w:r>
        <w:rPr>
          <w:rFonts w:ascii="Times New Roman" w:cs="Times New Roman" w:eastAsia="Times New Roman" w:hAnsi="Times New Roman"/>
          <w:sz w:val="22"/>
          <w:szCs w:val="22"/>
        </w:rPr>
        <w:t xml:space="preserve">Sensitive to outliers (for some linkage methods).</w:t>
      </w:r>
    </w:p>
    <w:p>
      <w:pPr>
        <w:pStyle w:val="ListParagraph"/>
        <w:numPr>
          <w:ilvl w:val="0"/>
          <w:numId w:val="2"/>
        </w:numPr>
        <w:spacing w:after="40" w:before="40"/>
      </w:pPr>
      <w:r>
        <w:rPr>
          <w:rFonts w:ascii="Times New Roman" w:cs="Times New Roman" w:eastAsia="Times New Roman" w:hAnsi="Times New Roman"/>
          <w:sz w:val="22"/>
          <w:szCs w:val="22"/>
        </w:rPr>
        <w:t xml:space="preserve">Merges are irreversible — a wrong merge cannot be undone.</w:t>
      </w:r>
    </w:p>
    <w:p>
      <w:pPr>
        <w:spacing w:after="0" w:before="80"/>
      </w:pPr>
    </w:p>
    <w:p>
      <w:pPr>
        <w:pStyle w:val="Heading2"/>
        <w:pBdr>
          <w:bottom w:val="single" w:color="2E5F9A" w:sz="4" w:space="1"/>
        </w:pBdr>
        <w:spacing w:after="100" w:before="200"/>
      </w:pPr>
      <w:r>
        <w:rPr>
          <w:rFonts w:ascii="Times New Roman" w:cs="Times New Roman" w:eastAsia="Times New Roman" w:hAnsi="Times New Roman"/>
          <w:b/>
          <w:bCs/>
          <w:color w:val="1F3864"/>
          <w:sz w:val="24"/>
          <w:szCs w:val="24"/>
        </w:rPr>
        <w:t xml:space="preserve">2.4  Comparison: K-Means vs. Hierarchical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Criterion</w:t>
            </w:r>
          </w:p>
        </w:tc>
        <w:tc>
          <w:tcPr>
            <w:tcW w:type="dxa" w:w="351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K-Means</w:t>
            </w:r>
          </w:p>
        </w:tc>
        <w:tc>
          <w:tcPr>
            <w:tcW w:type="dxa" w:w="351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Hierarchical (Agglomerative)</w:t>
            </w:r>
          </w:p>
        </w:tc>
      </w:tr>
      <w:tr>
        <w:tc>
          <w:tcPr>
            <w:tcW w:type="dxa" w:w="234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w:t>
            </w:r>
          </w:p>
        </w:tc>
        <w:tc>
          <w:tcPr>
            <w:tcW w:type="dxa" w:w="351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Partitional</w:t>
            </w:r>
          </w:p>
        </w:tc>
        <w:tc>
          <w:tcPr>
            <w:tcW w:type="dxa" w:w="351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Hierarchical</w:t>
            </w:r>
          </w:p>
        </w:tc>
      </w:tr>
      <w:tr>
        <w:tc>
          <w:tcPr>
            <w:tcW w:type="dxa" w:w="234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Requires k?</w:t>
            </w:r>
          </w:p>
        </w:tc>
        <w:tc>
          <w:tcPr>
            <w:tcW w:type="dxa" w:w="351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 (before running)</w:t>
            </w:r>
          </w:p>
        </w:tc>
        <w:tc>
          <w:tcPr>
            <w:tcW w:type="dxa" w:w="351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 (read from dendrogram)</w:t>
            </w:r>
          </w:p>
        </w:tc>
      </w:tr>
      <w:tr>
        <w:tc>
          <w:tcPr>
            <w:tcW w:type="dxa" w:w="234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Approach</w:t>
            </w:r>
          </w:p>
        </w:tc>
        <w:tc>
          <w:tcPr>
            <w:tcW w:type="dxa" w:w="351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Centroid-based</w:t>
            </w:r>
          </w:p>
        </w:tc>
        <w:tc>
          <w:tcPr>
            <w:tcW w:type="dxa" w:w="351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Distance matrix merging</w:t>
            </w:r>
          </w:p>
        </w:tc>
      </w:tr>
      <w:tr>
        <w:tc>
          <w:tcPr>
            <w:tcW w:type="dxa" w:w="234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Complexity</w:t>
            </w:r>
          </w:p>
        </w:tc>
        <w:tc>
          <w:tcPr>
            <w:tcW w:type="dxa" w:w="351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O(n·k·t)</w:t>
            </w:r>
          </w:p>
        </w:tc>
        <w:tc>
          <w:tcPr>
            <w:tcW w:type="dxa" w:w="351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O(n² log n) — Ward</w:t>
            </w:r>
          </w:p>
        </w:tc>
      </w:tr>
      <w:tr>
        <w:tc>
          <w:tcPr>
            <w:tcW w:type="dxa" w:w="234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Output</w:t>
            </w:r>
          </w:p>
        </w:tc>
        <w:tc>
          <w:tcPr>
            <w:tcW w:type="dxa" w:w="351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Flat cluster labels</w:t>
            </w:r>
          </w:p>
        </w:tc>
        <w:tc>
          <w:tcPr>
            <w:tcW w:type="dxa" w:w="351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Dendrogram + flat labels</w:t>
            </w:r>
          </w:p>
        </w:tc>
      </w:tr>
      <w:tr>
        <w:tc>
          <w:tcPr>
            <w:tcW w:type="dxa" w:w="234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Deterministic?</w:t>
            </w:r>
          </w:p>
        </w:tc>
        <w:tc>
          <w:tcPr>
            <w:tcW w:type="dxa" w:w="351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(depends on init)</w:t>
            </w:r>
          </w:p>
        </w:tc>
        <w:tc>
          <w:tcPr>
            <w:tcW w:type="dxa" w:w="351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 (Ward)</w:t>
            </w:r>
          </w:p>
        </w:tc>
      </w:tr>
      <w:tr>
        <w:tc>
          <w:tcPr>
            <w:tcW w:type="dxa" w:w="234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Handles non-spherical?</w:t>
            </w:r>
          </w:p>
        </w:tc>
        <w:tc>
          <w:tcPr>
            <w:tcW w:type="dxa" w:w="351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Poorly</w:t>
            </w:r>
          </w:p>
        </w:tc>
        <w:tc>
          <w:tcPr>
            <w:tcW w:type="dxa" w:w="351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Better (single/complete linkage)</w:t>
            </w:r>
          </w:p>
        </w:tc>
      </w:tr>
      <w:tr>
        <w:tc>
          <w:tcPr>
            <w:tcW w:type="dxa" w:w="234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Scalability</w:t>
            </w:r>
          </w:p>
        </w:tc>
        <w:tc>
          <w:tcPr>
            <w:tcW w:type="dxa" w:w="351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351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 to medium</w:t>
            </w:r>
          </w:p>
        </w:tc>
      </w:tr>
    </w:tbl>
    <w:p>
      <w:pPr>
        <w:spacing w:after="0" w:before="200"/>
      </w:pPr>
    </w:p>
    <w:p>
      <w:pPr>
        <w:pStyle w:val="Heading1"/>
        <w:shd w:fill="2E5F9A" w:val="clear"/>
        <w:spacing w:after="120" w:before="240"/>
        <w:ind w:left="200" w:right="200"/>
      </w:pPr>
      <w:r>
        <w:rPr>
          <w:rFonts w:ascii="Times New Roman" w:cs="Times New Roman" w:eastAsia="Times New Roman" w:hAnsi="Times New Roman"/>
          <w:b/>
          <w:bCs/>
          <w:color w:val="FFFFFF"/>
          <w:sz w:val="28"/>
          <w:szCs w:val="28"/>
        </w:rPr>
        <w:t xml:space="preserve">3.  Dataset Description</w:t>
      </w:r>
    </w:p>
    <w:p>
      <w:pPr>
        <w:spacing w:after="60" w:before="60" w:line="360"/>
      </w:pPr>
      <w:r>
        <w:rPr>
          <w:rFonts w:ascii="Times New Roman" w:cs="Times New Roman" w:eastAsia="Times New Roman" w:hAnsi="Times New Roman"/>
          <w:sz w:val="22"/>
          <w:szCs w:val="22"/>
        </w:rPr>
        <w:t xml:space="preserve">A synthetic dataset was generated using the make_blobs function from scikit-learn with the following parameters: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Parameter</w:t>
            </w:r>
          </w:p>
        </w:tc>
        <w:tc>
          <w:tcPr>
            <w:tcW w:type="dxa" w:w="6360"/>
            <w:tcBorders>
              <w:top w:val="single" w:color="2E5F9A" w:sz="1"/>
              <w:left w:val="single" w:color="2E5F9A" w:sz="1"/>
              <w:bottom w:val="single" w:color="2E5F9A" w:sz="1"/>
              <w:right w:val="single" w:color="2E5F9A" w:sz="1"/>
            </w:tcBorders>
            <w:shd w:fill="2E5F9A" w:val="clear"/>
            <w:tcMar>
              <w:top w:type="dxa" w:w="80"/>
              <w:left w:type="dxa" w:w="120"/>
              <w:bottom w:type="dxa" w:w="80"/>
              <w:right w:type="dxa" w:w="120"/>
            </w:tcMar>
          </w:tcPr>
          <w:p>
            <w:r>
              <w:rPr>
                <w:rFonts w:ascii="Times New Roman" w:cs="Times New Roman" w:eastAsia="Times New Roman" w:hAnsi="Times New Roman"/>
                <w:color w:val="FFFFFF"/>
                <w:sz w:val="22"/>
                <w:szCs w:val="22"/>
              </w:rPr>
              <w:t xml:space="preserve">Value</w:t>
            </w:r>
          </w:p>
        </w:tc>
      </w:tr>
      <w:tr>
        <w:tc>
          <w:tcPr>
            <w:tcW w:type="dxa" w:w="300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n_samples</w:t>
            </w:r>
          </w:p>
        </w:tc>
        <w:tc>
          <w:tcPr>
            <w:tcW w:type="dxa" w:w="636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2"/>
                <w:szCs w:val="22"/>
              </w:rPr>
              <w:t xml:space="preserve">300</w:t>
            </w:r>
          </w:p>
        </w:tc>
      </w:tr>
      <w:tr>
        <w:tc>
          <w:tcPr>
            <w:tcW w:type="dxa" w:w="300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n_features</w:t>
            </w:r>
          </w:p>
        </w:tc>
        <w:tc>
          <w:tcPr>
            <w:tcW w:type="dxa" w:w="636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color w:val="1A1A1A"/>
                <w:sz w:val="22"/>
                <w:szCs w:val="22"/>
              </w:rPr>
              <w:t xml:space="preserve">2</w:t>
            </w:r>
          </w:p>
        </w:tc>
      </w:tr>
      <w:tr>
        <w:tc>
          <w:tcPr>
            <w:tcW w:type="dxa" w:w="300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centers</w:t>
            </w:r>
          </w:p>
        </w:tc>
        <w:tc>
          <w:tcPr>
            <w:tcW w:type="dxa" w:w="636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2"/>
                <w:szCs w:val="22"/>
              </w:rPr>
              <w:t xml:space="preserve">4</w:t>
            </w:r>
          </w:p>
        </w:tc>
      </w:tr>
      <w:tr>
        <w:tc>
          <w:tcPr>
            <w:tcW w:type="dxa" w:w="300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cluster_std</w:t>
            </w:r>
          </w:p>
        </w:tc>
        <w:tc>
          <w:tcPr>
            <w:tcW w:type="dxa" w:w="6360"/>
            <w:tcBorders>
              <w:top w:val="single" w:color="2E5F9A" w:sz="1"/>
              <w:left w:val="single" w:color="2E5F9A" w:sz="1"/>
              <w:bottom w:val="single" w:color="2E5F9A" w:sz="1"/>
              <w:right w:val="single" w:color="2E5F9A" w:sz="1"/>
            </w:tcBorders>
            <w:shd w:fill="EAF2FB" w:val="clear"/>
            <w:tcMar>
              <w:top w:type="dxa" w:w="80"/>
              <w:left w:type="dxa" w:w="120"/>
              <w:bottom w:type="dxa" w:w="80"/>
              <w:right w:type="dxa" w:w="120"/>
            </w:tcMar>
          </w:tcPr>
          <w:p>
            <w:r>
              <w:rPr>
                <w:rFonts w:ascii="Times New Roman" w:cs="Times New Roman" w:eastAsia="Times New Roman" w:hAnsi="Times New Roman"/>
                <w:color w:val="1A1A1A"/>
                <w:sz w:val="22"/>
                <w:szCs w:val="22"/>
              </w:rPr>
              <w:t xml:space="preserve">0.60</w:t>
            </w:r>
          </w:p>
        </w:tc>
      </w:tr>
      <w:tr>
        <w:tc>
          <w:tcPr>
            <w:tcW w:type="dxa" w:w="300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random_state</w:t>
            </w:r>
          </w:p>
        </w:tc>
        <w:tc>
          <w:tcPr>
            <w:tcW w:type="dxa" w:w="6360"/>
            <w:tcBorders>
              <w:top w:val="single" w:color="2E5F9A" w:sz="1"/>
              <w:left w:val="single" w:color="2E5F9A" w:sz="1"/>
              <w:bottom w:val="single" w:color="2E5F9A" w:sz="1"/>
              <w:right w:val="single" w:color="2E5F9A"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2"/>
                <w:szCs w:val="22"/>
              </w:rPr>
              <w:t xml:space="preserve">42</w:t>
            </w:r>
          </w:p>
        </w:tc>
      </w:tr>
    </w:tbl>
    <w:p>
      <w:pPr>
        <w:spacing w:after="0" w:before="60"/>
      </w:pPr>
    </w:p>
    <w:p>
      <w:pPr>
        <w:spacing w:after="60" w:before="60" w:line="360"/>
      </w:pPr>
      <w:r>
        <w:rPr>
          <w:rFonts w:ascii="Times New Roman" w:cs="Times New Roman" w:eastAsia="Times New Roman" w:hAnsi="Times New Roman"/>
          <w:sz w:val="22"/>
          <w:szCs w:val="22"/>
        </w:rPr>
        <w:t xml:space="preserve">The dataset consists of 300 two-dimensional data points organised into 4 well-separated Gaussian blobs. Using a synthetic dataset with known ground-truth labels allows us to qualitatively verify that both clustering algorithms discover the correct structure. The dataset shape after generation: X.shape = (300, 2) and y_true.shape = (300,).</w:t>
      </w:r>
    </w:p>
    <w:p>
      <w:pPr>
        <w:spacing w:after="0" w:before="200"/>
      </w:pPr>
    </w:p>
    <w:p>
      <w:pPr>
        <w:pStyle w:val="Heading1"/>
        <w:shd w:fill="2E5F9A" w:val="clear"/>
        <w:spacing w:after="120" w:before="240"/>
        <w:ind w:left="200" w:right="200"/>
      </w:pPr>
      <w:r>
        <w:rPr>
          <w:rFonts w:ascii="Times New Roman" w:cs="Times New Roman" w:eastAsia="Times New Roman" w:hAnsi="Times New Roman"/>
          <w:b/>
          <w:bCs/>
          <w:color w:val="FFFFFF"/>
          <w:sz w:val="28"/>
          <w:szCs w:val="28"/>
        </w:rPr>
        <w:t xml:space="preserve">4.  Source Code</w:t>
      </w:r>
    </w:p>
    <w:p>
      <w:pPr>
        <w:pStyle w:val="Heading2"/>
        <w:pBdr>
          <w:bottom w:val="single" w:color="2E5F9A" w:sz="4" w:space="1"/>
        </w:pBdr>
        <w:spacing w:after="100" w:before="200"/>
      </w:pPr>
      <w:r>
        <w:rPr>
          <w:rFonts w:ascii="Times New Roman" w:cs="Times New Roman" w:eastAsia="Times New Roman" w:hAnsi="Times New Roman"/>
          <w:b/>
          <w:bCs/>
          <w:color w:val="1F3864"/>
          <w:sz w:val="24"/>
          <w:szCs w:val="24"/>
        </w:rPr>
        <w:t xml:space="preserve">4.1  Importing Libraries and Generating the Dataset</w:t>
      </w:r>
    </w:p>
    <w:p>
      <w:pPr>
        <w:shd w:fill="F0F4FA" w:val="clear"/>
        <w:spacing w:after="40" w:before="40"/>
        <w:ind w:left="400"/>
      </w:pPr>
      <w:r>
        <w:rPr>
          <w:rFonts w:ascii="Courier New" w:cs="Courier New" w:eastAsia="Courier New" w:hAnsi="Courier New"/>
          <w:color w:val="1A1A2E"/>
          <w:sz w:val="18"/>
          <w:szCs w:val="18"/>
        </w:rPr>
        <w:t xml:space="preserve">from sklearn.datasets import make_blobs</w:t>
      </w:r>
    </w:p>
    <w:p>
      <w:pPr>
        <w:shd w:fill="F0F4FA" w:val="clear"/>
        <w:spacing w:after="40" w:before="40"/>
        <w:ind w:left="400"/>
      </w:pPr>
      <w:r>
        <w:rPr>
          <w:rFonts w:ascii="Courier New" w:cs="Courier New" w:eastAsia="Courier New" w:hAnsi="Courier New"/>
          <w:color w:val="1A1A2E"/>
          <w:sz w:val="18"/>
          <w:szCs w:val="18"/>
        </w:rPr>
        <w:t xml:space="preserve"/>
      </w:r>
    </w:p>
    <w:p>
      <w:pPr>
        <w:shd w:fill="F0F4FA" w:val="clear"/>
        <w:spacing w:after="40" w:before="40"/>
        <w:ind w:left="400"/>
      </w:pPr>
      <w:r>
        <w:rPr>
          <w:rFonts w:ascii="Courier New" w:cs="Courier New" w:eastAsia="Courier New" w:hAnsi="Courier New"/>
          <w:color w:val="1A1A2E"/>
          <w:sz w:val="18"/>
          <w:szCs w:val="18"/>
        </w:rPr>
        <w:t xml:space="preserve">X, y_true = make_blobs(n_samples=300, centers=4,</w:t>
      </w:r>
    </w:p>
    <w:p>
      <w:pPr>
        <w:shd w:fill="F0F4FA" w:val="clear"/>
        <w:spacing w:after="40" w:before="40"/>
        <w:ind w:left="400"/>
      </w:pPr>
      <w:r>
        <w:rPr>
          <w:rFonts w:ascii="Courier New" w:cs="Courier New" w:eastAsia="Courier New" w:hAnsi="Courier New"/>
          <w:color w:val="1A1A2E"/>
          <w:sz w:val="18"/>
          <w:szCs w:val="18"/>
        </w:rPr>
        <w:t xml:space="preserve">                       cluster_std=0.6, random_state=42,</w:t>
      </w:r>
    </w:p>
    <w:p>
      <w:pPr>
        <w:shd w:fill="F0F4FA" w:val="clear"/>
        <w:spacing w:after="40" w:before="40"/>
        <w:ind w:left="400"/>
      </w:pPr>
      <w:r>
        <w:rPr>
          <w:rFonts w:ascii="Courier New" w:cs="Courier New" w:eastAsia="Courier New" w:hAnsi="Courier New"/>
          <w:color w:val="1A1A2E"/>
          <w:sz w:val="18"/>
          <w:szCs w:val="18"/>
        </w:rPr>
        <w:t xml:space="preserve">                       n_features=2)</w:t>
      </w:r>
    </w:p>
    <w:p>
      <w:pPr>
        <w:shd w:fill="F0F4FA" w:val="clear"/>
        <w:spacing w:after="40" w:before="40"/>
        <w:ind w:left="400"/>
      </w:pPr>
      <w:r>
        <w:rPr>
          <w:rFonts w:ascii="Courier New" w:cs="Courier New" w:eastAsia="Courier New" w:hAnsi="Courier New"/>
          <w:color w:val="1A1A2E"/>
          <w:sz w:val="18"/>
          <w:szCs w:val="18"/>
        </w:rPr>
        <w:t xml:space="preserve"/>
      </w:r>
    </w:p>
    <w:p>
      <w:pPr>
        <w:shd w:fill="F0F4FA" w:val="clear"/>
        <w:spacing w:after="40" w:before="40"/>
        <w:ind w:left="400"/>
      </w:pPr>
      <w:r>
        <w:rPr>
          <w:rFonts w:ascii="Courier New" w:cs="Courier New" w:eastAsia="Courier New" w:hAnsi="Courier New"/>
          <w:color w:val="1A1A2E"/>
          <w:sz w:val="18"/>
          <w:szCs w:val="18"/>
        </w:rPr>
        <w:t xml:space="preserve">print(f"Shape of generated features (X): {X.shape}")</w:t>
      </w:r>
    </w:p>
    <w:p>
      <w:pPr>
        <w:shd w:fill="F0F4FA" w:val="clear"/>
        <w:spacing w:after="40" w:before="40"/>
        <w:ind w:left="400"/>
      </w:pPr>
      <w:r>
        <w:rPr>
          <w:rFonts w:ascii="Courier New" w:cs="Courier New" w:eastAsia="Courier New" w:hAnsi="Courier New"/>
          <w:color w:val="1A1A2E"/>
          <w:sz w:val="18"/>
          <w:szCs w:val="18"/>
        </w:rPr>
        <w:t xml:space="preserve">print(f"Shape of true labels (y_true):   {y_true.shape}")</w:t>
      </w:r>
    </w:p>
    <w:p>
      <w:pPr>
        <w:spacing w:after="0" w:before="80"/>
      </w:pPr>
    </w:p>
    <w:p>
      <w:pPr>
        <w:pStyle w:val="Heading2"/>
        <w:pBdr>
          <w:bottom w:val="single" w:color="2E5F9A" w:sz="4" w:space="1"/>
        </w:pBdr>
        <w:spacing w:after="100" w:before="200"/>
      </w:pPr>
      <w:r>
        <w:rPr>
          <w:rFonts w:ascii="Times New Roman" w:cs="Times New Roman" w:eastAsia="Times New Roman" w:hAnsi="Times New Roman"/>
          <w:b/>
          <w:bCs/>
          <w:color w:val="1F3864"/>
          <w:sz w:val="24"/>
          <w:szCs w:val="24"/>
        </w:rPr>
        <w:t xml:space="preserve">4.2  Applying K-Means Clustering</w:t>
      </w:r>
    </w:p>
    <w:p>
      <w:pPr>
        <w:shd w:fill="F0F4FA" w:val="clear"/>
        <w:spacing w:after="40" w:before="40"/>
        <w:ind w:left="400"/>
      </w:pPr>
      <w:r>
        <w:rPr>
          <w:rFonts w:ascii="Courier New" w:cs="Courier New" w:eastAsia="Courier New" w:hAnsi="Courier New"/>
          <w:color w:val="1A1A2E"/>
          <w:sz w:val="18"/>
          <w:szCs w:val="18"/>
        </w:rPr>
        <w:t xml:space="preserve">from sklearn.cluster import KMeans</w:t>
      </w:r>
    </w:p>
    <w:p>
      <w:pPr>
        <w:shd w:fill="F0F4FA" w:val="clear"/>
        <w:spacing w:after="40" w:before="40"/>
        <w:ind w:left="400"/>
      </w:pPr>
      <w:r>
        <w:rPr>
          <w:rFonts w:ascii="Courier New" w:cs="Courier New" w:eastAsia="Courier New" w:hAnsi="Courier New"/>
          <w:color w:val="1A1A2E"/>
          <w:sz w:val="18"/>
          <w:szCs w:val="18"/>
        </w:rPr>
        <w:t xml:space="preserve"/>
      </w:r>
    </w:p>
    <w:p>
      <w:pPr>
        <w:shd w:fill="F0F4FA" w:val="clear"/>
        <w:spacing w:after="40" w:before="40"/>
        <w:ind w:left="400"/>
      </w:pPr>
      <w:r>
        <w:rPr>
          <w:rFonts w:ascii="Courier New" w:cs="Courier New" w:eastAsia="Courier New" w:hAnsi="Courier New"/>
          <w:color w:val="1A1A2E"/>
          <w:sz w:val="18"/>
          <w:szCs w:val="18"/>
        </w:rPr>
        <w:t xml:space="preserve">kmeans = KMeans(n_clusters=4, random_state=42,</w:t>
      </w:r>
    </w:p>
    <w:p>
      <w:pPr>
        <w:shd w:fill="F0F4FA" w:val="clear"/>
        <w:spacing w:after="40" w:before="40"/>
        <w:ind w:left="400"/>
      </w:pPr>
      <w:r>
        <w:rPr>
          <w:rFonts w:ascii="Courier New" w:cs="Courier New" w:eastAsia="Courier New" w:hAnsi="Courier New"/>
          <w:color w:val="1A1A2E"/>
          <w:sz w:val="18"/>
          <w:szCs w:val="18"/>
        </w:rPr>
        <w:t xml:space="preserve">                init='k-means++', n_init=10)</w:t>
      </w:r>
    </w:p>
    <w:p>
      <w:pPr>
        <w:shd w:fill="F0F4FA" w:val="clear"/>
        <w:spacing w:after="40" w:before="40"/>
        <w:ind w:left="400"/>
      </w:pPr>
      <w:r>
        <w:rPr>
          <w:rFonts w:ascii="Courier New" w:cs="Courier New" w:eastAsia="Courier New" w:hAnsi="Courier New"/>
          <w:color w:val="1A1A2E"/>
          <w:sz w:val="18"/>
          <w:szCs w:val="18"/>
        </w:rPr>
        <w:t xml:space="preserve">kmeans.fit(X)</w:t>
      </w:r>
    </w:p>
    <w:p>
      <w:pPr>
        <w:shd w:fill="F0F4FA" w:val="clear"/>
        <w:spacing w:after="40" w:before="40"/>
        <w:ind w:left="400"/>
      </w:pPr>
      <w:r>
        <w:rPr>
          <w:rFonts w:ascii="Courier New" w:cs="Courier New" w:eastAsia="Courier New" w:hAnsi="Courier New"/>
          <w:color w:val="1A1A2E"/>
          <w:sz w:val="18"/>
          <w:szCs w:val="18"/>
        </w:rPr>
        <w:t xml:space="preserve">kmeans_labels = kmeans.labels_</w:t>
      </w:r>
    </w:p>
    <w:p>
      <w:pPr>
        <w:shd w:fill="F0F4FA" w:val="clear"/>
        <w:spacing w:after="40" w:before="40"/>
        <w:ind w:left="400"/>
      </w:pPr>
      <w:r>
        <w:rPr>
          <w:rFonts w:ascii="Courier New" w:cs="Courier New" w:eastAsia="Courier New" w:hAnsi="Courier New"/>
          <w:color w:val="1A1A2E"/>
          <w:sz w:val="18"/>
          <w:szCs w:val="18"/>
        </w:rPr>
        <w:t xml:space="preserve"/>
      </w:r>
    </w:p>
    <w:p>
      <w:pPr>
        <w:shd w:fill="F0F4FA" w:val="clear"/>
        <w:spacing w:after="40" w:before="40"/>
        <w:ind w:left="400"/>
      </w:pPr>
      <w:r>
        <w:rPr>
          <w:rFonts w:ascii="Courier New" w:cs="Courier New" w:eastAsia="Courier New" w:hAnsi="Courier New"/>
          <w:color w:val="1A1A2E"/>
          <w:sz w:val="18"/>
          <w:szCs w:val="18"/>
        </w:rPr>
        <w:t xml:space="preserve">print("K-Means model fitted and labels stored.")</w:t>
      </w:r>
    </w:p>
    <w:p>
      <w:pPr>
        <w:shd w:fill="F0F4FA" w:val="clear"/>
        <w:spacing w:after="40" w:before="40"/>
        <w:ind w:left="400"/>
      </w:pPr>
      <w:r>
        <w:rPr>
          <w:rFonts w:ascii="Courier New" w:cs="Courier New" w:eastAsia="Courier New" w:hAnsi="Courier New"/>
          <w:color w:val="1A1A2E"/>
          <w:sz w:val="18"/>
          <w:szCs w:val="18"/>
        </w:rPr>
        <w:t xml:space="preserve">print(f"First 10 K-Means labels: {kmeans_labels[:10]}")</w:t>
      </w:r>
    </w:p>
    <w:p>
      <w:pPr>
        <w:spacing w:after="0" w:before="80"/>
      </w:pPr>
    </w:p>
    <w:p>
      <w:pPr>
        <w:pStyle w:val="Heading2"/>
        <w:pBdr>
          <w:bottom w:val="single" w:color="2E5F9A" w:sz="4" w:space="1"/>
        </w:pBdr>
        <w:spacing w:after="100" w:before="200"/>
      </w:pPr>
      <w:r>
        <w:rPr>
          <w:rFonts w:ascii="Times New Roman" w:cs="Times New Roman" w:eastAsia="Times New Roman" w:hAnsi="Times New Roman"/>
          <w:b/>
          <w:bCs/>
          <w:color w:val="1F3864"/>
          <w:sz w:val="24"/>
          <w:szCs w:val="24"/>
        </w:rPr>
        <w:t xml:space="preserve">4.3  Applying Hierarchical Clustering</w:t>
      </w:r>
    </w:p>
    <w:p>
      <w:pPr>
        <w:shd w:fill="F0F4FA" w:val="clear"/>
        <w:spacing w:after="40" w:before="40"/>
        <w:ind w:left="400"/>
      </w:pPr>
      <w:r>
        <w:rPr>
          <w:rFonts w:ascii="Courier New" w:cs="Courier New" w:eastAsia="Courier New" w:hAnsi="Courier New"/>
          <w:color w:val="1A1A2E"/>
          <w:sz w:val="18"/>
          <w:szCs w:val="18"/>
        </w:rPr>
        <w:t xml:space="preserve">from sklearn.cluster import AgglomerativeClustering</w:t>
      </w:r>
    </w:p>
    <w:p>
      <w:pPr>
        <w:shd w:fill="F0F4FA" w:val="clear"/>
        <w:spacing w:after="40" w:before="40"/>
        <w:ind w:left="400"/>
      </w:pPr>
      <w:r>
        <w:rPr>
          <w:rFonts w:ascii="Courier New" w:cs="Courier New" w:eastAsia="Courier New" w:hAnsi="Courier New"/>
          <w:color w:val="1A1A2E"/>
          <w:sz w:val="18"/>
          <w:szCs w:val="18"/>
        </w:rPr>
        <w:t xml:space="preserve"/>
      </w:r>
    </w:p>
    <w:p>
      <w:pPr>
        <w:shd w:fill="F0F4FA" w:val="clear"/>
        <w:spacing w:after="40" w:before="40"/>
        <w:ind w:left="400"/>
      </w:pPr>
      <w:r>
        <w:rPr>
          <w:rFonts w:ascii="Courier New" w:cs="Courier New" w:eastAsia="Courier New" w:hAnsi="Courier New"/>
          <w:color w:val="1A1A2E"/>
          <w:sz w:val="18"/>
          <w:szCs w:val="18"/>
        </w:rPr>
        <w:t xml:space="preserve">hac = AgglomerativeClustering(n_clusters=4, linkage='ward')</w:t>
      </w:r>
    </w:p>
    <w:p>
      <w:pPr>
        <w:shd w:fill="F0F4FA" w:val="clear"/>
        <w:spacing w:after="40" w:before="40"/>
        <w:ind w:left="400"/>
      </w:pPr>
      <w:r>
        <w:rPr>
          <w:rFonts w:ascii="Courier New" w:cs="Courier New" w:eastAsia="Courier New" w:hAnsi="Courier New"/>
          <w:color w:val="1A1A2E"/>
          <w:sz w:val="18"/>
          <w:szCs w:val="18"/>
        </w:rPr>
        <w:t xml:space="preserve">hac_labels = hac.fit_predict(X)</w:t>
      </w:r>
    </w:p>
    <w:p>
      <w:pPr>
        <w:shd w:fill="F0F4FA" w:val="clear"/>
        <w:spacing w:after="40" w:before="40"/>
        <w:ind w:left="400"/>
      </w:pPr>
      <w:r>
        <w:rPr>
          <w:rFonts w:ascii="Courier New" w:cs="Courier New" w:eastAsia="Courier New" w:hAnsi="Courier New"/>
          <w:color w:val="1A1A2E"/>
          <w:sz w:val="18"/>
          <w:szCs w:val="18"/>
        </w:rPr>
        <w:t xml:space="preserve"/>
      </w:r>
    </w:p>
    <w:p>
      <w:pPr>
        <w:shd w:fill="F0F4FA" w:val="clear"/>
        <w:spacing w:after="40" w:before="40"/>
        <w:ind w:left="400"/>
      </w:pPr>
      <w:r>
        <w:rPr>
          <w:rFonts w:ascii="Courier New" w:cs="Courier New" w:eastAsia="Courier New" w:hAnsi="Courier New"/>
          <w:color w:val="1A1A2E"/>
          <w:sz w:val="18"/>
          <w:szCs w:val="18"/>
        </w:rPr>
        <w:t xml:space="preserve">print("Agglomerative Clustering model fitted and labels stored.")</w:t>
      </w:r>
    </w:p>
    <w:p>
      <w:pPr>
        <w:shd w:fill="F0F4FA" w:val="clear"/>
        <w:spacing w:after="40" w:before="40"/>
        <w:ind w:left="400"/>
      </w:pPr>
      <w:r>
        <w:rPr>
          <w:rFonts w:ascii="Courier New" w:cs="Courier New" w:eastAsia="Courier New" w:hAnsi="Courier New"/>
          <w:color w:val="1A1A2E"/>
          <w:sz w:val="18"/>
          <w:szCs w:val="18"/>
        </w:rPr>
        <w:t xml:space="preserve">print(f"First 10 Hierarchical Clustering labels: {hac_labels[:10]}")</w:t>
      </w:r>
    </w:p>
    <w:p>
      <w:pPr>
        <w:spacing w:after="0" w:before="80"/>
      </w:pPr>
    </w:p>
    <w:p>
      <w:pPr>
        <w:pStyle w:val="Heading2"/>
        <w:pBdr>
          <w:bottom w:val="single" w:color="2E5F9A" w:sz="4" w:space="1"/>
        </w:pBdr>
        <w:spacing w:after="100" w:before="200"/>
      </w:pPr>
      <w:r>
        <w:rPr>
          <w:rFonts w:ascii="Times New Roman" w:cs="Times New Roman" w:eastAsia="Times New Roman" w:hAnsi="Times New Roman"/>
          <w:b/>
          <w:bCs/>
          <w:color w:val="1F3864"/>
          <w:sz w:val="24"/>
          <w:szCs w:val="24"/>
        </w:rPr>
        <w:t xml:space="preserve">4.4  Visualising the Results</w:t>
      </w:r>
    </w:p>
    <w:p>
      <w:pPr>
        <w:shd w:fill="F0F4FA" w:val="clear"/>
        <w:spacing w:after="40" w:before="40"/>
        <w:ind w:left="400"/>
      </w:pPr>
      <w:r>
        <w:rPr>
          <w:rFonts w:ascii="Courier New" w:cs="Courier New" w:eastAsia="Courier New" w:hAnsi="Courier New"/>
          <w:color w:val="1A1A2E"/>
          <w:sz w:val="18"/>
          <w:szCs w:val="18"/>
        </w:rPr>
        <w:t xml:space="preserve">import matplotlib.pyplot as plt</w:t>
      </w:r>
    </w:p>
    <w:p>
      <w:pPr>
        <w:shd w:fill="F0F4FA" w:val="clear"/>
        <w:spacing w:after="40" w:before="40"/>
        <w:ind w:left="400"/>
      </w:pPr>
      <w:r>
        <w:rPr>
          <w:rFonts w:ascii="Courier New" w:cs="Courier New" w:eastAsia="Courier New" w:hAnsi="Courier New"/>
          <w:color w:val="1A1A2E"/>
          <w:sz w:val="18"/>
          <w:szCs w:val="18"/>
        </w:rPr>
        <w:t xml:space="preserve">import seaborn as sns</w:t>
      </w:r>
    </w:p>
    <w:p>
      <w:pPr>
        <w:shd w:fill="F0F4FA" w:val="clear"/>
        <w:spacing w:after="40" w:before="40"/>
        <w:ind w:left="400"/>
      </w:pPr>
      <w:r>
        <w:rPr>
          <w:rFonts w:ascii="Courier New" w:cs="Courier New" w:eastAsia="Courier New" w:hAnsi="Courier New"/>
          <w:color w:val="1A1A2E"/>
          <w:sz w:val="18"/>
          <w:szCs w:val="18"/>
        </w:rPr>
        <w:t xml:space="preserve">from sklearn.cluster import KMeans</w:t>
      </w:r>
    </w:p>
    <w:p>
      <w:pPr>
        <w:shd w:fill="F0F4FA" w:val="clear"/>
        <w:spacing w:after="40" w:before="40"/>
        <w:ind w:left="400"/>
      </w:pPr>
      <w:r>
        <w:rPr>
          <w:rFonts w:ascii="Courier New" w:cs="Courier New" w:eastAsia="Courier New" w:hAnsi="Courier New"/>
          <w:color w:val="1A1A2E"/>
          <w:sz w:val="18"/>
          <w:szCs w:val="18"/>
        </w:rPr>
        <w:t xml:space="preserve"/>
      </w:r>
    </w:p>
    <w:p>
      <w:pPr>
        <w:shd w:fill="F0F4FA" w:val="clear"/>
        <w:spacing w:after="40" w:before="40"/>
        <w:ind w:left="400"/>
      </w:pPr>
      <w:r>
        <w:rPr>
          <w:rFonts w:ascii="Courier New" w:cs="Courier New" w:eastAsia="Courier New" w:hAnsi="Courier New"/>
          <w:color w:val="1A1A2E"/>
          <w:sz w:val="18"/>
          <w:szCs w:val="18"/>
        </w:rPr>
        <w:t xml:space="preserve">kmeans = KMeans(n_clusters=4, random_state=42, init='k-means++', n_init=10)</w:t>
      </w:r>
    </w:p>
    <w:p>
      <w:pPr>
        <w:shd w:fill="F0F4FA" w:val="clear"/>
        <w:spacing w:after="40" w:before="40"/>
        <w:ind w:left="400"/>
      </w:pPr>
      <w:r>
        <w:rPr>
          <w:rFonts w:ascii="Courier New" w:cs="Courier New" w:eastAsia="Courier New" w:hAnsi="Courier New"/>
          <w:color w:val="1A1A2E"/>
          <w:sz w:val="18"/>
          <w:szCs w:val="18"/>
        </w:rPr>
        <w:t xml:space="preserve">kmeans.fit(X)</w:t>
      </w:r>
    </w:p>
    <w:p>
      <w:pPr>
        <w:shd w:fill="F0F4FA" w:val="clear"/>
        <w:spacing w:after="40" w:before="40"/>
        <w:ind w:left="400"/>
      </w:pPr>
      <w:r>
        <w:rPr>
          <w:rFonts w:ascii="Courier New" w:cs="Courier New" w:eastAsia="Courier New" w:hAnsi="Courier New"/>
          <w:color w:val="1A1A2E"/>
          <w:sz w:val="18"/>
          <w:szCs w:val="18"/>
        </w:rPr>
        <w:t xml:space="preserve">kmeans_labels = kmeans.labels_</w:t>
      </w:r>
    </w:p>
    <w:p>
      <w:pPr>
        <w:shd w:fill="F0F4FA" w:val="clear"/>
        <w:spacing w:after="40" w:before="40"/>
        <w:ind w:left="400"/>
      </w:pPr>
      <w:r>
        <w:rPr>
          <w:rFonts w:ascii="Courier New" w:cs="Courier New" w:eastAsia="Courier New" w:hAnsi="Courier New"/>
          <w:color w:val="1A1A2E"/>
          <w:sz w:val="18"/>
          <w:szCs w:val="18"/>
        </w:rPr>
        <w:t xml:space="preserve"/>
      </w:r>
    </w:p>
    <w:p>
      <w:pPr>
        <w:shd w:fill="F0F4FA" w:val="clear"/>
        <w:spacing w:after="40" w:before="40"/>
        <w:ind w:left="400"/>
      </w:pPr>
      <w:r>
        <w:rPr>
          <w:rFonts w:ascii="Courier New" w:cs="Courier New" w:eastAsia="Courier New" w:hAnsi="Courier New"/>
          <w:color w:val="1A1A2E"/>
          <w:sz w:val="18"/>
          <w:szCs w:val="18"/>
        </w:rPr>
        <w:t xml:space="preserve">fig, axes = plt.subplots(1, 2, figsize=(14, 6))</w:t>
      </w:r>
    </w:p>
    <w:p>
      <w:pPr>
        <w:shd w:fill="F0F4FA" w:val="clear"/>
        <w:spacing w:after="40" w:before="40"/>
        <w:ind w:left="400"/>
      </w:pPr>
      <w:r>
        <w:rPr>
          <w:rFonts w:ascii="Courier New" w:cs="Courier New" w:eastAsia="Courier New" w:hAnsi="Courier New"/>
          <w:color w:val="1A1A2E"/>
          <w:sz w:val="18"/>
          <w:szCs w:val="18"/>
        </w:rPr>
        <w:t xml:space="preserve"/>
      </w:r>
    </w:p>
    <w:p>
      <w:pPr>
        <w:shd w:fill="F0F4FA" w:val="clear"/>
        <w:spacing w:after="40" w:before="40"/>
        <w:ind w:left="400"/>
      </w:pPr>
      <w:r>
        <w:rPr>
          <w:rFonts w:ascii="Courier New" w:cs="Courier New" w:eastAsia="Courier New" w:hAnsi="Courier New"/>
          <w:color w:val="1A1A2E"/>
          <w:sz w:val="18"/>
          <w:szCs w:val="18"/>
        </w:rPr>
        <w:t xml:space="preserve"># K-Means plot</w:t>
      </w:r>
    </w:p>
    <w:p>
      <w:pPr>
        <w:shd w:fill="F0F4FA" w:val="clear"/>
        <w:spacing w:after="40" w:before="40"/>
        <w:ind w:left="400"/>
      </w:pPr>
      <w:r>
        <w:rPr>
          <w:rFonts w:ascii="Courier New" w:cs="Courier New" w:eastAsia="Courier New" w:hAnsi="Courier New"/>
          <w:color w:val="1A1A2E"/>
          <w:sz w:val="18"/>
          <w:szCs w:val="18"/>
        </w:rPr>
        <w:t xml:space="preserve">sns.scatterplot(x=X[:, 0], y=X[:, 1], hue=kmeans_labels,</w:t>
      </w:r>
    </w:p>
    <w:p>
      <w:pPr>
        <w:shd w:fill="F0F4FA" w:val="clear"/>
        <w:spacing w:after="40" w:before="40"/>
        <w:ind w:left="400"/>
      </w:pPr>
      <w:r>
        <w:rPr>
          <w:rFonts w:ascii="Courier New" w:cs="Courier New" w:eastAsia="Courier New" w:hAnsi="Courier New"/>
          <w:color w:val="1A1A2E"/>
          <w:sz w:val="18"/>
          <w:szCs w:val="18"/>
        </w:rPr>
        <w:t xml:space="preserve">                palette='viridis', legend='full', ax=axes[0])</w:t>
      </w:r>
    </w:p>
    <w:p>
      <w:pPr>
        <w:shd w:fill="F0F4FA" w:val="clear"/>
        <w:spacing w:after="40" w:before="40"/>
        <w:ind w:left="400"/>
      </w:pPr>
      <w:r>
        <w:rPr>
          <w:rFonts w:ascii="Courier New" w:cs="Courier New" w:eastAsia="Courier New" w:hAnsi="Courier New"/>
          <w:color w:val="1A1A2E"/>
          <w:sz w:val="18"/>
          <w:szCs w:val="18"/>
        </w:rPr>
        <w:t xml:space="preserve">axes[0].set_title('K-Means Clustering')</w:t>
      </w:r>
    </w:p>
    <w:p>
      <w:pPr>
        <w:shd w:fill="F0F4FA" w:val="clear"/>
        <w:spacing w:after="40" w:before="40"/>
        <w:ind w:left="400"/>
      </w:pPr>
      <w:r>
        <w:rPr>
          <w:rFonts w:ascii="Courier New" w:cs="Courier New" w:eastAsia="Courier New" w:hAnsi="Courier New"/>
          <w:color w:val="1A1A2E"/>
          <w:sz w:val="18"/>
          <w:szCs w:val="18"/>
        </w:rPr>
        <w:t xml:space="preserve">axes[0].set_xlabel('Feature 1')</w:t>
      </w:r>
    </w:p>
    <w:p>
      <w:pPr>
        <w:shd w:fill="F0F4FA" w:val="clear"/>
        <w:spacing w:after="40" w:before="40"/>
        <w:ind w:left="400"/>
      </w:pPr>
      <w:r>
        <w:rPr>
          <w:rFonts w:ascii="Courier New" w:cs="Courier New" w:eastAsia="Courier New" w:hAnsi="Courier New"/>
          <w:color w:val="1A1A2E"/>
          <w:sz w:val="18"/>
          <w:szCs w:val="18"/>
        </w:rPr>
        <w:t xml:space="preserve">axes[0].set_ylabel('Feature 2')</w:t>
      </w:r>
    </w:p>
    <w:p>
      <w:pPr>
        <w:shd w:fill="F0F4FA" w:val="clear"/>
        <w:spacing w:after="40" w:before="40"/>
        <w:ind w:left="400"/>
      </w:pPr>
      <w:r>
        <w:rPr>
          <w:rFonts w:ascii="Courier New" w:cs="Courier New" w:eastAsia="Courier New" w:hAnsi="Courier New"/>
          <w:color w:val="1A1A2E"/>
          <w:sz w:val="18"/>
          <w:szCs w:val="18"/>
        </w:rPr>
        <w:t xml:space="preserve"/>
      </w:r>
    </w:p>
    <w:p>
      <w:pPr>
        <w:shd w:fill="F0F4FA" w:val="clear"/>
        <w:spacing w:after="40" w:before="40"/>
        <w:ind w:left="400"/>
      </w:pPr>
      <w:r>
        <w:rPr>
          <w:rFonts w:ascii="Courier New" w:cs="Courier New" w:eastAsia="Courier New" w:hAnsi="Courier New"/>
          <w:color w:val="1A1A2E"/>
          <w:sz w:val="18"/>
          <w:szCs w:val="18"/>
        </w:rPr>
        <w:t xml:space="preserve"># Hierarchical Clustering plot</w:t>
      </w:r>
    </w:p>
    <w:p>
      <w:pPr>
        <w:shd w:fill="F0F4FA" w:val="clear"/>
        <w:spacing w:after="40" w:before="40"/>
        <w:ind w:left="400"/>
      </w:pPr>
      <w:r>
        <w:rPr>
          <w:rFonts w:ascii="Courier New" w:cs="Courier New" w:eastAsia="Courier New" w:hAnsi="Courier New"/>
          <w:color w:val="1A1A2E"/>
          <w:sz w:val="18"/>
          <w:szCs w:val="18"/>
        </w:rPr>
        <w:t xml:space="preserve">sns.scatterplot(x=X[:, 0], y=X[:, 1], hue=hac_labels,</w:t>
      </w:r>
    </w:p>
    <w:p>
      <w:pPr>
        <w:shd w:fill="F0F4FA" w:val="clear"/>
        <w:spacing w:after="40" w:before="40"/>
        <w:ind w:left="400"/>
      </w:pPr>
      <w:r>
        <w:rPr>
          <w:rFonts w:ascii="Courier New" w:cs="Courier New" w:eastAsia="Courier New" w:hAnsi="Courier New"/>
          <w:color w:val="1A1A2E"/>
          <w:sz w:val="18"/>
          <w:szCs w:val="18"/>
        </w:rPr>
        <w:t xml:space="preserve">                palette='viridis', legend='full', ax=axes[1])</w:t>
      </w:r>
    </w:p>
    <w:p>
      <w:pPr>
        <w:shd w:fill="F0F4FA" w:val="clear"/>
        <w:spacing w:after="40" w:before="40"/>
        <w:ind w:left="400"/>
      </w:pPr>
      <w:r>
        <w:rPr>
          <w:rFonts w:ascii="Courier New" w:cs="Courier New" w:eastAsia="Courier New" w:hAnsi="Courier New"/>
          <w:color w:val="1A1A2E"/>
          <w:sz w:val="18"/>
          <w:szCs w:val="18"/>
        </w:rPr>
        <w:t xml:space="preserve">axes[1].set_title('Hierarchical Clustering')</w:t>
      </w:r>
    </w:p>
    <w:p>
      <w:pPr>
        <w:shd w:fill="F0F4FA" w:val="clear"/>
        <w:spacing w:after="40" w:before="40"/>
        <w:ind w:left="400"/>
      </w:pPr>
      <w:r>
        <w:rPr>
          <w:rFonts w:ascii="Courier New" w:cs="Courier New" w:eastAsia="Courier New" w:hAnsi="Courier New"/>
          <w:color w:val="1A1A2E"/>
          <w:sz w:val="18"/>
          <w:szCs w:val="18"/>
        </w:rPr>
        <w:t xml:space="preserve">axes[1].set_xlabel('Feature 1')</w:t>
      </w:r>
    </w:p>
    <w:p>
      <w:pPr>
        <w:shd w:fill="F0F4FA" w:val="clear"/>
        <w:spacing w:after="40" w:before="40"/>
        <w:ind w:left="400"/>
      </w:pPr>
      <w:r>
        <w:rPr>
          <w:rFonts w:ascii="Courier New" w:cs="Courier New" w:eastAsia="Courier New" w:hAnsi="Courier New"/>
          <w:color w:val="1A1A2E"/>
          <w:sz w:val="18"/>
          <w:szCs w:val="18"/>
        </w:rPr>
        <w:t xml:space="preserve">axes[1].set_ylabel('Feature 2')</w:t>
      </w:r>
    </w:p>
    <w:p>
      <w:pPr>
        <w:shd w:fill="F0F4FA" w:val="clear"/>
        <w:spacing w:after="40" w:before="40"/>
        <w:ind w:left="400"/>
      </w:pPr>
      <w:r>
        <w:rPr>
          <w:rFonts w:ascii="Courier New" w:cs="Courier New" w:eastAsia="Courier New" w:hAnsi="Courier New"/>
          <w:color w:val="1A1A2E"/>
          <w:sz w:val="18"/>
          <w:szCs w:val="18"/>
        </w:rPr>
        <w:t xml:space="preserve"/>
      </w:r>
    </w:p>
    <w:p>
      <w:pPr>
        <w:shd w:fill="F0F4FA" w:val="clear"/>
        <w:spacing w:after="40" w:before="40"/>
        <w:ind w:left="400"/>
      </w:pPr>
      <w:r>
        <w:rPr>
          <w:rFonts w:ascii="Courier New" w:cs="Courier New" w:eastAsia="Courier New" w:hAnsi="Courier New"/>
          <w:color w:val="1A1A2E"/>
          <w:sz w:val="18"/>
          <w:szCs w:val="18"/>
        </w:rPr>
        <w:t xml:space="preserve">plt.tight_layout()</w:t>
      </w:r>
    </w:p>
    <w:p>
      <w:pPr>
        <w:shd w:fill="F0F4FA" w:val="clear"/>
        <w:spacing w:after="40" w:before="40"/>
        <w:ind w:left="400"/>
      </w:pPr>
      <w:r>
        <w:rPr>
          <w:rFonts w:ascii="Courier New" w:cs="Courier New" w:eastAsia="Courier New" w:hAnsi="Courier New"/>
          <w:color w:val="1A1A2E"/>
          <w:sz w:val="18"/>
          <w:szCs w:val="18"/>
        </w:rPr>
        <w:t xml:space="preserve">plt.show()</w:t>
      </w:r>
    </w:p>
    <w:p>
      <w:pPr>
        <w:spacing w:after="0" w:before="200"/>
      </w:pPr>
    </w:p>
    <w:p>
      <w:pPr>
        <w:pStyle w:val="Heading1"/>
        <w:shd w:fill="2E5F9A" w:val="clear"/>
        <w:spacing w:after="120" w:before="240"/>
        <w:ind w:left="200" w:right="200"/>
      </w:pPr>
      <w:r>
        <w:rPr>
          <w:rFonts w:ascii="Times New Roman" w:cs="Times New Roman" w:eastAsia="Times New Roman" w:hAnsi="Times New Roman"/>
          <w:b/>
          <w:bCs/>
          <w:color w:val="FFFFFF"/>
          <w:sz w:val="28"/>
          <w:szCs w:val="28"/>
        </w:rPr>
        <w:t xml:space="preserve">5.  Output</w:t>
      </w:r>
    </w:p>
    <w:p>
      <w:pPr>
        <w:pStyle w:val="Heading2"/>
        <w:pBdr>
          <w:bottom w:val="single" w:color="2E5F9A" w:sz="4" w:space="1"/>
        </w:pBdr>
        <w:spacing w:after="100" w:before="200"/>
      </w:pPr>
      <w:r>
        <w:rPr>
          <w:rFonts w:ascii="Times New Roman" w:cs="Times New Roman" w:eastAsia="Times New Roman" w:hAnsi="Times New Roman"/>
          <w:b/>
          <w:bCs/>
          <w:color w:val="1F3864"/>
          <w:sz w:val="24"/>
          <w:szCs w:val="24"/>
        </w:rPr>
        <w:t xml:space="preserve">5.1  Console Output</w:t>
      </w:r>
    </w:p>
    <w:p>
      <w:pPr>
        <w:shd w:fill="F0F4FA" w:val="clear"/>
        <w:spacing w:after="40" w:before="40"/>
        <w:ind w:left="400"/>
      </w:pPr>
      <w:r>
        <w:rPr>
          <w:rFonts w:ascii="Courier New" w:cs="Courier New" w:eastAsia="Courier New" w:hAnsi="Courier New"/>
          <w:color w:val="1A1A2E"/>
          <w:sz w:val="18"/>
          <w:szCs w:val="18"/>
        </w:rPr>
        <w:t xml:space="preserve">Agglomerative Clustering model fitted and labels stored.</w:t>
      </w:r>
    </w:p>
    <w:p>
      <w:pPr>
        <w:shd w:fill="F0F4FA" w:val="clear"/>
        <w:spacing w:after="40" w:before="40"/>
        <w:ind w:left="400"/>
      </w:pPr>
      <w:r>
        <w:rPr>
          <w:rFonts w:ascii="Courier New" w:cs="Courier New" w:eastAsia="Courier New" w:hAnsi="Courier New"/>
          <w:color w:val="1A1A2E"/>
          <w:sz w:val="18"/>
          <w:szCs w:val="18"/>
        </w:rPr>
        <w:t xml:space="preserve">First 10 Hierarchical Clustering labels: [0 0 3 1 0 1 2 1 3 2]</w:t>
      </w:r>
    </w:p>
    <w:p>
      <w:pPr>
        <w:spacing w:after="0" w:before="80"/>
      </w:pPr>
    </w:p>
    <w:p>
      <w:pPr>
        <w:pStyle w:val="Heading2"/>
        <w:pBdr>
          <w:bottom w:val="single" w:color="2E5F9A" w:sz="4" w:space="1"/>
        </w:pBdr>
        <w:spacing w:after="100" w:before="200"/>
      </w:pPr>
      <w:r>
        <w:rPr>
          <w:rFonts w:ascii="Times New Roman" w:cs="Times New Roman" w:eastAsia="Times New Roman" w:hAnsi="Times New Roman"/>
          <w:b/>
          <w:bCs/>
          <w:color w:val="1F3864"/>
          <w:sz w:val="24"/>
          <w:szCs w:val="24"/>
        </w:rPr>
        <w:t xml:space="preserve">5.2  Visualisation Plot</w:t>
      </w:r>
    </w:p>
    <w:p>
      <w:pPr>
        <w:spacing w:after="60" w:before="60" w:line="360"/>
      </w:pPr>
      <w:r>
        <w:rPr>
          <w:rFonts w:ascii="Times New Roman" w:cs="Times New Roman" w:eastAsia="Times New Roman" w:hAnsi="Times New Roman"/>
          <w:sz w:val="22"/>
          <w:szCs w:val="22"/>
        </w:rPr>
        <w:t xml:space="preserve">The scatter plots below show the cluster assignments produced by both algorithms. Each colour represents a distinct cluster.</w:t>
      </w:r>
    </w:p>
    <w:p>
      <w:pPr>
        <w:spacing w:after="0" w:before="80"/>
      </w:pPr>
    </w:p>
    <w:p>
      <w:pPr>
        <w:spacing w:after="40" w:before="40"/>
        <w:jc w:val="center"/>
      </w:pPr>
      <w:r>
        <w:drawing>
          <wp:inline distT="0" distB="0" distL="0" distR="0">
            <wp:extent cx="5905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24125"/>
                    </a:xfrm>
                    <a:prstGeom prst="rect">
                      <a:avLst/>
                    </a:prstGeom>
                  </pic:spPr>
                </pic:pic>
              </a:graphicData>
            </a:graphic>
          </wp:inline>
        </w:drawing>
      </w:r>
    </w:p>
    <w:p>
      <w:pPr>
        <w:spacing w:after="80" w:before="20"/>
        <w:jc w:val="center"/>
      </w:pPr>
      <w:r>
        <w:rPr>
          <w:rFonts w:ascii="Times New Roman" w:cs="Times New Roman" w:eastAsia="Times New Roman" w:hAnsi="Times New Roman"/>
          <w:i/>
          <w:iCs/>
          <w:color w:val="555555"/>
          <w:sz w:val="18"/>
          <w:szCs w:val="18"/>
        </w:rPr>
        <w:t xml:space="preserve">Figure 1 — K-Means Clustering (left) vs. Hierarchical Clustering — Ward Linkage (right)</w:t>
      </w:r>
    </w:p>
    <w:p>
      <w:pPr>
        <w:spacing w:after="0" w:before="200"/>
      </w:pPr>
    </w:p>
    <w:p>
      <w:pPr>
        <w:pStyle w:val="Heading1"/>
        <w:shd w:fill="2E5F9A" w:val="clear"/>
        <w:spacing w:after="120" w:before="240"/>
        <w:ind w:left="200" w:right="200"/>
      </w:pPr>
      <w:r>
        <w:rPr>
          <w:rFonts w:ascii="Times New Roman" w:cs="Times New Roman" w:eastAsia="Times New Roman" w:hAnsi="Times New Roman"/>
          <w:b/>
          <w:bCs/>
          <w:color w:val="FFFFFF"/>
          <w:sz w:val="28"/>
          <w:szCs w:val="28"/>
        </w:rPr>
        <w:t xml:space="preserve">6.  Observations</w:t>
      </w:r>
    </w:p>
    <w:p>
      <w:pPr>
        <w:pStyle w:val="ListParagraph"/>
        <w:numPr>
          <w:ilvl w:val="0"/>
          <w:numId w:val="2"/>
        </w:numPr>
        <w:spacing w:after="40" w:before="40"/>
      </w:pPr>
      <w:r>
        <w:rPr>
          <w:rFonts w:ascii="Times New Roman" w:cs="Times New Roman" w:eastAsia="Times New Roman" w:hAnsi="Times New Roman"/>
          <w:sz w:val="22"/>
          <w:szCs w:val="22"/>
        </w:rPr>
        <w:t xml:space="preserve">Both algorithms successfully identified the 4 distinct clusters present in the dataset.</w:t>
      </w:r>
    </w:p>
    <w:p>
      <w:pPr>
        <w:pStyle w:val="ListParagraph"/>
        <w:numPr>
          <w:ilvl w:val="0"/>
          <w:numId w:val="2"/>
        </w:numPr>
        <w:spacing w:after="40" w:before="40"/>
      </w:pPr>
      <w:r>
        <w:rPr>
          <w:rFonts w:ascii="Times New Roman" w:cs="Times New Roman" w:eastAsia="Times New Roman" w:hAnsi="Times New Roman"/>
          <w:sz w:val="22"/>
          <w:szCs w:val="22"/>
        </w:rPr>
        <w:t xml:space="preserve">The cluster boundaries produced by K-Means and Agglomerative Clustering (Ward linkage) were nearly identical, as expected for a well-separated Gaussian blob dataset.</w:t>
      </w:r>
    </w:p>
    <w:p>
      <w:pPr>
        <w:pStyle w:val="ListParagraph"/>
        <w:numPr>
          <w:ilvl w:val="0"/>
          <w:numId w:val="2"/>
        </w:numPr>
        <w:spacing w:after="40" w:before="40"/>
      </w:pPr>
      <w:r>
        <w:rPr>
          <w:rFonts w:ascii="Times New Roman" w:cs="Times New Roman" w:eastAsia="Times New Roman" w:hAnsi="Times New Roman"/>
          <w:sz w:val="22"/>
          <w:szCs w:val="22"/>
        </w:rPr>
        <w:t xml:space="preserve">The cluster label numbering differs between the two algorithms (e.g., what K-Means labels '0' may be labelled '3' by HAC), but the actual groupings of points are consistent.</w:t>
      </w:r>
    </w:p>
    <w:p>
      <w:pPr>
        <w:pStyle w:val="ListParagraph"/>
        <w:numPr>
          <w:ilvl w:val="0"/>
          <w:numId w:val="2"/>
        </w:numPr>
        <w:spacing w:after="40" w:before="40"/>
      </w:pPr>
      <w:r>
        <w:rPr>
          <w:rFonts w:ascii="Times New Roman" w:cs="Times New Roman" w:eastAsia="Times New Roman" w:hAnsi="Times New Roman"/>
          <w:sz w:val="22"/>
          <w:szCs w:val="22"/>
        </w:rPr>
        <w:t xml:space="preserve">The viridis colour map correctly distinguishes 4 separate clusters in both scatter plots.</w:t>
      </w:r>
    </w:p>
    <w:p>
      <w:pPr>
        <w:pStyle w:val="ListParagraph"/>
        <w:numPr>
          <w:ilvl w:val="0"/>
          <w:numId w:val="2"/>
        </w:numPr>
        <w:spacing w:after="40" w:before="40"/>
      </w:pPr>
      <w:r>
        <w:rPr>
          <w:rFonts w:ascii="Times New Roman" w:cs="Times New Roman" w:eastAsia="Times New Roman" w:hAnsi="Times New Roman"/>
          <w:sz w:val="22"/>
          <w:szCs w:val="22"/>
        </w:rPr>
        <w:t xml:space="preserve">The make_blobs dataset, by design, has minimal overlap between clusters, making it an ideal testbed to validate both algorithms.</w:t>
      </w:r>
    </w:p>
    <w:p>
      <w:pPr>
        <w:spacing w:after="0" w:before="200"/>
      </w:pPr>
    </w:p>
    <w:p>
      <w:pPr>
        <w:pStyle w:val="Heading1"/>
        <w:shd w:fill="2E5F9A" w:val="clear"/>
        <w:spacing w:after="120" w:before="240"/>
        <w:ind w:left="200" w:right="200"/>
      </w:pPr>
      <w:r>
        <w:rPr>
          <w:rFonts w:ascii="Times New Roman" w:cs="Times New Roman" w:eastAsia="Times New Roman" w:hAnsi="Times New Roman"/>
          <w:b/>
          <w:bCs/>
          <w:color w:val="FFFFFF"/>
          <w:sz w:val="28"/>
          <w:szCs w:val="28"/>
        </w:rPr>
        <w:t xml:space="preserve">7.  Result</w:t>
      </w:r>
    </w:p>
    <w:p>
      <w:pPr>
        <w:spacing w:after="60" w:before="60" w:line="360"/>
      </w:pPr>
      <w:r>
        <w:rPr>
          <w:rFonts w:ascii="Times New Roman" w:cs="Times New Roman" w:eastAsia="Times New Roman" w:hAnsi="Times New Roman"/>
          <w:b/>
          <w:bCs/>
          <w:sz w:val="22"/>
          <w:szCs w:val="22"/>
        </w:rPr>
        <w:t xml:space="preserve">K-Means Clustering: </w:t>
      </w:r>
      <w:r>
        <w:rPr>
          <w:rFonts w:ascii="Times New Roman" w:cs="Times New Roman" w:eastAsia="Times New Roman" w:hAnsi="Times New Roman"/>
          <w:sz w:val="22"/>
          <w:szCs w:val="22"/>
        </w:rPr>
        <w:t xml:space="preserve">Successfully applied with n_clusters = 4, init = 'k-means++', n_init = 10, and random_state = 42. The algorithm converged and produced accurate cluster labels for all 300 data points.</w:t>
      </w:r>
    </w:p>
    <w:p>
      <w:pPr>
        <w:spacing w:after="0" w:before="40"/>
      </w:pPr>
    </w:p>
    <w:p>
      <w:pPr>
        <w:spacing w:after="60" w:before="60" w:line="360"/>
      </w:pPr>
      <w:r>
        <w:rPr>
          <w:rFonts w:ascii="Times New Roman" w:cs="Times New Roman" w:eastAsia="Times New Roman" w:hAnsi="Times New Roman"/>
          <w:b/>
          <w:bCs/>
          <w:sz w:val="22"/>
          <w:szCs w:val="22"/>
        </w:rPr>
        <w:t xml:space="preserve">Hierarchical Clustering: </w:t>
      </w:r>
      <w:r>
        <w:rPr>
          <w:rFonts w:ascii="Times New Roman" w:cs="Times New Roman" w:eastAsia="Times New Roman" w:hAnsi="Times New Roman"/>
          <w:sz w:val="22"/>
          <w:szCs w:val="22"/>
        </w:rPr>
        <w:t xml:space="preserve">Successfully applied using AgglomerativeClustering with n_clusters = 4 and Ward linkage. The algorithm produced cluster labels consistent with those of K-Means.</w:t>
      </w:r>
    </w:p>
    <w:p>
      <w:pPr>
        <w:spacing w:after="0" w:before="40"/>
      </w:pPr>
    </w:p>
    <w:p>
      <w:pPr>
        <w:spacing w:after="60" w:before="60" w:line="360"/>
      </w:pPr>
      <w:r>
        <w:rPr>
          <w:rFonts w:ascii="Times New Roman" w:cs="Times New Roman" w:eastAsia="Times New Roman" w:hAnsi="Times New Roman"/>
          <w:b/>
          <w:bCs/>
          <w:sz w:val="22"/>
          <w:szCs w:val="22"/>
        </w:rPr>
        <w:t xml:space="preserve">Comparison: </w:t>
      </w:r>
      <w:r>
        <w:rPr>
          <w:rFonts w:ascii="Times New Roman" w:cs="Times New Roman" w:eastAsia="Times New Roman" w:hAnsi="Times New Roman"/>
          <w:sz w:val="22"/>
          <w:szCs w:val="22"/>
        </w:rPr>
        <w:t xml:space="preserve">For clearly separated, spherical, Gaussian clusters, both algorithms yield equivalent results. K-Means is faster and more scalable, while Hierarchical Clustering is deterministic and provides a richer cluster hierarchy without requiring k to be fixed in advance.</w:t>
      </w:r>
    </w:p>
    <w:p>
      <w:pPr>
        <w:spacing w:after="0" w:before="200"/>
      </w:pPr>
    </w:p>
    <w:p>
      <w:pPr>
        <w:pStyle w:val="Heading1"/>
        <w:shd w:fill="2E5F9A" w:val="clear"/>
        <w:spacing w:after="120" w:before="240"/>
        <w:ind w:left="200" w:right="200"/>
      </w:pPr>
      <w:r>
        <w:rPr>
          <w:rFonts w:ascii="Times New Roman" w:cs="Times New Roman" w:eastAsia="Times New Roman" w:hAnsi="Times New Roman"/>
          <w:b/>
          <w:bCs/>
          <w:color w:val="FFFFFF"/>
          <w:sz w:val="28"/>
          <w:szCs w:val="28"/>
        </w:rPr>
        <w:t xml:space="preserve">8.  Conclusion</w:t>
      </w:r>
    </w:p>
    <w:p>
      <w:pPr>
        <w:spacing w:after="60" w:before="60" w:line="360"/>
      </w:pPr>
      <w:r>
        <w:rPr>
          <w:rFonts w:ascii="Times New Roman" w:cs="Times New Roman" w:eastAsia="Times New Roman" w:hAnsi="Times New Roman"/>
          <w:sz w:val="22"/>
          <w:szCs w:val="22"/>
        </w:rPr>
        <w:t xml:space="preserve">In this practical, two widely-used unsupervised clustering algorithms — K-Means and Agglomerative Hierarchical Clustering — were applied to a synthetic dataset generated with make_blobs. Both algorithms correctly partitioned the 300 data points into 4 well-defined clusters. Visualisation confirmed that the cluster assignments are visually consistent and meaningful.</w:t>
      </w:r>
    </w:p>
    <w:p>
      <w:pPr>
        <w:spacing w:after="0" w:before="60"/>
      </w:pPr>
    </w:p>
    <w:p>
      <w:pPr>
        <w:spacing w:after="60" w:before="60" w:line="360"/>
      </w:pPr>
      <w:r>
        <w:rPr>
          <w:rFonts w:ascii="Times New Roman" w:cs="Times New Roman" w:eastAsia="Times New Roman" w:hAnsi="Times New Roman"/>
          <w:sz w:val="22"/>
          <w:szCs w:val="22"/>
        </w:rPr>
        <w:t xml:space="preserve">For datasets with clearly defined, spherical, and well-separated clusters, both K-Means and Hierarchical Clustering (Ward linkage) produce highly similar results. The choice between the two in practice depends on the dataset size (K-Means scales better), the need for a deterministic solution (Hierarchical is deterministic), and whether an exploration of multiple granularities is needed (Hierarchical provides a dendrogram).</w:t>
      </w:r>
    </w:p>
    <w:p>
      <w:pPr>
        <w:spacing w:after="0" w:before="60"/>
      </w:pPr>
    </w:p>
    <w:p>
      <w:pPr>
        <w:spacing w:after="60" w:before="60" w:line="360"/>
      </w:pPr>
      <w:r>
        <w:rPr>
          <w:rFonts w:ascii="Times New Roman" w:cs="Times New Roman" w:eastAsia="Times New Roman" w:hAnsi="Times New Roman"/>
          <w:sz w:val="22"/>
          <w:szCs w:val="22"/>
        </w:rPr>
        <w:t xml:space="preserve">Future steps could include computing quantitative metrics such as the Silhouette Score and the Adjusted Rand Index to rigorously compare the two algorithms, as well as testing on more complex, non-spherical datasets where the differences between the algorithms become more pronounced.</w:t>
      </w:r>
    </w:p>
    <w:p>
      <w:pPr>
        <w:spacing w:after="0" w:before="200"/>
      </w:pPr>
    </w:p>
    <w:p>
      <w:pPr>
        <w:pBdr>
          <w:bottom w:val="single" w:color="AAAAAA" w:sz="2" w:space="1"/>
        </w:pBdr>
        <w:spacing w:after="80" w:before="80"/>
      </w:pPr>
    </w:p>
    <w:p>
      <w:pPr>
        <w:spacing w:after="40" w:before="120"/>
        <w:jc w:val="right"/>
      </w:pPr>
      <w:r>
        <w:rPr>
          <w:rFonts w:ascii="Times New Roman" w:cs="Times New Roman" w:eastAsia="Times New Roman" w:hAnsi="Times New Roman"/>
          <w:b/>
          <w:bCs/>
          <w:color w:val="1F3864"/>
          <w:sz w:val="22"/>
          <w:szCs w:val="22"/>
        </w:rPr>
        <w:t xml:space="preserve">Anish Tawade  |  D15B 21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A" w:sz="4" w:space="1"/>
      </w:pBdr>
      <w:jc w:val="center"/>
    </w:pPr>
    <w:r>
      <w:rPr>
        <w:rFonts w:ascii="Times New Roman" w:cs="Times New Roman" w:eastAsia="Times New Roman" w:hAnsi="Times New Roman"/>
        <w:color w:val="555555"/>
        <w:sz w:val="18"/>
        <w:szCs w:val="18"/>
      </w:rPr>
      <w:t xml:space="preserve">Anish Tawade | Roll No. D15B 21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left w:val="none"/>
            <w:bottom w:val="none"/>
            <w:right w:val="none"/>
          </w:tcBorders>
          <w:shd w:fill="2E5F9A" w:val="clear"/>
          <w:tcMar>
            <w:top w:type="dxa" w:w="60"/>
            <w:left w:type="dxa" w:w="120"/>
            <w:bottom w:type="dxa" w:w="60"/>
            <w:right w:type="dxa" w:w="120"/>
          </w:tcMar>
        </w:tcPr>
        <w:p>
          <w:r>
            <w:rPr>
              <w:rFonts w:ascii="Times New Roman" w:cs="Times New Roman" w:eastAsia="Times New Roman" w:hAnsi="Times New Roman"/>
              <w:b/>
              <w:bCs/>
              <w:color w:val="FFFFFF"/>
              <w:sz w:val="18"/>
              <w:szCs w:val="18"/>
            </w:rPr>
            <w:t xml:space="preserve">Practical No. 06 — K-Means &amp; Hierarchical Clustering</w:t>
          </w:r>
        </w:p>
      </w:tc>
      <w:tc>
        <w:tcPr>
          <w:tcW w:type="dxa" w:w="4080"/>
          <w:tcBorders>
            <w:top w:val="none"/>
            <w:left w:val="none"/>
            <w:bottom w:val="none"/>
            <w:right w:val="none"/>
          </w:tcBorders>
          <w:shd w:fill="2E5F9A" w:val="clear"/>
          <w:tcMar>
            <w:top w:type="dxa" w:w="60"/>
            <w:left w:type="dxa" w:w="120"/>
            <w:bottom w:type="dxa" w:w="60"/>
            <w:right w:type="dxa" w:w="120"/>
          </w:tcMar>
        </w:tcPr>
        <w:p>
          <w:pPr>
            <w:jc w:val="right"/>
          </w:pPr>
          <w:r>
            <w:rPr>
              <w:rFonts w:ascii="Times New Roman" w:cs="Times New Roman" w:eastAsia="Times New Roman" w:hAnsi="Times New Roman"/>
              <w:color w:val="FFFFFF"/>
              <w:sz w:val="18"/>
              <w:szCs w:val="18"/>
            </w:rPr>
            <w:t xml:space="preserve">Machine Learning Lab | D15B</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fc2713bb05078bc771fc518198f927dadd94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2026-04-02T15:23:23.302Z</dcterms:created>
  <dcterms:modified xsi:type="dcterms:W3CDTF">2026-04-02T15:23:23.303Z</dcterms:modified>
</cp:coreProperties>
</file>

<file path=docProps/custom.xml><?xml version="1.0" encoding="utf-8"?>
<Properties xmlns="http://schemas.openxmlformats.org/officeDocument/2006/custom-properties" xmlns:vt="http://schemas.openxmlformats.org/officeDocument/2006/docPropsVTypes"/>
</file>