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3FE98" w14:textId="77777777" w:rsidR="00D47BA9" w:rsidRPr="00D72416" w:rsidRDefault="00D47BA9" w:rsidP="00D47BA9">
      <w:pPr>
        <w:pStyle w:val="Titre1"/>
        <w:rPr>
          <w:b/>
          <w:bCs/>
          <w:color w:val="FF0000"/>
          <w:sz w:val="32"/>
          <w:szCs w:val="32"/>
          <w:u w:val="single"/>
        </w:rPr>
      </w:pPr>
      <w:bookmarkStart w:id="0" w:name="_Toc69331911"/>
      <w:r w:rsidRPr="00D72416">
        <w:rPr>
          <w:b/>
          <w:bCs/>
          <w:color w:val="FF0000"/>
          <w:sz w:val="32"/>
          <w:szCs w:val="32"/>
          <w:u w:val="single"/>
        </w:rPr>
        <w:t>Chapitre 1 : Introduction</w:t>
      </w:r>
      <w:bookmarkEnd w:id="0"/>
    </w:p>
    <w:p w14:paraId="38DAE9AE" w14:textId="77777777" w:rsidR="00D47BA9" w:rsidRDefault="00D47BA9" w:rsidP="00D47BA9">
      <w:pPr>
        <w:pStyle w:val="Sansinterligne"/>
      </w:pPr>
    </w:p>
    <w:p w14:paraId="591B84D3" w14:textId="73F34F38" w:rsidR="00D47BA9" w:rsidRDefault="00D47BA9" w:rsidP="00D47BA9">
      <w:pPr>
        <w:pStyle w:val="Paragraphedeliste"/>
        <w:numPr>
          <w:ilvl w:val="0"/>
          <w:numId w:val="1"/>
        </w:numPr>
        <w:rPr>
          <w:rFonts w:cstheme="minorHAnsi"/>
          <w:szCs w:val="24"/>
        </w:rPr>
      </w:pPr>
      <w:r w:rsidRPr="00D72416">
        <w:rPr>
          <w:rFonts w:cstheme="minorHAnsi"/>
          <w:szCs w:val="24"/>
        </w:rPr>
        <w:t>Enjeux et problèmes en économie fermée et ouverte</w:t>
      </w:r>
    </w:p>
    <w:p w14:paraId="38F9002E" w14:textId="77777777" w:rsidR="00D72416" w:rsidRPr="00D72416" w:rsidRDefault="00D72416" w:rsidP="00D72416">
      <w:pPr>
        <w:pStyle w:val="Paragraphedeliste"/>
        <w:rPr>
          <w:rFonts w:cstheme="minorHAnsi"/>
          <w:szCs w:val="24"/>
        </w:rPr>
      </w:pPr>
    </w:p>
    <w:p w14:paraId="0FC36DFE" w14:textId="77777777" w:rsidR="00D47BA9" w:rsidRPr="00D72416" w:rsidRDefault="00D47BA9" w:rsidP="00D47BA9">
      <w:pPr>
        <w:pStyle w:val="Paragraphedeliste"/>
        <w:numPr>
          <w:ilvl w:val="0"/>
          <w:numId w:val="1"/>
        </w:numPr>
        <w:rPr>
          <w:rFonts w:cstheme="minorHAnsi"/>
          <w:szCs w:val="24"/>
        </w:rPr>
      </w:pPr>
      <w:r w:rsidRPr="00D72416">
        <w:rPr>
          <w:rFonts w:cstheme="minorHAnsi"/>
          <w:szCs w:val="24"/>
        </w:rPr>
        <w:t>Importance des sept principaux thèmes en économie ouverte (+ 1 thème : transition écologique)</w:t>
      </w:r>
    </w:p>
    <w:p w14:paraId="575F6CDC" w14:textId="77777777" w:rsidR="00D47BA9" w:rsidRPr="00D72416" w:rsidRDefault="00D47BA9" w:rsidP="00D47BA9">
      <w:pPr>
        <w:pStyle w:val="Paragraphedeliste"/>
        <w:rPr>
          <w:rFonts w:cstheme="minorHAnsi"/>
          <w:szCs w:val="24"/>
        </w:rPr>
      </w:pPr>
    </w:p>
    <w:p w14:paraId="67910E1D" w14:textId="2335548B" w:rsidR="00D47BA9" w:rsidRDefault="00D47BA9" w:rsidP="00D47BA9">
      <w:pPr>
        <w:pStyle w:val="Paragraphedeliste"/>
        <w:numPr>
          <w:ilvl w:val="0"/>
          <w:numId w:val="1"/>
        </w:numPr>
        <w:rPr>
          <w:rFonts w:cstheme="minorHAnsi"/>
          <w:szCs w:val="24"/>
        </w:rPr>
      </w:pPr>
      <w:r w:rsidRPr="00D72416">
        <w:rPr>
          <w:rFonts w:cstheme="minorHAnsi"/>
          <w:szCs w:val="24"/>
        </w:rPr>
        <w:t xml:space="preserve">Aspects monétaires et commerciaux des débats sur la mondialisation </w:t>
      </w:r>
    </w:p>
    <w:p w14:paraId="22B16596" w14:textId="77777777" w:rsidR="00A860E5" w:rsidRPr="00A860E5" w:rsidRDefault="00A860E5" w:rsidP="00A860E5">
      <w:pPr>
        <w:pStyle w:val="Paragraphedeliste"/>
        <w:rPr>
          <w:rFonts w:cstheme="minorHAnsi"/>
          <w:szCs w:val="24"/>
        </w:rPr>
      </w:pPr>
    </w:p>
    <w:p w14:paraId="42D766F3" w14:textId="77777777" w:rsidR="00D47BA9" w:rsidRPr="00D72416" w:rsidRDefault="00D47BA9" w:rsidP="00D47BA9">
      <w:pPr>
        <w:rPr>
          <w:rFonts w:cstheme="minorHAnsi"/>
          <w:sz w:val="24"/>
          <w:szCs w:val="24"/>
        </w:rPr>
      </w:pPr>
      <w:r w:rsidRPr="00D72416">
        <w:rPr>
          <w:rFonts w:cstheme="minorHAnsi"/>
          <w:sz w:val="24"/>
          <w:szCs w:val="24"/>
        </w:rPr>
        <w:t xml:space="preserve">Nécessité de faire des échanges dans l’économie, la plupart des pays riches le sont devenus grâce à ça. Par ex, on aime le chocolat, pas d’échange= pas de choco. Il permet de combler les déficits. </w:t>
      </w:r>
    </w:p>
    <w:p w14:paraId="64967BEF" w14:textId="3DFD18A2" w:rsidR="00D47BA9" w:rsidRPr="00D72416" w:rsidRDefault="00D47BA9" w:rsidP="00D47BA9">
      <w:pPr>
        <w:rPr>
          <w:rFonts w:cstheme="minorHAnsi"/>
          <w:sz w:val="24"/>
          <w:szCs w:val="24"/>
        </w:rPr>
      </w:pPr>
      <w:r w:rsidRPr="00D72416">
        <w:rPr>
          <w:rFonts w:cstheme="minorHAnsi"/>
          <w:sz w:val="24"/>
          <w:szCs w:val="24"/>
        </w:rPr>
        <w:t xml:space="preserve">Problème actuelle= </w:t>
      </w:r>
      <w:r w:rsidRPr="00D72416">
        <w:rPr>
          <w:rFonts w:cstheme="minorHAnsi"/>
          <w:b/>
          <w:bCs/>
          <w:sz w:val="24"/>
          <w:szCs w:val="24"/>
        </w:rPr>
        <w:t>démondialisation,</w:t>
      </w:r>
      <w:r w:rsidRPr="00D72416">
        <w:rPr>
          <w:rFonts w:cstheme="minorHAnsi"/>
          <w:sz w:val="24"/>
          <w:szCs w:val="24"/>
        </w:rPr>
        <w:t xml:space="preserve"> on se demande jusqu’où elle va aller. Jusqu’ici projet= </w:t>
      </w:r>
      <w:r w:rsidRPr="00A860E5">
        <w:rPr>
          <w:rFonts w:cstheme="minorHAnsi"/>
          <w:b/>
          <w:bCs/>
          <w:color w:val="FF0000"/>
          <w:sz w:val="24"/>
          <w:szCs w:val="24"/>
        </w:rPr>
        <w:t>multilatéralisme</w:t>
      </w:r>
      <w:r w:rsidRPr="00D72416">
        <w:rPr>
          <w:rFonts w:cstheme="minorHAnsi"/>
          <w:sz w:val="24"/>
          <w:szCs w:val="24"/>
        </w:rPr>
        <w:t xml:space="preserve"> mais Depuis le covid + Ukraine + MO ….on assiste à la mise en mal de la mondialisation avec une fragmentation économique</w:t>
      </w:r>
      <w:r w:rsidR="00A860E5">
        <w:rPr>
          <w:rFonts w:cstheme="minorHAnsi"/>
          <w:sz w:val="24"/>
          <w:szCs w:val="24"/>
        </w:rPr>
        <w:t xml:space="preserve">. </w:t>
      </w:r>
      <w:r w:rsidRPr="00D72416">
        <w:rPr>
          <w:rFonts w:cstheme="minorHAnsi"/>
          <w:sz w:val="24"/>
          <w:szCs w:val="24"/>
        </w:rPr>
        <w:t>L’ouverture des pays et donc le passage à une économie ouverte permet de créer une interdépendance entre les pays et augmenter le BE des populations.</w:t>
      </w:r>
    </w:p>
    <w:p w14:paraId="7C1D74A2" w14:textId="68AD01C1" w:rsidR="00D47BA9" w:rsidRPr="008445F9" w:rsidRDefault="00A860E5" w:rsidP="00D47BA9">
      <w:pPr>
        <w:pStyle w:val="Titre2"/>
        <w:rPr>
          <w:b/>
          <w:bCs/>
          <w:sz w:val="24"/>
          <w:szCs w:val="24"/>
          <w:u w:val="single"/>
        </w:rPr>
      </w:pPr>
      <w:bookmarkStart w:id="1" w:name="_Toc69331912"/>
      <w:r w:rsidRPr="008445F9">
        <w:rPr>
          <w:b/>
          <w:bCs/>
          <w:sz w:val="24"/>
          <w:szCs w:val="24"/>
          <w:u w:val="single"/>
        </w:rPr>
        <w:t>Étude</w:t>
      </w:r>
      <w:r w:rsidR="00D47BA9" w:rsidRPr="008445F9">
        <w:rPr>
          <w:b/>
          <w:bCs/>
          <w:sz w:val="24"/>
          <w:szCs w:val="24"/>
          <w:u w:val="single"/>
        </w:rPr>
        <w:t xml:space="preserve"> des mécanismes et des enjeux de l’économie mondiale</w:t>
      </w:r>
      <w:bookmarkEnd w:id="1"/>
      <w:r w:rsidR="00D47BA9" w:rsidRPr="008445F9">
        <w:rPr>
          <w:b/>
          <w:bCs/>
          <w:sz w:val="24"/>
          <w:szCs w:val="24"/>
          <w:u w:val="single"/>
        </w:rPr>
        <w:t xml:space="preserve"> </w:t>
      </w:r>
    </w:p>
    <w:p w14:paraId="111071E0" w14:textId="77777777" w:rsidR="00D47BA9" w:rsidRDefault="00D47BA9" w:rsidP="00D47BA9">
      <w:pPr>
        <w:pStyle w:val="Sansinterligne"/>
      </w:pPr>
    </w:p>
    <w:p w14:paraId="3EED5DFD" w14:textId="43B75863" w:rsidR="00D47BA9" w:rsidRPr="00D72416" w:rsidRDefault="00D47BA9" w:rsidP="00D47BA9">
      <w:pPr>
        <w:pStyle w:val="Sansinterligne"/>
        <w:rPr>
          <w:rFonts w:cstheme="minorHAnsi"/>
          <w:sz w:val="24"/>
          <w:szCs w:val="24"/>
        </w:rPr>
      </w:pPr>
      <w:r w:rsidRPr="00D72416">
        <w:rPr>
          <w:rFonts w:cstheme="minorHAnsi"/>
          <w:sz w:val="24"/>
          <w:szCs w:val="24"/>
        </w:rPr>
        <w:t xml:space="preserve">Du milieu des XIXe à 1945, l’ouverture internationale a suivi l’industrialisation de l’Occident. Les pays s’enrichissent grâce aux </w:t>
      </w:r>
      <w:r w:rsidRPr="00A860E5">
        <w:rPr>
          <w:rFonts w:cstheme="minorHAnsi"/>
          <w:b/>
          <w:bCs/>
          <w:sz w:val="24"/>
          <w:szCs w:val="24"/>
        </w:rPr>
        <w:t>échanges</w:t>
      </w:r>
      <w:r w:rsidRPr="00D72416">
        <w:rPr>
          <w:rFonts w:cstheme="minorHAnsi"/>
          <w:sz w:val="24"/>
          <w:szCs w:val="24"/>
        </w:rPr>
        <w:t xml:space="preserve"> : </w:t>
      </w:r>
      <w:r w:rsidR="00A860E5">
        <w:rPr>
          <w:rFonts w:cstheme="minorHAnsi"/>
          <w:sz w:val="24"/>
          <w:szCs w:val="24"/>
        </w:rPr>
        <w:t xml:space="preserve">ex : </w:t>
      </w:r>
      <w:r w:rsidRPr="00D72416">
        <w:rPr>
          <w:rFonts w:cstheme="minorHAnsi"/>
          <w:sz w:val="24"/>
          <w:szCs w:val="24"/>
        </w:rPr>
        <w:t xml:space="preserve">l’Europe ne possède que très peu de pétrole mais en utilise beaucoup, d’où l’intérêt des échanges. </w:t>
      </w:r>
    </w:p>
    <w:p w14:paraId="333B94EB" w14:textId="77777777" w:rsidR="00D47BA9" w:rsidRPr="00D72416" w:rsidRDefault="00D47BA9" w:rsidP="00D47BA9">
      <w:pPr>
        <w:pStyle w:val="Sansinterligne"/>
        <w:rPr>
          <w:rFonts w:cstheme="minorHAnsi"/>
          <w:sz w:val="24"/>
          <w:szCs w:val="24"/>
        </w:rPr>
      </w:pPr>
      <w:r w:rsidRPr="00D72416">
        <w:rPr>
          <w:rFonts w:cstheme="minorHAnsi"/>
          <w:sz w:val="24"/>
          <w:szCs w:val="24"/>
        </w:rPr>
        <w:t xml:space="preserve">Les pays sont plus liés aujourd'hui : commerce, flux monétaires et investissements étrangers. Il y a eu un changement dans la sphère économique, les </w:t>
      </w:r>
      <w:r w:rsidRPr="00D72416">
        <w:rPr>
          <w:rFonts w:cstheme="minorHAnsi"/>
          <w:sz w:val="24"/>
          <w:szCs w:val="24"/>
          <w:u w:val="single"/>
        </w:rPr>
        <w:t>investissements directs à l’étranger</w:t>
      </w:r>
      <w:r w:rsidRPr="00D72416">
        <w:rPr>
          <w:rFonts w:cstheme="minorHAnsi"/>
          <w:sz w:val="24"/>
          <w:szCs w:val="24"/>
        </w:rPr>
        <w:t xml:space="preserve"> se font rapidement. Au début de la crise, les investisseurs ont retiré leurs capitaux. </w:t>
      </w:r>
    </w:p>
    <w:p w14:paraId="0FCCC554" w14:textId="77777777" w:rsidR="00D47BA9" w:rsidRPr="00D72416" w:rsidRDefault="00D47BA9" w:rsidP="00D47BA9">
      <w:pPr>
        <w:pStyle w:val="Sansinterligne"/>
        <w:rPr>
          <w:rFonts w:cstheme="minorHAnsi"/>
          <w:sz w:val="24"/>
          <w:szCs w:val="24"/>
        </w:rPr>
      </w:pPr>
    </w:p>
    <w:p w14:paraId="3DBAE5B5" w14:textId="77777777" w:rsidR="00D47BA9" w:rsidRPr="00D72416" w:rsidRDefault="00D47BA9" w:rsidP="00D47BA9">
      <w:pPr>
        <w:pStyle w:val="Sansinterligne"/>
        <w:rPr>
          <w:rFonts w:cstheme="minorHAnsi"/>
          <w:sz w:val="24"/>
          <w:szCs w:val="24"/>
        </w:rPr>
      </w:pPr>
      <w:r w:rsidRPr="00D72416">
        <w:rPr>
          <w:rFonts w:cstheme="minorHAnsi"/>
          <w:sz w:val="24"/>
          <w:szCs w:val="24"/>
        </w:rPr>
        <w:t xml:space="preserve">Cela engendre une </w:t>
      </w:r>
      <w:r w:rsidRPr="00D72416">
        <w:rPr>
          <w:rFonts w:cstheme="minorHAnsi"/>
          <w:b/>
          <w:bCs/>
          <w:sz w:val="24"/>
          <w:szCs w:val="24"/>
        </w:rPr>
        <w:t>économie mondiale</w:t>
      </w:r>
      <w:r w:rsidRPr="00D72416">
        <w:rPr>
          <w:rFonts w:cstheme="minorHAnsi"/>
          <w:sz w:val="24"/>
          <w:szCs w:val="24"/>
        </w:rPr>
        <w:t>, mais :</w:t>
      </w:r>
    </w:p>
    <w:p w14:paraId="460B2174" w14:textId="77777777" w:rsidR="00D47BA9" w:rsidRPr="00D72416" w:rsidRDefault="00D47BA9" w:rsidP="00D47BA9">
      <w:pPr>
        <w:pStyle w:val="Sansinterligne"/>
        <w:rPr>
          <w:rFonts w:cstheme="minorHAnsi"/>
          <w:sz w:val="24"/>
          <w:szCs w:val="24"/>
        </w:rPr>
      </w:pPr>
    </w:p>
    <w:p w14:paraId="340F2AAB" w14:textId="77777777" w:rsidR="00D47BA9" w:rsidRPr="00D72416" w:rsidRDefault="00D47BA9" w:rsidP="00D47BA9">
      <w:pPr>
        <w:pStyle w:val="Sansinterligne"/>
        <w:numPr>
          <w:ilvl w:val="0"/>
          <w:numId w:val="3"/>
        </w:numPr>
        <w:rPr>
          <w:rFonts w:cstheme="minorHAnsi"/>
          <w:sz w:val="24"/>
          <w:szCs w:val="24"/>
        </w:rPr>
      </w:pPr>
      <w:r w:rsidRPr="00D72416">
        <w:rPr>
          <w:rFonts w:cstheme="minorHAnsi"/>
          <w:sz w:val="24"/>
          <w:szCs w:val="24"/>
        </w:rPr>
        <w:t xml:space="preserve">Turbulences régulières </w:t>
      </w:r>
    </w:p>
    <w:p w14:paraId="44E4BF8F" w14:textId="77777777" w:rsidR="00D47BA9" w:rsidRPr="00D72416" w:rsidRDefault="00D47BA9" w:rsidP="00D47BA9">
      <w:pPr>
        <w:pStyle w:val="Sansinterligne"/>
        <w:numPr>
          <w:ilvl w:val="0"/>
          <w:numId w:val="3"/>
        </w:numPr>
        <w:rPr>
          <w:rFonts w:cstheme="minorHAnsi"/>
          <w:sz w:val="24"/>
          <w:szCs w:val="24"/>
        </w:rPr>
      </w:pPr>
      <w:r w:rsidRPr="00D72416">
        <w:rPr>
          <w:rFonts w:cstheme="minorHAnsi"/>
          <w:sz w:val="24"/>
          <w:szCs w:val="24"/>
        </w:rPr>
        <w:t>Dirigeants et acteurs privés : Un investissement en Chine, on ne rapporte pas la VA dans son pays, seulement le dividende alors que dans certains pays moins grands on peut tout rapatrier</w:t>
      </w:r>
    </w:p>
    <w:p w14:paraId="169597D6" w14:textId="77777777" w:rsidR="00D47BA9" w:rsidRPr="00D72416" w:rsidRDefault="00D47BA9" w:rsidP="00D47BA9">
      <w:pPr>
        <w:pStyle w:val="Sansinterligne"/>
        <w:rPr>
          <w:rFonts w:cstheme="minorHAnsi"/>
          <w:sz w:val="24"/>
          <w:szCs w:val="24"/>
        </w:rPr>
      </w:pPr>
    </w:p>
    <w:p w14:paraId="03EE99C7" w14:textId="77777777" w:rsidR="00D47BA9" w:rsidRPr="00D72416" w:rsidRDefault="00D47BA9" w:rsidP="00D47BA9">
      <w:pPr>
        <w:pStyle w:val="Sansinterligne"/>
        <w:rPr>
          <w:rFonts w:cstheme="minorHAnsi"/>
          <w:sz w:val="24"/>
          <w:szCs w:val="24"/>
        </w:rPr>
      </w:pPr>
      <w:r w:rsidRPr="00D72416">
        <w:rPr>
          <w:rFonts w:cstheme="minorHAnsi"/>
          <w:sz w:val="24"/>
          <w:szCs w:val="24"/>
        </w:rPr>
        <w:t xml:space="preserve">Donc une importance grandissante des </w:t>
      </w:r>
      <w:r w:rsidRPr="00D72416">
        <w:rPr>
          <w:rFonts w:cstheme="minorHAnsi"/>
          <w:b/>
          <w:bCs/>
          <w:sz w:val="24"/>
          <w:szCs w:val="24"/>
        </w:rPr>
        <w:t>relations transfrontalière</w:t>
      </w:r>
      <w:r w:rsidRPr="00D72416">
        <w:rPr>
          <w:rFonts w:cstheme="minorHAnsi"/>
          <w:sz w:val="24"/>
          <w:szCs w:val="24"/>
        </w:rPr>
        <w:t xml:space="preserve">s : par ex la France ne dispose pas de pétrole, peu de charbon.. Se doit de recourir à une puissances nucléaire donc pour avoir ces matières premières elle est obligée d’aller dans les zones géo ou se trouve ces matières. On a donc </w:t>
      </w:r>
      <w:r w:rsidRPr="00D72416">
        <w:rPr>
          <w:rFonts w:cstheme="minorHAnsi"/>
          <w:b/>
          <w:bCs/>
          <w:sz w:val="24"/>
          <w:szCs w:val="24"/>
        </w:rPr>
        <w:t>des interdépendances</w:t>
      </w:r>
      <w:r w:rsidRPr="00D72416">
        <w:rPr>
          <w:rFonts w:cstheme="minorHAnsi"/>
          <w:sz w:val="24"/>
          <w:szCs w:val="24"/>
        </w:rPr>
        <w:t xml:space="preserve"> qui se créer. Certains pays s’endettent (prisme) par ex : japon et chine.. (Dette). La chine créancier des USA / USA débiteur </w:t>
      </w:r>
    </w:p>
    <w:p w14:paraId="738E2123" w14:textId="77777777" w:rsidR="00D47BA9" w:rsidRPr="00D72416" w:rsidRDefault="00D47BA9" w:rsidP="00D47BA9">
      <w:pPr>
        <w:pStyle w:val="Sansinterligne"/>
        <w:rPr>
          <w:rFonts w:cstheme="minorHAnsi"/>
          <w:sz w:val="24"/>
          <w:szCs w:val="24"/>
        </w:rPr>
      </w:pPr>
    </w:p>
    <w:p w14:paraId="2E9A1E3F" w14:textId="77777777" w:rsidR="00D47BA9" w:rsidRPr="00814660" w:rsidRDefault="00D47BA9" w:rsidP="00D47BA9">
      <w:pPr>
        <w:pStyle w:val="Sansinterligne"/>
        <w:rPr>
          <w:sz w:val="23"/>
          <w:szCs w:val="23"/>
        </w:rPr>
      </w:pPr>
    </w:p>
    <w:p w14:paraId="69872B54" w14:textId="77777777" w:rsidR="00D47BA9" w:rsidRDefault="00D47BA9" w:rsidP="00D47BA9">
      <w:pPr>
        <w:pStyle w:val="Sansinterligne"/>
      </w:pPr>
    </w:p>
    <w:p w14:paraId="01962A8F" w14:textId="77777777" w:rsidR="00D47BA9" w:rsidRDefault="00D47BA9" w:rsidP="00D47BA9">
      <w:pPr>
        <w:pStyle w:val="Sansinterligne"/>
      </w:pPr>
    </w:p>
    <w:p w14:paraId="2ED69951" w14:textId="77777777" w:rsidR="00D47BA9" w:rsidRDefault="00D47BA9" w:rsidP="00D47BA9">
      <w:pPr>
        <w:pStyle w:val="Sansinterligne"/>
      </w:pPr>
    </w:p>
    <w:p w14:paraId="79C496FB" w14:textId="77777777" w:rsidR="00D47BA9" w:rsidRDefault="00D47BA9" w:rsidP="00D47BA9"/>
    <w:p w14:paraId="05E1243B" w14:textId="77777777" w:rsidR="00D47BA9" w:rsidRDefault="00D47BA9" w:rsidP="00D47BA9">
      <w:r>
        <w:rPr>
          <w:noProof/>
        </w:rPr>
        <w:lastRenderedPageBreak/>
        <w:drawing>
          <wp:inline distT="0" distB="0" distL="0" distR="0" wp14:anchorId="34867374" wp14:editId="2507FBCA">
            <wp:extent cx="3689530" cy="3093316"/>
            <wp:effectExtent l="0" t="0" r="0" b="5715"/>
            <wp:docPr id="1449326207" name="Image 1" descr="Une image contenant texte, ligne, Polic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26207" name="Image 1" descr="Une image contenant texte, ligne, Police, Parallèle&#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89530" cy="3093316"/>
                    </a:xfrm>
                    <a:prstGeom prst="rect">
                      <a:avLst/>
                    </a:prstGeom>
                  </pic:spPr>
                </pic:pic>
              </a:graphicData>
            </a:graphic>
          </wp:inline>
        </w:drawing>
      </w:r>
    </w:p>
    <w:p w14:paraId="2E79C56C" w14:textId="77777777" w:rsidR="00A860E5" w:rsidRDefault="00D47BA9" w:rsidP="00D47BA9">
      <w:pPr>
        <w:pStyle w:val="Sansinterligne"/>
        <w:rPr>
          <w:rFonts w:cstheme="minorHAnsi"/>
          <w:sz w:val="24"/>
          <w:szCs w:val="24"/>
        </w:rPr>
      </w:pPr>
      <w:r w:rsidRPr="00D72416">
        <w:rPr>
          <w:rFonts w:cstheme="minorHAnsi"/>
          <w:sz w:val="23"/>
          <w:szCs w:val="23"/>
        </w:rPr>
        <w:t xml:space="preserve">On observe que le commerce a réussi : exportation chinoises ont enrichi la chine mais </w:t>
      </w:r>
      <w:proofErr w:type="spellStart"/>
      <w:r w:rsidRPr="00D72416">
        <w:rPr>
          <w:rFonts w:cstheme="minorHAnsi"/>
          <w:sz w:val="23"/>
          <w:szCs w:val="23"/>
        </w:rPr>
        <w:t>ajd</w:t>
      </w:r>
      <w:proofErr w:type="spellEnd"/>
      <w:r w:rsidRPr="00D72416">
        <w:rPr>
          <w:rFonts w:cstheme="minorHAnsi"/>
          <w:sz w:val="23"/>
          <w:szCs w:val="23"/>
        </w:rPr>
        <w:t xml:space="preserve"> on a une baisse d’X°.  Mais également des incertitudes, les USA ont des exportations assez stable tout en ayant l’éco la + importante dans le monde : </w:t>
      </w:r>
      <w:r w:rsidRPr="00D72416">
        <w:rPr>
          <w:rFonts w:cstheme="minorHAnsi"/>
          <w:b/>
          <w:bCs/>
          <w:sz w:val="24"/>
          <w:szCs w:val="24"/>
        </w:rPr>
        <w:t>Paradoxe américain</w:t>
      </w:r>
      <w:r w:rsidRPr="00D72416">
        <w:rPr>
          <w:rFonts w:cstheme="minorHAnsi"/>
          <w:sz w:val="24"/>
          <w:szCs w:val="24"/>
        </w:rPr>
        <w:t xml:space="preserve"> </w:t>
      </w:r>
    </w:p>
    <w:p w14:paraId="1F80A4CC" w14:textId="77777777" w:rsidR="00A860E5" w:rsidRDefault="00A860E5" w:rsidP="00D47BA9">
      <w:pPr>
        <w:pStyle w:val="Sansinterligne"/>
        <w:rPr>
          <w:rFonts w:cstheme="minorHAnsi"/>
          <w:sz w:val="24"/>
          <w:szCs w:val="24"/>
        </w:rPr>
      </w:pPr>
    </w:p>
    <w:p w14:paraId="7B047E59" w14:textId="109782C6" w:rsidR="00D47BA9" w:rsidRPr="00A860E5" w:rsidRDefault="00D47BA9" w:rsidP="00D47BA9">
      <w:pPr>
        <w:pStyle w:val="Sansinterligne"/>
        <w:rPr>
          <w:rFonts w:cstheme="minorHAnsi"/>
          <w:sz w:val="23"/>
          <w:szCs w:val="23"/>
        </w:rPr>
      </w:pPr>
      <w:r w:rsidRPr="00D72416">
        <w:rPr>
          <w:rFonts w:cstheme="minorHAnsi"/>
          <w:sz w:val="24"/>
          <w:szCs w:val="24"/>
        </w:rPr>
        <w:sym w:font="Wingdings" w:char="F0E8"/>
      </w:r>
      <w:r w:rsidRPr="00D72416">
        <w:rPr>
          <w:rFonts w:cstheme="minorHAnsi"/>
          <w:sz w:val="24"/>
          <w:szCs w:val="24"/>
        </w:rPr>
        <w:t xml:space="preserve"> Les Etats-Unis stagnent mais cela vient du fait que leur commerce extérieur est très important seulement en valeur absolue. Leur PIB est tellement important qu’en valeur relative, le % est assez bas et le </w:t>
      </w:r>
      <w:r w:rsidRPr="00D72416">
        <w:rPr>
          <w:rFonts w:cstheme="minorHAnsi"/>
          <w:b/>
          <w:bCs/>
          <w:sz w:val="24"/>
          <w:szCs w:val="24"/>
        </w:rPr>
        <w:t>marché intérieur</w:t>
      </w:r>
      <w:r w:rsidRPr="00D72416">
        <w:rPr>
          <w:rFonts w:cstheme="minorHAnsi"/>
          <w:sz w:val="24"/>
          <w:szCs w:val="24"/>
        </w:rPr>
        <w:t xml:space="preserve"> est assez important. De plus, les importations sont supérieures aux exportations donc la balance commerciale est </w:t>
      </w:r>
      <w:r w:rsidRPr="00D72416">
        <w:rPr>
          <w:rFonts w:cstheme="minorHAnsi"/>
          <w:b/>
          <w:bCs/>
          <w:color w:val="FF0000"/>
          <w:sz w:val="24"/>
          <w:szCs w:val="24"/>
        </w:rPr>
        <w:t xml:space="preserve">déficitaire </w:t>
      </w:r>
      <w:r w:rsidRPr="00D72416">
        <w:rPr>
          <w:rFonts w:cstheme="minorHAnsi"/>
          <w:sz w:val="24"/>
          <w:szCs w:val="24"/>
        </w:rPr>
        <w:t xml:space="preserve">(inversement pour la Chine). C’est l’origine de la </w:t>
      </w:r>
      <w:r w:rsidRPr="00D72416">
        <w:rPr>
          <w:rFonts w:cstheme="minorHAnsi"/>
          <w:b/>
          <w:bCs/>
          <w:sz w:val="24"/>
          <w:szCs w:val="24"/>
        </w:rPr>
        <w:t>guerre commerciale</w:t>
      </w:r>
      <w:r w:rsidRPr="00D72416">
        <w:rPr>
          <w:rFonts w:cstheme="minorHAnsi"/>
          <w:sz w:val="24"/>
          <w:szCs w:val="24"/>
        </w:rPr>
        <w:t> : Trump pense que la Chine « vole » les USA.</w:t>
      </w:r>
    </w:p>
    <w:p w14:paraId="44ECB1FC" w14:textId="253EE8CC" w:rsidR="00D47BA9" w:rsidRPr="00D72416" w:rsidRDefault="00D47BA9" w:rsidP="00D47BA9">
      <w:pPr>
        <w:pStyle w:val="Sansinterligne"/>
        <w:rPr>
          <w:rFonts w:cstheme="minorHAnsi"/>
          <w:sz w:val="24"/>
          <w:szCs w:val="24"/>
        </w:rPr>
      </w:pPr>
      <w:r w:rsidRPr="00D72416">
        <w:rPr>
          <w:rFonts w:cstheme="minorHAnsi"/>
          <w:sz w:val="24"/>
          <w:szCs w:val="24"/>
        </w:rPr>
        <w:t xml:space="preserve">En d’autres termes le commerce à l’intérieur des usa est assez élevé pour que le commerce vis-à-vis de l’extérieur soit faible </w:t>
      </w:r>
      <w:r w:rsidRPr="00D72416">
        <w:rPr>
          <w:rFonts w:cstheme="minorHAnsi"/>
          <w:sz w:val="24"/>
          <w:szCs w:val="24"/>
        </w:rPr>
        <w:sym w:font="Wingdings" w:char="F0E8"/>
      </w:r>
      <w:r w:rsidRPr="00D72416">
        <w:rPr>
          <w:rFonts w:cstheme="minorHAnsi"/>
          <w:sz w:val="24"/>
          <w:szCs w:val="24"/>
        </w:rPr>
        <w:t xml:space="preserve"> ils ont un grand marché intérieur.</w:t>
      </w:r>
    </w:p>
    <w:p w14:paraId="6DAC4E7A" w14:textId="31911974" w:rsidR="00D47BA9" w:rsidRDefault="00D47BA9" w:rsidP="00A860E5">
      <w:pPr>
        <w:pStyle w:val="Sansinterligne"/>
        <w:rPr>
          <w:rFonts w:cstheme="minorHAnsi"/>
          <w:sz w:val="24"/>
          <w:szCs w:val="24"/>
        </w:rPr>
      </w:pPr>
      <w:r w:rsidRPr="00D72416">
        <w:rPr>
          <w:rFonts w:cstheme="minorHAnsi"/>
          <w:sz w:val="24"/>
          <w:szCs w:val="24"/>
        </w:rPr>
        <w:t xml:space="preserve">On peut également citer le rôle du dollar qui est la monnaie d’échange </w:t>
      </w:r>
    </w:p>
    <w:p w14:paraId="217A1411" w14:textId="77777777" w:rsidR="00A860E5" w:rsidRPr="00D72416" w:rsidRDefault="00A860E5" w:rsidP="00A860E5">
      <w:pPr>
        <w:pStyle w:val="Sansinterligne"/>
        <w:rPr>
          <w:rFonts w:cstheme="minorHAnsi"/>
          <w:sz w:val="24"/>
          <w:szCs w:val="24"/>
        </w:rPr>
      </w:pPr>
    </w:p>
    <w:p w14:paraId="064B88A6" w14:textId="77777777" w:rsidR="00D47BA9" w:rsidRPr="00D72416" w:rsidRDefault="00D47BA9" w:rsidP="00D47BA9">
      <w:pPr>
        <w:rPr>
          <w:rFonts w:cstheme="minorHAnsi"/>
          <w:sz w:val="24"/>
          <w:szCs w:val="24"/>
        </w:rPr>
      </w:pPr>
      <w:r w:rsidRPr="00D72416">
        <w:rPr>
          <w:rFonts w:cstheme="minorHAnsi"/>
          <w:b/>
          <w:bCs/>
          <w:sz w:val="24"/>
          <w:szCs w:val="24"/>
        </w:rPr>
        <w:t>Globalement </w:t>
      </w:r>
      <w:r w:rsidRPr="00D72416">
        <w:rPr>
          <w:rFonts w:cstheme="minorHAnsi"/>
          <w:sz w:val="24"/>
          <w:szCs w:val="24"/>
        </w:rPr>
        <w:t xml:space="preserve">: dans les trois grandes régions du monde, on observe que les trois courbes augmentent : depuis les années 70= élargissement de la mondialisation, elle est + profondes. Échange avec le reste du monde ont augmenté </w:t>
      </w:r>
    </w:p>
    <w:p w14:paraId="1AC5F231" w14:textId="77777777" w:rsidR="00D47BA9" w:rsidRPr="00814660" w:rsidRDefault="00D47BA9" w:rsidP="00D47BA9">
      <w:pPr>
        <w:pStyle w:val="Sansinterligne"/>
        <w:rPr>
          <w:rFonts w:ascii="Arial" w:hAnsi="Arial" w:cs="Arial"/>
          <w:sz w:val="23"/>
          <w:szCs w:val="23"/>
        </w:rPr>
      </w:pPr>
    </w:p>
    <w:p w14:paraId="36E909E2" w14:textId="77777777" w:rsidR="00D47BA9" w:rsidRDefault="00D47BA9" w:rsidP="00D47BA9">
      <w:pPr>
        <w:pStyle w:val="Sansinterligne"/>
        <w:rPr>
          <w:rFonts w:ascii="Arial" w:hAnsi="Arial" w:cs="Arial"/>
          <w:sz w:val="23"/>
          <w:szCs w:val="23"/>
        </w:rPr>
      </w:pPr>
    </w:p>
    <w:p w14:paraId="252CF2E7" w14:textId="77777777" w:rsidR="00D47BA9" w:rsidRDefault="00D47BA9" w:rsidP="00D47BA9">
      <w:pPr>
        <w:pStyle w:val="Sansinterligne"/>
        <w:rPr>
          <w:rFonts w:ascii="Arial" w:hAnsi="Arial" w:cs="Arial"/>
          <w:sz w:val="23"/>
          <w:szCs w:val="23"/>
        </w:rPr>
      </w:pPr>
    </w:p>
    <w:p w14:paraId="486F4C8D" w14:textId="77777777" w:rsidR="00D47BA9" w:rsidRDefault="00D47BA9" w:rsidP="00D47BA9">
      <w:pPr>
        <w:pStyle w:val="Sansinterligne"/>
        <w:rPr>
          <w:rFonts w:ascii="Arial" w:hAnsi="Arial" w:cs="Arial"/>
          <w:sz w:val="23"/>
          <w:szCs w:val="23"/>
        </w:rPr>
      </w:pPr>
    </w:p>
    <w:p w14:paraId="70D8A5BF" w14:textId="77777777" w:rsidR="00D47BA9" w:rsidRDefault="00D47BA9" w:rsidP="00D47BA9">
      <w:pPr>
        <w:pStyle w:val="Sansinterligne"/>
        <w:rPr>
          <w:rFonts w:ascii="Arial" w:hAnsi="Arial" w:cs="Arial"/>
          <w:sz w:val="23"/>
          <w:szCs w:val="23"/>
        </w:rPr>
      </w:pPr>
    </w:p>
    <w:p w14:paraId="425B7923" w14:textId="77777777" w:rsidR="00D47BA9" w:rsidRDefault="00D47BA9" w:rsidP="00D47BA9">
      <w:pPr>
        <w:pStyle w:val="Sansinterligne"/>
        <w:rPr>
          <w:rFonts w:ascii="Arial" w:hAnsi="Arial" w:cs="Arial"/>
          <w:sz w:val="23"/>
          <w:szCs w:val="23"/>
        </w:rPr>
      </w:pPr>
    </w:p>
    <w:p w14:paraId="0C228741" w14:textId="77777777" w:rsidR="00A860E5" w:rsidRDefault="00A860E5" w:rsidP="00D47BA9">
      <w:pPr>
        <w:pStyle w:val="Sansinterligne"/>
        <w:rPr>
          <w:rFonts w:ascii="Arial" w:hAnsi="Arial" w:cs="Arial"/>
          <w:sz w:val="23"/>
          <w:szCs w:val="23"/>
        </w:rPr>
      </w:pPr>
    </w:p>
    <w:p w14:paraId="02F864B9" w14:textId="77777777" w:rsidR="00A860E5" w:rsidRDefault="00A860E5" w:rsidP="00D47BA9">
      <w:pPr>
        <w:pStyle w:val="Sansinterligne"/>
        <w:rPr>
          <w:rFonts w:ascii="Arial" w:hAnsi="Arial" w:cs="Arial"/>
          <w:sz w:val="23"/>
          <w:szCs w:val="23"/>
        </w:rPr>
      </w:pPr>
    </w:p>
    <w:p w14:paraId="4CBB7F9C" w14:textId="77777777" w:rsidR="00A860E5" w:rsidRDefault="00A860E5" w:rsidP="00D47BA9">
      <w:pPr>
        <w:pStyle w:val="Sansinterligne"/>
        <w:rPr>
          <w:rFonts w:ascii="Arial" w:hAnsi="Arial" w:cs="Arial"/>
          <w:sz w:val="23"/>
          <w:szCs w:val="23"/>
        </w:rPr>
      </w:pPr>
    </w:p>
    <w:p w14:paraId="44696190" w14:textId="77777777" w:rsidR="00A860E5" w:rsidRDefault="00A860E5" w:rsidP="00D47BA9">
      <w:pPr>
        <w:pStyle w:val="Sansinterligne"/>
        <w:rPr>
          <w:rFonts w:ascii="Arial" w:hAnsi="Arial" w:cs="Arial"/>
          <w:sz w:val="23"/>
          <w:szCs w:val="23"/>
        </w:rPr>
      </w:pPr>
    </w:p>
    <w:p w14:paraId="77848ED8" w14:textId="77777777" w:rsidR="00A860E5" w:rsidRDefault="00A860E5" w:rsidP="00D47BA9">
      <w:pPr>
        <w:pStyle w:val="Sansinterligne"/>
        <w:rPr>
          <w:rFonts w:ascii="Arial" w:hAnsi="Arial" w:cs="Arial"/>
          <w:sz w:val="23"/>
          <w:szCs w:val="23"/>
        </w:rPr>
      </w:pPr>
    </w:p>
    <w:p w14:paraId="4A430B02" w14:textId="77777777" w:rsidR="00D47BA9" w:rsidRPr="00814660" w:rsidRDefault="00D47BA9" w:rsidP="00D47BA9">
      <w:pPr>
        <w:pStyle w:val="Sansinterligne"/>
        <w:rPr>
          <w:rFonts w:ascii="Arial" w:hAnsi="Arial" w:cs="Arial"/>
          <w:sz w:val="23"/>
          <w:szCs w:val="23"/>
        </w:rPr>
      </w:pPr>
    </w:p>
    <w:p w14:paraId="090A16A9" w14:textId="77777777" w:rsidR="00D47BA9" w:rsidRPr="00814660" w:rsidRDefault="00D47BA9" w:rsidP="00D47BA9">
      <w:pPr>
        <w:pStyle w:val="Sansinterligne"/>
        <w:rPr>
          <w:rFonts w:ascii="Arial" w:hAnsi="Arial" w:cs="Arial"/>
          <w:sz w:val="23"/>
          <w:szCs w:val="23"/>
        </w:rPr>
      </w:pPr>
    </w:p>
    <w:p w14:paraId="6313F715" w14:textId="77777777" w:rsidR="00D47BA9" w:rsidRDefault="00D47BA9" w:rsidP="00D47BA9">
      <w:pPr>
        <w:pStyle w:val="Sansinterligne"/>
        <w:rPr>
          <w:rFonts w:ascii="Arial" w:hAnsi="Arial" w:cs="Arial"/>
          <w:sz w:val="23"/>
          <w:szCs w:val="23"/>
        </w:rPr>
      </w:pPr>
      <w:r w:rsidRPr="00814660">
        <w:rPr>
          <w:rFonts w:ascii="Arial" w:hAnsi="Arial" w:cs="Arial"/>
          <w:b/>
          <w:bCs/>
          <w:color w:val="FF0000"/>
          <w:sz w:val="23"/>
          <w:szCs w:val="23"/>
        </w:rPr>
        <w:lastRenderedPageBreak/>
        <w:t>Le taux d’ouverture</w:t>
      </w:r>
      <w:r w:rsidRPr="00814660">
        <w:rPr>
          <w:rFonts w:ascii="Arial" w:hAnsi="Arial" w:cs="Arial"/>
          <w:sz w:val="23"/>
          <w:szCs w:val="23"/>
        </w:rPr>
        <w:t xml:space="preserve">= indicateur qui précise le degré d’ouverture du pays = exportation + importation en % du PIB </w:t>
      </w:r>
    </w:p>
    <w:p w14:paraId="22E9E715" w14:textId="78656C95" w:rsidR="00D47BA9" w:rsidRPr="00814660" w:rsidRDefault="00D47BA9" w:rsidP="00A860E5">
      <w:pPr>
        <w:pStyle w:val="Sansinterligne"/>
        <w:rPr>
          <w:rFonts w:ascii="Arial" w:hAnsi="Arial" w:cs="Arial"/>
          <w:sz w:val="23"/>
          <w:szCs w:val="23"/>
        </w:rPr>
      </w:pPr>
      <w:r w:rsidRPr="00814660">
        <w:rPr>
          <w:rFonts w:ascii="Arial" w:hAnsi="Arial" w:cs="Arial"/>
          <w:sz w:val="23"/>
          <w:szCs w:val="23"/>
        </w:rPr>
        <w:sym w:font="Wingdings" w:char="F0E8"/>
      </w:r>
      <w:r>
        <w:rPr>
          <w:rFonts w:ascii="Arial" w:hAnsi="Arial" w:cs="Arial"/>
          <w:sz w:val="23"/>
          <w:szCs w:val="23"/>
        </w:rPr>
        <w:t xml:space="preserve"> </w:t>
      </w:r>
      <w:r w:rsidR="00A860E5" w:rsidRPr="00814660">
        <w:rPr>
          <w:rFonts w:ascii="Arial" w:hAnsi="Arial" w:cs="Arial"/>
          <w:sz w:val="23"/>
          <w:szCs w:val="23"/>
        </w:rPr>
        <w:t>Le</w:t>
      </w:r>
      <w:r w:rsidRPr="00814660">
        <w:rPr>
          <w:rFonts w:ascii="Arial" w:hAnsi="Arial" w:cs="Arial"/>
          <w:sz w:val="23"/>
          <w:szCs w:val="23"/>
        </w:rPr>
        <w:t xml:space="preserve"> taux d’ouverture de l’Europe a augmenté après la seconde guerre mondiale mais celui de la Chine encore plus. </w:t>
      </w:r>
    </w:p>
    <w:p w14:paraId="0252E6A7" w14:textId="77777777" w:rsidR="00D47BA9" w:rsidRDefault="00D47BA9" w:rsidP="00D47BA9">
      <w:r>
        <w:rPr>
          <w:noProof/>
        </w:rPr>
        <w:drawing>
          <wp:inline distT="0" distB="0" distL="0" distR="0" wp14:anchorId="3E533545" wp14:editId="12D1CD94">
            <wp:extent cx="2804528" cy="2274354"/>
            <wp:effectExtent l="0" t="0" r="2540" b="0"/>
            <wp:docPr id="1948710905" name="Image 2" descr="Une image contenant texte, capture d’écran, Rectangl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10905" name="Image 2" descr="Une image contenant texte, capture d’écran, Rectangle, Parallèl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76185" cy="2332465"/>
                    </a:xfrm>
                    <a:prstGeom prst="rect">
                      <a:avLst/>
                    </a:prstGeom>
                  </pic:spPr>
                </pic:pic>
              </a:graphicData>
            </a:graphic>
          </wp:inline>
        </w:drawing>
      </w:r>
    </w:p>
    <w:p w14:paraId="416735DD" w14:textId="77777777" w:rsidR="00D47BA9" w:rsidRPr="00A860E5" w:rsidRDefault="00D47BA9" w:rsidP="00D47BA9">
      <w:pPr>
        <w:rPr>
          <w:rFonts w:cstheme="minorHAnsi"/>
          <w:b/>
          <w:bCs/>
          <w:sz w:val="24"/>
          <w:szCs w:val="24"/>
        </w:rPr>
      </w:pPr>
      <w:r w:rsidRPr="00A860E5">
        <w:rPr>
          <w:rFonts w:cstheme="minorHAnsi"/>
          <w:b/>
          <w:bCs/>
          <w:sz w:val="24"/>
          <w:szCs w:val="24"/>
        </w:rPr>
        <w:t xml:space="preserve">(X+M) / PIB = </w:t>
      </w:r>
      <w:proofErr w:type="spellStart"/>
      <w:r w:rsidRPr="00A860E5">
        <w:rPr>
          <w:rFonts w:cstheme="minorHAnsi"/>
          <w:b/>
          <w:bCs/>
          <w:sz w:val="24"/>
          <w:szCs w:val="24"/>
        </w:rPr>
        <w:t>tx</w:t>
      </w:r>
      <w:proofErr w:type="spellEnd"/>
      <w:r w:rsidRPr="00A860E5">
        <w:rPr>
          <w:rFonts w:cstheme="minorHAnsi"/>
          <w:b/>
          <w:bCs/>
          <w:sz w:val="24"/>
          <w:szCs w:val="24"/>
        </w:rPr>
        <w:t xml:space="preserve"> d’</w:t>
      </w:r>
      <w:proofErr w:type="spellStart"/>
      <w:r w:rsidRPr="00A860E5">
        <w:rPr>
          <w:rFonts w:cstheme="minorHAnsi"/>
          <w:b/>
          <w:bCs/>
          <w:sz w:val="24"/>
          <w:szCs w:val="24"/>
        </w:rPr>
        <w:t>ouv</w:t>
      </w:r>
      <w:proofErr w:type="spellEnd"/>
    </w:p>
    <w:p w14:paraId="2F8A24AC" w14:textId="77777777" w:rsidR="00D47BA9" w:rsidRPr="00A860E5" w:rsidRDefault="00D47BA9" w:rsidP="00D47BA9">
      <w:pPr>
        <w:rPr>
          <w:rFonts w:cstheme="minorHAnsi"/>
          <w:b/>
          <w:bCs/>
          <w:sz w:val="24"/>
          <w:szCs w:val="24"/>
        </w:rPr>
      </w:pPr>
      <w:r w:rsidRPr="00A860E5">
        <w:rPr>
          <w:rFonts w:cstheme="minorHAnsi"/>
          <w:b/>
          <w:bCs/>
          <w:sz w:val="24"/>
          <w:szCs w:val="24"/>
        </w:rPr>
        <w:t xml:space="preserve">Pib= Y : Avec Y= </w:t>
      </w:r>
      <w:r w:rsidRPr="00A860E5">
        <w:rPr>
          <w:rFonts w:cstheme="minorHAnsi"/>
          <w:b/>
          <w:bCs/>
          <w:sz w:val="24"/>
          <w:szCs w:val="24"/>
          <w:highlight w:val="yellow"/>
        </w:rPr>
        <w:t>C+ I + G</w:t>
      </w:r>
      <w:r w:rsidRPr="00A860E5">
        <w:rPr>
          <w:rFonts w:cstheme="minorHAnsi"/>
          <w:b/>
          <w:bCs/>
          <w:sz w:val="24"/>
          <w:szCs w:val="24"/>
        </w:rPr>
        <w:t>+ X-M</w:t>
      </w:r>
    </w:p>
    <w:p w14:paraId="61ADAC9B" w14:textId="77777777" w:rsidR="00D47BA9" w:rsidRPr="00826EFD" w:rsidRDefault="00D47BA9" w:rsidP="00D47BA9">
      <w:pPr>
        <w:rPr>
          <w:rFonts w:cstheme="minorHAnsi"/>
          <w:sz w:val="24"/>
          <w:szCs w:val="24"/>
        </w:rPr>
      </w:pPr>
      <w:r w:rsidRPr="00826EFD">
        <w:rPr>
          <w:rFonts w:cstheme="minorHAnsi"/>
          <w:sz w:val="24"/>
          <w:szCs w:val="24"/>
        </w:rPr>
        <w:t xml:space="preserve">Les Pays bas (mais aussi le lux ou la Belgique) ont un taux d’ouverture bcp plus élevé et supérieur à 100%. Les importations et les exportations sont donc très importants par rapport au PIB (mais ne signifie pas que ces pays sont de grands pays).  Cela peut s’expliquer par le fait que la consommation intérieur n’est pas trop importante et X+M bcp + importante : </w:t>
      </w:r>
      <w:r w:rsidRPr="00826EFD">
        <w:rPr>
          <w:rFonts w:cstheme="minorHAnsi"/>
          <w:b/>
          <w:bCs/>
          <w:sz w:val="24"/>
          <w:szCs w:val="24"/>
        </w:rPr>
        <w:t>X+M &gt; Y</w:t>
      </w:r>
      <w:r w:rsidRPr="00826EFD">
        <w:rPr>
          <w:rFonts w:cstheme="minorHAnsi"/>
          <w:sz w:val="24"/>
          <w:szCs w:val="24"/>
        </w:rPr>
        <w:t xml:space="preserve"> </w:t>
      </w:r>
    </w:p>
    <w:p w14:paraId="0FF0CE4F" w14:textId="0B196F47" w:rsidR="00D47BA9" w:rsidRPr="00826EFD" w:rsidRDefault="00D47BA9" w:rsidP="00D47BA9">
      <w:pPr>
        <w:rPr>
          <w:rFonts w:cstheme="minorHAnsi"/>
          <w:sz w:val="24"/>
          <w:szCs w:val="24"/>
        </w:rPr>
      </w:pPr>
      <w:r w:rsidRPr="00826EFD">
        <w:rPr>
          <w:rFonts w:cstheme="minorHAnsi"/>
          <w:sz w:val="24"/>
          <w:szCs w:val="24"/>
        </w:rPr>
        <w:t>Tous les pays du monde échangent : + d’1/3 du PIB mondial est généré par le commerce international</w:t>
      </w:r>
    </w:p>
    <w:p w14:paraId="24275457" w14:textId="77777777" w:rsidR="00D47BA9" w:rsidRPr="00826EFD" w:rsidRDefault="00D47BA9" w:rsidP="00D47BA9">
      <w:pPr>
        <w:rPr>
          <w:rFonts w:cstheme="minorHAnsi"/>
          <w:sz w:val="24"/>
          <w:szCs w:val="24"/>
        </w:rPr>
      </w:pPr>
      <w:r w:rsidRPr="00826EFD">
        <w:rPr>
          <w:rFonts w:cstheme="minorHAnsi"/>
          <w:sz w:val="24"/>
          <w:szCs w:val="24"/>
        </w:rPr>
        <w:t xml:space="preserve">Qd on a un intérêt avec l’éco international, plusieurs thèmes se présentent et on peut en dégager </w:t>
      </w:r>
      <w:r w:rsidRPr="00826EFD">
        <w:rPr>
          <w:rFonts w:cstheme="minorHAnsi"/>
          <w:sz w:val="24"/>
          <w:szCs w:val="24"/>
          <w:u w:val="single"/>
        </w:rPr>
        <w:t>8 importants :</w:t>
      </w:r>
    </w:p>
    <w:p w14:paraId="13DB4475" w14:textId="77777777" w:rsidR="00D47BA9" w:rsidRPr="00814660" w:rsidRDefault="00D47BA9" w:rsidP="00D47BA9">
      <w:pPr>
        <w:pStyle w:val="Sansinterligne"/>
        <w:rPr>
          <w:rFonts w:ascii="Arial" w:hAnsi="Arial" w:cs="Arial"/>
          <w:sz w:val="23"/>
          <w:szCs w:val="23"/>
        </w:rPr>
      </w:pPr>
    </w:p>
    <w:p w14:paraId="5DDDEE7B" w14:textId="77777777" w:rsidR="00D47BA9" w:rsidRPr="00814660" w:rsidRDefault="00D47BA9" w:rsidP="00D47BA9">
      <w:pPr>
        <w:pStyle w:val="Sansinterligne"/>
        <w:numPr>
          <w:ilvl w:val="0"/>
          <w:numId w:val="5"/>
        </w:numPr>
        <w:rPr>
          <w:rFonts w:ascii="Arial" w:hAnsi="Arial" w:cs="Arial"/>
          <w:sz w:val="23"/>
          <w:szCs w:val="23"/>
        </w:rPr>
      </w:pPr>
      <w:r w:rsidRPr="00814660">
        <w:rPr>
          <w:rFonts w:ascii="Arial" w:hAnsi="Arial" w:cs="Arial"/>
          <w:b/>
          <w:bCs/>
          <w:sz w:val="23"/>
          <w:szCs w:val="23"/>
        </w:rPr>
        <w:t>Les gains à l’échange</w:t>
      </w:r>
      <w:r w:rsidRPr="00814660">
        <w:rPr>
          <w:rFonts w:ascii="Arial" w:hAnsi="Arial" w:cs="Arial"/>
          <w:sz w:val="23"/>
          <w:szCs w:val="23"/>
        </w:rPr>
        <w:t xml:space="preserve"> : </w:t>
      </w:r>
      <w:r w:rsidRPr="00826EFD">
        <w:rPr>
          <w:rFonts w:ascii="Arial" w:hAnsi="Arial" w:cs="Arial"/>
          <w:sz w:val="22"/>
          <w:szCs w:val="22"/>
        </w:rPr>
        <w:t xml:space="preserve">est-il bénéfique ou pas ? </w:t>
      </w:r>
    </w:p>
    <w:p w14:paraId="2612C472" w14:textId="77777777" w:rsidR="00D47BA9" w:rsidRPr="00814660" w:rsidRDefault="00D47BA9" w:rsidP="00D47BA9">
      <w:pPr>
        <w:pStyle w:val="Sansinterligne"/>
        <w:ind w:left="720"/>
        <w:rPr>
          <w:rFonts w:ascii="Arial" w:hAnsi="Arial" w:cs="Arial"/>
          <w:sz w:val="23"/>
          <w:szCs w:val="23"/>
        </w:rPr>
      </w:pPr>
    </w:p>
    <w:p w14:paraId="39070223" w14:textId="77777777" w:rsidR="00D47BA9" w:rsidRPr="00814660" w:rsidRDefault="00D47BA9" w:rsidP="00D47BA9">
      <w:pPr>
        <w:pStyle w:val="Sansinterligne"/>
        <w:numPr>
          <w:ilvl w:val="0"/>
          <w:numId w:val="5"/>
        </w:numPr>
        <w:rPr>
          <w:rFonts w:ascii="Arial" w:hAnsi="Arial" w:cs="Arial"/>
          <w:sz w:val="23"/>
          <w:szCs w:val="23"/>
        </w:rPr>
      </w:pPr>
      <w:r w:rsidRPr="00814660">
        <w:rPr>
          <w:rFonts w:ascii="Arial" w:hAnsi="Arial" w:cs="Arial"/>
          <w:b/>
          <w:bCs/>
          <w:sz w:val="23"/>
          <w:szCs w:val="23"/>
        </w:rPr>
        <w:t>Les structures du commerce international</w:t>
      </w:r>
      <w:r w:rsidRPr="00814660">
        <w:rPr>
          <w:rFonts w:ascii="Arial" w:hAnsi="Arial" w:cs="Arial"/>
          <w:sz w:val="23"/>
          <w:szCs w:val="23"/>
        </w:rPr>
        <w:t xml:space="preserve"> : </w:t>
      </w:r>
      <w:r w:rsidRPr="00826EFD">
        <w:rPr>
          <w:rFonts w:ascii="Arial" w:hAnsi="Arial" w:cs="Arial"/>
          <w:sz w:val="22"/>
          <w:szCs w:val="22"/>
        </w:rPr>
        <w:t xml:space="preserve">quels sont nos liens avec les pays, </w:t>
      </w:r>
      <w:proofErr w:type="spellStart"/>
      <w:r w:rsidRPr="00826EFD">
        <w:rPr>
          <w:rFonts w:ascii="Arial" w:hAnsi="Arial" w:cs="Arial"/>
          <w:sz w:val="22"/>
          <w:szCs w:val="22"/>
        </w:rPr>
        <w:t>pq</w:t>
      </w:r>
      <w:proofErr w:type="spellEnd"/>
      <w:r w:rsidRPr="00826EFD">
        <w:rPr>
          <w:rFonts w:ascii="Arial" w:hAnsi="Arial" w:cs="Arial"/>
          <w:sz w:val="22"/>
          <w:szCs w:val="22"/>
        </w:rPr>
        <w:t xml:space="preserve"> échanger avec tel ou tel pays ? </w:t>
      </w:r>
    </w:p>
    <w:p w14:paraId="5CE9BF72" w14:textId="77777777" w:rsidR="00D47BA9" w:rsidRPr="00814660" w:rsidRDefault="00D47BA9" w:rsidP="00D47BA9">
      <w:pPr>
        <w:pStyle w:val="Sansinterligne"/>
        <w:ind w:left="720"/>
        <w:rPr>
          <w:rFonts w:ascii="Arial" w:hAnsi="Arial" w:cs="Arial"/>
          <w:sz w:val="23"/>
          <w:szCs w:val="23"/>
        </w:rPr>
      </w:pPr>
    </w:p>
    <w:p w14:paraId="0E62643D" w14:textId="77777777" w:rsidR="00D47BA9" w:rsidRPr="00814660" w:rsidRDefault="00D47BA9" w:rsidP="00D47BA9">
      <w:pPr>
        <w:pStyle w:val="Sansinterligne"/>
        <w:numPr>
          <w:ilvl w:val="0"/>
          <w:numId w:val="5"/>
        </w:numPr>
        <w:rPr>
          <w:rFonts w:ascii="Arial" w:hAnsi="Arial" w:cs="Arial"/>
          <w:sz w:val="23"/>
          <w:szCs w:val="23"/>
        </w:rPr>
      </w:pPr>
      <w:r w:rsidRPr="00814660">
        <w:rPr>
          <w:rFonts w:ascii="Arial" w:hAnsi="Arial" w:cs="Arial"/>
          <w:b/>
          <w:bCs/>
          <w:sz w:val="23"/>
          <w:szCs w:val="23"/>
        </w:rPr>
        <w:t>Le protectionnisme</w:t>
      </w:r>
      <w:r w:rsidRPr="00814660">
        <w:rPr>
          <w:rFonts w:ascii="Arial" w:hAnsi="Arial" w:cs="Arial"/>
          <w:sz w:val="23"/>
          <w:szCs w:val="23"/>
        </w:rPr>
        <w:t xml:space="preserve"> : </w:t>
      </w:r>
      <w:r w:rsidRPr="00826EFD">
        <w:rPr>
          <w:rFonts w:ascii="Arial" w:hAnsi="Arial" w:cs="Arial"/>
          <w:i/>
          <w:iCs/>
          <w:sz w:val="22"/>
          <w:szCs w:val="22"/>
        </w:rPr>
        <w:t>Pol menés pour restreindre le commerce (par ex Trump/chine) ou encore restriction volontaires aux X°</w:t>
      </w:r>
    </w:p>
    <w:p w14:paraId="6FAC3A3F" w14:textId="77777777" w:rsidR="00D47BA9" w:rsidRPr="00814660" w:rsidRDefault="00D47BA9" w:rsidP="00D47BA9">
      <w:pPr>
        <w:pStyle w:val="Paragraphedeliste"/>
        <w:rPr>
          <w:rFonts w:ascii="Arial" w:hAnsi="Arial" w:cs="Arial"/>
          <w:sz w:val="23"/>
          <w:szCs w:val="23"/>
        </w:rPr>
      </w:pPr>
    </w:p>
    <w:p w14:paraId="3D4364AB" w14:textId="77777777" w:rsidR="00D47BA9" w:rsidRPr="00826EFD" w:rsidRDefault="00D47BA9" w:rsidP="00D47BA9">
      <w:pPr>
        <w:pStyle w:val="Sansinterligne"/>
        <w:numPr>
          <w:ilvl w:val="0"/>
          <w:numId w:val="5"/>
        </w:numPr>
        <w:rPr>
          <w:rFonts w:ascii="Arial" w:hAnsi="Arial" w:cs="Arial"/>
          <w:sz w:val="22"/>
          <w:szCs w:val="22"/>
        </w:rPr>
      </w:pPr>
      <w:r w:rsidRPr="00814660">
        <w:rPr>
          <w:rFonts w:ascii="Arial" w:hAnsi="Arial" w:cs="Arial"/>
          <w:b/>
          <w:bCs/>
          <w:sz w:val="23"/>
          <w:szCs w:val="23"/>
        </w:rPr>
        <w:t>La balance des paiements</w:t>
      </w:r>
      <w:r w:rsidRPr="00814660">
        <w:rPr>
          <w:rFonts w:ascii="Arial" w:hAnsi="Arial" w:cs="Arial"/>
          <w:sz w:val="23"/>
          <w:szCs w:val="23"/>
        </w:rPr>
        <w:t xml:space="preserve"> : </w:t>
      </w:r>
      <w:r w:rsidRPr="00826EFD">
        <w:rPr>
          <w:rFonts w:ascii="Arial" w:hAnsi="Arial" w:cs="Arial"/>
          <w:sz w:val="22"/>
          <w:szCs w:val="22"/>
        </w:rPr>
        <w:t xml:space="preserve">X° et M° des </w:t>
      </w:r>
      <w:proofErr w:type="spellStart"/>
      <w:r w:rsidRPr="00826EFD">
        <w:rPr>
          <w:rFonts w:ascii="Arial" w:hAnsi="Arial" w:cs="Arial"/>
          <w:sz w:val="22"/>
          <w:szCs w:val="22"/>
        </w:rPr>
        <w:t>b&amp;s</w:t>
      </w:r>
      <w:proofErr w:type="spellEnd"/>
      <w:r w:rsidRPr="00826EFD">
        <w:rPr>
          <w:rFonts w:ascii="Arial" w:hAnsi="Arial" w:cs="Arial"/>
          <w:sz w:val="22"/>
          <w:szCs w:val="22"/>
        </w:rPr>
        <w:t xml:space="preserve"> pour lesquels la France est largement déficitaires (140md). On utilise une devise (=dollar) et si on n’en a pas = on s’endette </w:t>
      </w:r>
    </w:p>
    <w:p w14:paraId="5D79CF9B" w14:textId="77777777" w:rsidR="00D47BA9" w:rsidRPr="00826EFD" w:rsidRDefault="00D47BA9" w:rsidP="00D47BA9">
      <w:pPr>
        <w:pStyle w:val="Paragraphedeliste"/>
        <w:rPr>
          <w:rFonts w:ascii="Arial" w:hAnsi="Arial" w:cs="Arial"/>
          <w:sz w:val="22"/>
        </w:rPr>
      </w:pPr>
      <w:r w:rsidRPr="00826EFD">
        <w:rPr>
          <w:rFonts w:ascii="Arial" w:hAnsi="Arial" w:cs="Arial"/>
          <w:sz w:val="22"/>
        </w:rPr>
        <w:t xml:space="preserve">Réf. au taux de change. On cherche à détenir du dollar et on expulse les autres monnaies dans l’euro. La BCE est obligé d’élever ses taux d’intérêt mais </w:t>
      </w:r>
      <w:r w:rsidRPr="00826EFD">
        <w:rPr>
          <w:rFonts w:ascii="Arial" w:hAnsi="Arial" w:cs="Arial"/>
          <w:sz w:val="22"/>
        </w:rPr>
        <w:sym w:font="Wingdings" w:char="F0E0"/>
      </w:r>
      <w:r w:rsidRPr="00826EFD">
        <w:rPr>
          <w:rFonts w:ascii="Arial" w:hAnsi="Arial" w:cs="Arial"/>
          <w:sz w:val="22"/>
        </w:rPr>
        <w:t xml:space="preserve"> crise éco </w:t>
      </w:r>
    </w:p>
    <w:p w14:paraId="251E6532" w14:textId="77777777" w:rsidR="00D47BA9" w:rsidRPr="00814660" w:rsidRDefault="00D47BA9" w:rsidP="00D47BA9">
      <w:pPr>
        <w:pStyle w:val="Sansinterligne"/>
        <w:ind w:left="720"/>
        <w:rPr>
          <w:rFonts w:ascii="Arial" w:hAnsi="Arial" w:cs="Arial"/>
          <w:sz w:val="23"/>
          <w:szCs w:val="23"/>
        </w:rPr>
      </w:pPr>
    </w:p>
    <w:p w14:paraId="1A1CFA9F" w14:textId="77777777" w:rsidR="00D47BA9" w:rsidRPr="00814660" w:rsidRDefault="00D47BA9" w:rsidP="00D47BA9">
      <w:pPr>
        <w:pStyle w:val="Sansinterligne"/>
        <w:numPr>
          <w:ilvl w:val="0"/>
          <w:numId w:val="5"/>
        </w:numPr>
        <w:rPr>
          <w:rFonts w:ascii="Arial" w:hAnsi="Arial" w:cs="Arial"/>
          <w:b/>
          <w:bCs/>
          <w:sz w:val="23"/>
          <w:szCs w:val="23"/>
        </w:rPr>
      </w:pPr>
      <w:r w:rsidRPr="00814660">
        <w:rPr>
          <w:rFonts w:ascii="Arial" w:hAnsi="Arial" w:cs="Arial"/>
          <w:b/>
          <w:bCs/>
          <w:sz w:val="23"/>
          <w:szCs w:val="23"/>
        </w:rPr>
        <w:t>Les déterminants du taux de change</w:t>
      </w:r>
    </w:p>
    <w:p w14:paraId="64C755DD" w14:textId="77777777" w:rsidR="00D47BA9" w:rsidRPr="00814660" w:rsidRDefault="00D47BA9" w:rsidP="00D47BA9">
      <w:pPr>
        <w:pStyle w:val="Sansinterligne"/>
        <w:ind w:left="720"/>
        <w:rPr>
          <w:rFonts w:ascii="Arial" w:hAnsi="Arial" w:cs="Arial"/>
          <w:sz w:val="23"/>
          <w:szCs w:val="23"/>
        </w:rPr>
      </w:pPr>
    </w:p>
    <w:p w14:paraId="4E35F0A7" w14:textId="3B9FE59F" w:rsidR="00D47BA9" w:rsidRPr="00814660" w:rsidRDefault="00D47BA9" w:rsidP="00D47BA9">
      <w:pPr>
        <w:pStyle w:val="Sansinterligne"/>
        <w:numPr>
          <w:ilvl w:val="0"/>
          <w:numId w:val="5"/>
        </w:numPr>
        <w:rPr>
          <w:rFonts w:ascii="Arial" w:hAnsi="Arial" w:cs="Arial"/>
          <w:sz w:val="23"/>
          <w:szCs w:val="23"/>
        </w:rPr>
      </w:pPr>
      <w:r w:rsidRPr="00814660">
        <w:rPr>
          <w:rFonts w:ascii="Arial" w:hAnsi="Arial" w:cs="Arial"/>
          <w:b/>
          <w:bCs/>
          <w:sz w:val="23"/>
          <w:szCs w:val="23"/>
        </w:rPr>
        <w:lastRenderedPageBreak/>
        <w:t>La coordination internationale des politiques économiques</w:t>
      </w:r>
      <w:r w:rsidRPr="00814660">
        <w:rPr>
          <w:rFonts w:ascii="Arial" w:hAnsi="Arial" w:cs="Arial"/>
          <w:sz w:val="23"/>
          <w:szCs w:val="23"/>
        </w:rPr>
        <w:t xml:space="preserve"> : </w:t>
      </w:r>
      <w:r w:rsidRPr="00826EFD">
        <w:rPr>
          <w:rFonts w:ascii="Arial" w:hAnsi="Arial" w:cs="Arial"/>
          <w:sz w:val="22"/>
          <w:szCs w:val="22"/>
        </w:rPr>
        <w:t xml:space="preserve">crise financière </w:t>
      </w:r>
      <w:r w:rsidR="00A860E5" w:rsidRPr="00826EFD">
        <w:rPr>
          <w:rFonts w:ascii="Arial" w:hAnsi="Arial" w:cs="Arial"/>
          <w:sz w:val="22"/>
          <w:szCs w:val="22"/>
        </w:rPr>
        <w:t>Asie</w:t>
      </w:r>
      <w:r w:rsidRPr="00826EFD">
        <w:rPr>
          <w:rFonts w:ascii="Arial" w:hAnsi="Arial" w:cs="Arial"/>
          <w:sz w:val="22"/>
          <w:szCs w:val="22"/>
        </w:rPr>
        <w:t xml:space="preserve"> du sud est </w:t>
      </w:r>
    </w:p>
    <w:p w14:paraId="065E09B1" w14:textId="77777777" w:rsidR="00D47BA9" w:rsidRPr="00814660" w:rsidRDefault="00D47BA9" w:rsidP="00D47BA9">
      <w:pPr>
        <w:pStyle w:val="Sansinterligne"/>
        <w:rPr>
          <w:rFonts w:ascii="Arial" w:hAnsi="Arial" w:cs="Arial"/>
          <w:b/>
          <w:bCs/>
          <w:sz w:val="23"/>
          <w:szCs w:val="23"/>
        </w:rPr>
      </w:pPr>
    </w:p>
    <w:p w14:paraId="6FD5D8E4" w14:textId="595497E0" w:rsidR="00D47BA9" w:rsidRDefault="00D47BA9" w:rsidP="00D47BA9">
      <w:pPr>
        <w:pStyle w:val="Sansinterligne"/>
        <w:numPr>
          <w:ilvl w:val="0"/>
          <w:numId w:val="5"/>
        </w:numPr>
        <w:rPr>
          <w:rFonts w:ascii="Arial" w:hAnsi="Arial" w:cs="Arial"/>
          <w:b/>
          <w:bCs/>
          <w:sz w:val="23"/>
          <w:szCs w:val="23"/>
        </w:rPr>
      </w:pPr>
      <w:r w:rsidRPr="00814660">
        <w:rPr>
          <w:rFonts w:ascii="Arial" w:hAnsi="Arial" w:cs="Arial"/>
          <w:b/>
          <w:bCs/>
          <w:sz w:val="23"/>
          <w:szCs w:val="23"/>
        </w:rPr>
        <w:t>Le marché mondial des capitaux</w:t>
      </w:r>
    </w:p>
    <w:p w14:paraId="442E395B" w14:textId="77777777" w:rsidR="00A860E5" w:rsidRPr="00A860E5" w:rsidRDefault="00A860E5" w:rsidP="00A860E5">
      <w:pPr>
        <w:pStyle w:val="Sansinterligne"/>
        <w:ind w:left="720"/>
        <w:rPr>
          <w:rFonts w:ascii="Arial" w:hAnsi="Arial" w:cs="Arial"/>
          <w:b/>
          <w:bCs/>
          <w:sz w:val="23"/>
          <w:szCs w:val="23"/>
        </w:rPr>
      </w:pPr>
    </w:p>
    <w:p w14:paraId="79EE9BAF" w14:textId="77777777" w:rsidR="00D47BA9" w:rsidRPr="00814660" w:rsidRDefault="00D47BA9" w:rsidP="00D47BA9">
      <w:pPr>
        <w:pStyle w:val="Sansinterligne"/>
        <w:numPr>
          <w:ilvl w:val="0"/>
          <w:numId w:val="5"/>
        </w:numPr>
        <w:rPr>
          <w:rFonts w:ascii="Arial" w:hAnsi="Arial" w:cs="Arial"/>
          <w:b/>
          <w:bCs/>
          <w:sz w:val="23"/>
          <w:szCs w:val="23"/>
        </w:rPr>
      </w:pPr>
      <w:r w:rsidRPr="00814660">
        <w:rPr>
          <w:rFonts w:ascii="Arial" w:hAnsi="Arial" w:cs="Arial"/>
          <w:b/>
          <w:bCs/>
          <w:sz w:val="23"/>
          <w:szCs w:val="23"/>
        </w:rPr>
        <w:t>Le changement climatique</w:t>
      </w:r>
    </w:p>
    <w:p w14:paraId="51D78854" w14:textId="77777777" w:rsidR="00D47BA9" w:rsidRPr="00814660" w:rsidRDefault="00D47BA9" w:rsidP="00D47BA9">
      <w:pPr>
        <w:pStyle w:val="Paragraphedeliste"/>
        <w:rPr>
          <w:rFonts w:ascii="Arial" w:hAnsi="Arial" w:cs="Arial"/>
          <w:sz w:val="23"/>
          <w:szCs w:val="23"/>
        </w:rPr>
      </w:pPr>
    </w:p>
    <w:p w14:paraId="5495CCD1" w14:textId="77777777" w:rsidR="00D47BA9" w:rsidRPr="00826EFD" w:rsidRDefault="00D47BA9" w:rsidP="00D47BA9">
      <w:pPr>
        <w:pStyle w:val="Sansinterligne"/>
        <w:rPr>
          <w:rFonts w:cstheme="minorHAnsi"/>
          <w:sz w:val="24"/>
          <w:szCs w:val="24"/>
        </w:rPr>
      </w:pPr>
      <w:r w:rsidRPr="00826EFD">
        <w:rPr>
          <w:rFonts w:cstheme="minorHAnsi"/>
          <w:sz w:val="24"/>
          <w:szCs w:val="24"/>
        </w:rPr>
        <w:t>Tous ces thèmes sont donc reliés aux échanges internationaux, très important dans l’économie mondiale.</w:t>
      </w:r>
    </w:p>
    <w:p w14:paraId="11DF40A6" w14:textId="77777777" w:rsidR="00D47BA9" w:rsidRPr="007D3576" w:rsidRDefault="00D47BA9" w:rsidP="00D47BA9">
      <w:pPr>
        <w:pStyle w:val="Sansinterligne"/>
      </w:pPr>
    </w:p>
    <w:p w14:paraId="3CBFE829" w14:textId="77777777" w:rsidR="00D47BA9" w:rsidRPr="00B14406" w:rsidRDefault="00D47BA9" w:rsidP="00826EFD">
      <w:pPr>
        <w:pStyle w:val="Titre3"/>
      </w:pPr>
      <w:bookmarkStart w:id="2" w:name="_Toc69331915"/>
      <w:r w:rsidRPr="00B14406">
        <w:t>Les gains à l’échange</w:t>
      </w:r>
      <w:bookmarkEnd w:id="2"/>
      <w:r w:rsidRPr="00B14406">
        <w:t xml:space="preserve"> </w:t>
      </w:r>
    </w:p>
    <w:p w14:paraId="293A4E27" w14:textId="77777777" w:rsidR="00D47BA9" w:rsidRPr="00B14406" w:rsidRDefault="00D47BA9" w:rsidP="00D47BA9">
      <w:pPr>
        <w:pStyle w:val="Sansinterligne"/>
        <w:rPr>
          <w:rFonts w:ascii="Arial" w:hAnsi="Arial" w:cs="Arial"/>
          <w:sz w:val="22"/>
          <w:szCs w:val="22"/>
          <w:u w:val="single"/>
        </w:rPr>
      </w:pPr>
    </w:p>
    <w:p w14:paraId="3CD4FF2A" w14:textId="77777777" w:rsidR="00D47BA9" w:rsidRPr="00826EFD" w:rsidRDefault="00D47BA9" w:rsidP="00D47BA9">
      <w:pPr>
        <w:pStyle w:val="Sansinterligne"/>
        <w:rPr>
          <w:rFonts w:cstheme="minorHAnsi"/>
          <w:sz w:val="24"/>
          <w:szCs w:val="24"/>
        </w:rPr>
      </w:pPr>
      <w:r w:rsidRPr="00826EFD">
        <w:rPr>
          <w:rFonts w:cstheme="minorHAnsi"/>
          <w:sz w:val="24"/>
          <w:szCs w:val="24"/>
          <w:u w:val="single"/>
        </w:rPr>
        <w:t>Unanimité :</w:t>
      </w:r>
      <w:r w:rsidRPr="00826EFD">
        <w:rPr>
          <w:rFonts w:cstheme="minorHAnsi"/>
          <w:sz w:val="24"/>
          <w:szCs w:val="24"/>
        </w:rPr>
        <w:t xml:space="preserve"> une certaine dose de commerce internationale est nécessaire. Tous les pays ne produisent pas de pétrole mais ils en tous fortement besoin pour produire dans le cadre de l’économie moderne par exemple.</w:t>
      </w:r>
    </w:p>
    <w:p w14:paraId="524DD5A8" w14:textId="77777777" w:rsidR="00D47BA9" w:rsidRPr="00826EFD" w:rsidRDefault="00D47BA9" w:rsidP="00D47BA9">
      <w:pPr>
        <w:pStyle w:val="Sansinterligne"/>
        <w:rPr>
          <w:rFonts w:cstheme="minorHAnsi"/>
          <w:sz w:val="24"/>
          <w:szCs w:val="24"/>
        </w:rPr>
      </w:pPr>
      <w:r w:rsidRPr="00826EFD">
        <w:rPr>
          <w:rFonts w:cstheme="minorHAnsi"/>
          <w:sz w:val="24"/>
          <w:szCs w:val="24"/>
        </w:rPr>
        <w:t>Mais l’idée qu’un pays peut tirer profit de l’importation de certains biens qu’il peut produire n’est pas souvent acceptée.</w:t>
      </w:r>
    </w:p>
    <w:p w14:paraId="0F0A8159" w14:textId="77777777" w:rsidR="00D47BA9" w:rsidRPr="00814660" w:rsidRDefault="00D47BA9" w:rsidP="00D47BA9">
      <w:pPr>
        <w:pStyle w:val="Sansinterligne"/>
        <w:rPr>
          <w:sz w:val="23"/>
          <w:szCs w:val="23"/>
        </w:rPr>
      </w:pPr>
    </w:p>
    <w:p w14:paraId="2110FBB7" w14:textId="77777777" w:rsidR="00D47BA9" w:rsidRPr="00826EFD" w:rsidRDefault="00D47BA9" w:rsidP="00D47BA9">
      <w:pPr>
        <w:pStyle w:val="Sansinterligne"/>
        <w:rPr>
          <w:rStyle w:val="Accentuation"/>
          <w:rFonts w:ascii="Arial" w:hAnsi="Arial" w:cs="Arial"/>
          <w:color w:val="7030A0"/>
          <w:sz w:val="22"/>
          <w:szCs w:val="22"/>
        </w:rPr>
      </w:pPr>
      <w:r w:rsidRPr="00826EFD">
        <w:rPr>
          <w:rStyle w:val="Accentuation"/>
          <w:rFonts w:ascii="Arial" w:hAnsi="Arial" w:cs="Arial"/>
          <w:color w:val="7030A0"/>
          <w:sz w:val="22"/>
          <w:szCs w:val="22"/>
        </w:rPr>
        <w:t>Au regard du chômage et des activités menacées, ne devrions-nous pas consommer « français » ?</w:t>
      </w:r>
    </w:p>
    <w:p w14:paraId="239560CB" w14:textId="77777777" w:rsidR="00D47BA9" w:rsidRPr="00826EFD" w:rsidRDefault="00D47BA9" w:rsidP="00D47BA9">
      <w:pPr>
        <w:pStyle w:val="Sansinterligne"/>
        <w:rPr>
          <w:rStyle w:val="Accentuationlgre"/>
          <w:rFonts w:cstheme="minorHAnsi"/>
          <w:sz w:val="24"/>
          <w:szCs w:val="24"/>
        </w:rPr>
      </w:pPr>
    </w:p>
    <w:p w14:paraId="34AEFFE6" w14:textId="77777777" w:rsidR="00D47BA9" w:rsidRPr="00826EFD" w:rsidRDefault="00D47BA9" w:rsidP="00D47BA9">
      <w:pPr>
        <w:pStyle w:val="Sansinterligne"/>
        <w:rPr>
          <w:rFonts w:cstheme="minorHAnsi"/>
          <w:sz w:val="24"/>
          <w:szCs w:val="24"/>
        </w:rPr>
      </w:pPr>
      <w:r w:rsidRPr="00826EFD">
        <w:rPr>
          <w:rFonts w:cstheme="minorHAnsi"/>
          <w:sz w:val="24"/>
          <w:szCs w:val="24"/>
        </w:rPr>
        <w:t>Mais, il faut tenir compte des préférences des consommateurs, il devient alors efficace pour un pays d’importer d’autres produits pour permettre à la population d’avoir + de choix.</w:t>
      </w:r>
    </w:p>
    <w:p w14:paraId="389BDE37" w14:textId="77777777" w:rsidR="00D47BA9" w:rsidRPr="00826EFD" w:rsidRDefault="00D47BA9" w:rsidP="00D47BA9">
      <w:pPr>
        <w:pStyle w:val="Sansinterligne"/>
        <w:rPr>
          <w:rFonts w:cstheme="minorHAnsi"/>
          <w:sz w:val="24"/>
          <w:szCs w:val="24"/>
        </w:rPr>
      </w:pPr>
      <w:r w:rsidRPr="00826EFD">
        <w:rPr>
          <w:rFonts w:cstheme="minorHAnsi"/>
          <w:sz w:val="24"/>
          <w:szCs w:val="24"/>
        </w:rPr>
        <w:t>Mais de toute évidence et selon toutes les théories sur les échanges internationaux, il y a des gains au commerce international.</w:t>
      </w:r>
    </w:p>
    <w:p w14:paraId="4EA8BEA5" w14:textId="77777777" w:rsidR="00D47BA9" w:rsidRPr="00826EFD" w:rsidRDefault="00D47BA9" w:rsidP="00D47BA9">
      <w:pPr>
        <w:pStyle w:val="Sansinterligne"/>
        <w:rPr>
          <w:rFonts w:cstheme="minorHAnsi"/>
          <w:sz w:val="24"/>
          <w:szCs w:val="24"/>
        </w:rPr>
      </w:pPr>
    </w:p>
    <w:p w14:paraId="3AA6918A" w14:textId="77777777" w:rsidR="00D47BA9" w:rsidRPr="00826EFD" w:rsidRDefault="00D47BA9" w:rsidP="00D47BA9">
      <w:pPr>
        <w:pStyle w:val="Sansinterligne"/>
        <w:rPr>
          <w:rFonts w:cstheme="minorHAnsi"/>
          <w:sz w:val="24"/>
          <w:szCs w:val="24"/>
        </w:rPr>
      </w:pPr>
      <w:r w:rsidRPr="00826EFD">
        <w:rPr>
          <w:rFonts w:cstheme="minorHAnsi"/>
          <w:sz w:val="24"/>
          <w:szCs w:val="24"/>
        </w:rPr>
        <w:t>Les conditions à réunir pour cela sont peu contraignantes dans la réalité : la théorie du commerce international montre que même si un pays est plus efficace et avec des salaires plus élevés, il a intérêt à échanger avec un pays moins efficace, ou ayant des taux de salaire plus bas.</w:t>
      </w:r>
    </w:p>
    <w:p w14:paraId="232A2D8E" w14:textId="77777777" w:rsidR="00D47BA9" w:rsidRPr="00826EFD" w:rsidRDefault="00D47BA9" w:rsidP="00D47BA9">
      <w:pPr>
        <w:pStyle w:val="Sansinterligne"/>
        <w:rPr>
          <w:rFonts w:cstheme="minorHAnsi"/>
          <w:sz w:val="24"/>
          <w:szCs w:val="24"/>
        </w:rPr>
      </w:pPr>
    </w:p>
    <w:p w14:paraId="242272EF" w14:textId="77777777" w:rsidR="00D47BA9" w:rsidRPr="00826EFD" w:rsidRDefault="00D47BA9" w:rsidP="00D47BA9">
      <w:pPr>
        <w:pStyle w:val="Sansinterligne"/>
        <w:rPr>
          <w:rFonts w:cstheme="minorHAnsi"/>
          <w:sz w:val="24"/>
          <w:szCs w:val="24"/>
        </w:rPr>
      </w:pPr>
      <w:r w:rsidRPr="00826EFD">
        <w:rPr>
          <w:rFonts w:cstheme="minorHAnsi"/>
          <w:sz w:val="24"/>
          <w:szCs w:val="24"/>
        </w:rPr>
        <w:t xml:space="preserve">Le fait que certains facteurs sont limités oblige les pays à se spécialiser : Rôle des dotations factorielles + Avantages spécialisation (économie d’échelle) </w:t>
      </w:r>
    </w:p>
    <w:p w14:paraId="58A00633" w14:textId="77777777" w:rsidR="00D47BA9" w:rsidRPr="00814660" w:rsidRDefault="00D47BA9" w:rsidP="00D47BA9">
      <w:pPr>
        <w:pStyle w:val="Sansinterligne"/>
        <w:rPr>
          <w:sz w:val="23"/>
          <w:szCs w:val="23"/>
        </w:rPr>
      </w:pPr>
    </w:p>
    <w:p w14:paraId="64A1FAB1" w14:textId="77777777" w:rsidR="00D47BA9" w:rsidRPr="00D47BA9" w:rsidRDefault="00D47BA9" w:rsidP="00D47BA9">
      <w:pPr>
        <w:pStyle w:val="Sansinterligne"/>
        <w:rPr>
          <w:rFonts w:ascii="Arial" w:hAnsi="Arial" w:cs="Arial"/>
          <w:sz w:val="22"/>
          <w:szCs w:val="22"/>
        </w:rPr>
      </w:pPr>
    </w:p>
    <w:p w14:paraId="351B4EB0" w14:textId="77777777" w:rsidR="00D47BA9" w:rsidRPr="00D47BA9" w:rsidRDefault="00D47BA9" w:rsidP="00D47BA9">
      <w:pPr>
        <w:pStyle w:val="Sous-titre"/>
      </w:pPr>
      <w:r w:rsidRPr="00D47BA9">
        <w:t>Théorie des avantages comparatifs de D. Ricardo :</w:t>
      </w:r>
    </w:p>
    <w:p w14:paraId="3FFE2801" w14:textId="7586BCCE" w:rsidR="00D47BA9" w:rsidRDefault="00D47BA9" w:rsidP="00A860E5">
      <w:pPr>
        <w:pStyle w:val="Citation"/>
        <w:rPr>
          <w:rFonts w:ascii="Arial" w:hAnsi="Arial" w:cs="Arial"/>
          <w:sz w:val="22"/>
          <w:szCs w:val="22"/>
          <w:shd w:val="clear" w:color="auto" w:fill="FFFFFF"/>
        </w:rPr>
      </w:pPr>
      <w:r w:rsidRPr="00D47BA9">
        <w:rPr>
          <w:rFonts w:ascii="Arial" w:hAnsi="Arial" w:cs="Arial"/>
          <w:sz w:val="22"/>
          <w:szCs w:val="22"/>
          <w:shd w:val="clear" w:color="auto" w:fill="FFFFFF"/>
        </w:rPr>
        <w:t>« Selon la théorie des avantages comparatifs, peu importe si un pays a des avantages absolus ou pas : il gagne à se spécialiser dans la production des biens pour lesquels son avantage comparatif est le plus élevé, c'est-à-dire dont les coûts relatifs sont les plus bas, et à échanger les biens qu'il ne produit pas »</w:t>
      </w:r>
    </w:p>
    <w:p w14:paraId="7D9D339B" w14:textId="77777777" w:rsidR="00A860E5" w:rsidRPr="00A860E5" w:rsidRDefault="00A860E5" w:rsidP="00A860E5"/>
    <w:p w14:paraId="57DB177B" w14:textId="77777777" w:rsidR="00D47BA9" w:rsidRPr="00D47BA9" w:rsidRDefault="00D47BA9" w:rsidP="00D47BA9">
      <w:pPr>
        <w:pStyle w:val="Sous-titre"/>
      </w:pPr>
      <w:r w:rsidRPr="00D47BA9">
        <w:t>Théorie des avantages absolus de D. Ricardo :</w:t>
      </w:r>
    </w:p>
    <w:p w14:paraId="0B20B390" w14:textId="145175FF" w:rsidR="00D47BA9" w:rsidRDefault="00D47BA9" w:rsidP="00D47BA9">
      <w:pPr>
        <w:pStyle w:val="Citation"/>
        <w:rPr>
          <w:rFonts w:ascii="Arial" w:hAnsi="Arial" w:cs="Arial"/>
          <w:sz w:val="22"/>
          <w:szCs w:val="22"/>
        </w:rPr>
      </w:pPr>
      <w:r w:rsidRPr="00D47BA9">
        <w:rPr>
          <w:rFonts w:ascii="Arial" w:hAnsi="Arial" w:cs="Arial"/>
          <w:sz w:val="22"/>
          <w:szCs w:val="22"/>
        </w:rPr>
        <w:t> « Si un pays étranger peut nous fournir une marchandise à meilleur marché que nous ne sommes en état de l'établir nous-même, il vaut mieux que nous la lui achetons avec quelque partie du produit de notre propre industrie employée dans le genre avec lequel nous avons quelques avantages... »</w:t>
      </w:r>
    </w:p>
    <w:p w14:paraId="7CF34F6D" w14:textId="77777777" w:rsidR="00D47BA9" w:rsidRPr="00D47BA9" w:rsidRDefault="00D47BA9" w:rsidP="00D47BA9">
      <w:pPr>
        <w:rPr>
          <w:b/>
          <w:bCs/>
        </w:rPr>
      </w:pPr>
    </w:p>
    <w:p w14:paraId="009541AE" w14:textId="77777777" w:rsidR="00D47BA9" w:rsidRPr="00D47BA9" w:rsidRDefault="00D47BA9" w:rsidP="00D47BA9">
      <w:pPr>
        <w:pStyle w:val="Sous-titre"/>
      </w:pPr>
      <w:r w:rsidRPr="00D47BA9">
        <w:t xml:space="preserve">Rôle des dotations factorielles : </w:t>
      </w:r>
    </w:p>
    <w:p w14:paraId="4D43CA2C" w14:textId="63ABC7E1" w:rsidR="00826EFD" w:rsidRDefault="00D47BA9" w:rsidP="008C4125">
      <w:pPr>
        <w:pStyle w:val="Citation"/>
        <w:rPr>
          <w:rFonts w:ascii="Arial" w:hAnsi="Arial" w:cs="Arial"/>
          <w:color w:val="000000" w:themeColor="text1"/>
          <w:sz w:val="22"/>
          <w:szCs w:val="22"/>
        </w:rPr>
      </w:pPr>
      <w:r w:rsidRPr="00826EFD">
        <w:rPr>
          <w:rFonts w:ascii="Arial" w:hAnsi="Arial" w:cs="Arial"/>
          <w:color w:val="000000" w:themeColor="text1"/>
          <w:sz w:val="22"/>
          <w:szCs w:val="22"/>
        </w:rPr>
        <w:t>« En économie néoclassique, la dotation factorielle ou dotation de facteurs correspond à l'ensemble des facteurs de </w:t>
      </w:r>
      <w:hyperlink r:id="rId9" w:history="1">
        <w:r w:rsidRPr="00826EFD">
          <w:rPr>
            <w:rStyle w:val="Lienhypertexte"/>
            <w:rFonts w:ascii="Arial" w:hAnsi="Arial" w:cs="Arial"/>
            <w:color w:val="000000" w:themeColor="text1"/>
            <w:sz w:val="22"/>
            <w:szCs w:val="22"/>
          </w:rPr>
          <w:t>production</w:t>
        </w:r>
      </w:hyperlink>
      <w:r w:rsidRPr="00826EFD">
        <w:rPr>
          <w:rFonts w:ascii="Arial" w:hAnsi="Arial" w:cs="Arial"/>
          <w:color w:val="000000" w:themeColor="text1"/>
          <w:sz w:val="22"/>
          <w:szCs w:val="22"/>
        </w:rPr>
        <w:t> existant au niveau d'un pays ou d'une entreprise, en quantité et en proportion. »</w:t>
      </w:r>
    </w:p>
    <w:p w14:paraId="765D11E2" w14:textId="77777777" w:rsidR="008C4125" w:rsidRPr="008C4125" w:rsidRDefault="008C4125" w:rsidP="008C4125"/>
    <w:p w14:paraId="5B4BB76D" w14:textId="2003193F" w:rsidR="008C4125" w:rsidRDefault="00D47BA9" w:rsidP="00D47BA9">
      <w:pPr>
        <w:rPr>
          <w:rFonts w:cstheme="minorHAnsi"/>
          <w:sz w:val="24"/>
          <w:szCs w:val="24"/>
        </w:rPr>
      </w:pPr>
      <w:r w:rsidRPr="00826EFD">
        <w:rPr>
          <w:rFonts w:cstheme="minorHAnsi"/>
          <w:sz w:val="24"/>
          <w:szCs w:val="24"/>
        </w:rPr>
        <w:t>Par exemple : si la France se lance dans la production de tissus avec 67M d’hab., elle ne pourra</w:t>
      </w:r>
      <w:r w:rsidRPr="00826EFD">
        <w:rPr>
          <w:rFonts w:cstheme="minorHAnsi"/>
          <w:sz w:val="24"/>
          <w:szCs w:val="24"/>
        </w:rPr>
        <w:tab/>
        <w:t xml:space="preserve"> produire du tissus qu’a cout de 67M</w:t>
      </w:r>
      <w:r w:rsidR="008C4125">
        <w:rPr>
          <w:rFonts w:cstheme="minorHAnsi"/>
          <w:sz w:val="24"/>
          <w:szCs w:val="24"/>
        </w:rPr>
        <w:t>. E</w:t>
      </w:r>
      <w:r w:rsidRPr="00826EFD">
        <w:rPr>
          <w:rFonts w:cstheme="minorHAnsi"/>
          <w:sz w:val="24"/>
          <w:szCs w:val="24"/>
        </w:rPr>
        <w:t>n inde par ex ils sont relativement plus efficaces donc elle devrait lui acheter et se spécialiser ailleurs</w:t>
      </w:r>
      <w:r w:rsidR="008C4125">
        <w:rPr>
          <w:rFonts w:cstheme="minorHAnsi"/>
          <w:sz w:val="24"/>
          <w:szCs w:val="24"/>
        </w:rPr>
        <w:t>.</w:t>
      </w:r>
    </w:p>
    <w:p w14:paraId="2A963ED3" w14:textId="60F4DFC5" w:rsidR="008C4125" w:rsidRPr="00826EFD" w:rsidRDefault="008C4125" w:rsidP="008C4125">
      <w:pPr>
        <w:rPr>
          <w:rFonts w:cstheme="minorHAnsi"/>
          <w:sz w:val="24"/>
          <w:szCs w:val="24"/>
        </w:rPr>
      </w:pPr>
      <w:r w:rsidRPr="004E1FA6">
        <w:rPr>
          <w:rFonts w:cstheme="minorHAnsi"/>
          <w:sz w:val="24"/>
          <w:szCs w:val="24"/>
        </w:rPr>
        <w:t>Presque 2/3 du commerce ajd est expliqué par la théorie de</w:t>
      </w:r>
      <w:r w:rsidRPr="00826EFD">
        <w:rPr>
          <w:rFonts w:cstheme="minorHAnsi"/>
          <w:sz w:val="24"/>
          <w:szCs w:val="24"/>
        </w:rPr>
        <w:t xml:space="preserve"> Ricardo</w:t>
      </w:r>
      <w:r>
        <w:rPr>
          <w:rFonts w:cstheme="minorHAnsi"/>
          <w:sz w:val="24"/>
          <w:szCs w:val="24"/>
        </w:rPr>
        <w:t>.</w:t>
      </w:r>
    </w:p>
    <w:p w14:paraId="4EA3937B" w14:textId="77777777" w:rsidR="008C4125" w:rsidRPr="00826EFD" w:rsidRDefault="008C4125" w:rsidP="00D47BA9">
      <w:pPr>
        <w:rPr>
          <w:rFonts w:cstheme="minorHAnsi"/>
          <w:sz w:val="24"/>
          <w:szCs w:val="24"/>
        </w:rPr>
      </w:pPr>
    </w:p>
    <w:p w14:paraId="09275C38" w14:textId="77777777" w:rsidR="00D47BA9" w:rsidRPr="00826EFD" w:rsidRDefault="00D47BA9" w:rsidP="00D47BA9">
      <w:pPr>
        <w:rPr>
          <w:rFonts w:cstheme="minorHAnsi"/>
          <w:sz w:val="24"/>
          <w:szCs w:val="24"/>
          <w:u w:val="single"/>
        </w:rPr>
      </w:pPr>
      <w:r w:rsidRPr="00826EFD">
        <w:rPr>
          <w:rFonts w:cstheme="minorHAnsi"/>
          <w:sz w:val="24"/>
          <w:szCs w:val="24"/>
          <w:u w:val="single"/>
        </w:rPr>
        <w:t>Les avantages vont cependant au-delà de l’échange de biens :</w:t>
      </w:r>
    </w:p>
    <w:p w14:paraId="460991A5" w14:textId="77777777" w:rsidR="00D47BA9" w:rsidRPr="00826EFD" w:rsidRDefault="00D47BA9" w:rsidP="00D47BA9">
      <w:pPr>
        <w:pStyle w:val="Paragraphedeliste"/>
        <w:numPr>
          <w:ilvl w:val="0"/>
          <w:numId w:val="7"/>
        </w:numPr>
        <w:spacing w:after="0" w:line="240" w:lineRule="auto"/>
        <w:jc w:val="left"/>
        <w:rPr>
          <w:rFonts w:cstheme="minorHAnsi"/>
          <w:szCs w:val="24"/>
        </w:rPr>
      </w:pPr>
      <w:r w:rsidRPr="00826EFD">
        <w:rPr>
          <w:rFonts w:cstheme="minorHAnsi"/>
          <w:szCs w:val="24"/>
        </w:rPr>
        <w:t>La migration et l’emprunt internationaux</w:t>
      </w:r>
    </w:p>
    <w:p w14:paraId="1C835B40" w14:textId="48AE76E3" w:rsidR="00D47BA9" w:rsidRPr="00826EFD" w:rsidRDefault="00D47BA9" w:rsidP="00D47BA9">
      <w:pPr>
        <w:pStyle w:val="Paragraphedeliste"/>
        <w:numPr>
          <w:ilvl w:val="0"/>
          <w:numId w:val="7"/>
        </w:numPr>
        <w:spacing w:after="0" w:line="240" w:lineRule="auto"/>
        <w:jc w:val="left"/>
        <w:rPr>
          <w:rFonts w:cstheme="minorHAnsi"/>
          <w:szCs w:val="24"/>
        </w:rPr>
      </w:pPr>
      <w:r w:rsidRPr="00826EFD">
        <w:rPr>
          <w:rFonts w:cstheme="minorHAnsi"/>
          <w:szCs w:val="24"/>
        </w:rPr>
        <w:t>Échanges d’actifs risqués (actions, obligations)</w:t>
      </w:r>
    </w:p>
    <w:p w14:paraId="572AEE0F" w14:textId="77777777" w:rsidR="004E1FA6" w:rsidRPr="004E1FA6" w:rsidRDefault="004E1FA6" w:rsidP="004E1FA6">
      <w:pPr>
        <w:rPr>
          <w:rFonts w:cstheme="minorHAnsi"/>
          <w:sz w:val="24"/>
          <w:szCs w:val="24"/>
        </w:rPr>
      </w:pPr>
    </w:p>
    <w:p w14:paraId="3D32348C" w14:textId="5C093443" w:rsidR="00D47BA9" w:rsidRDefault="00D47BA9" w:rsidP="008C4125">
      <w:pPr>
        <w:rPr>
          <w:rFonts w:cstheme="minorHAnsi"/>
          <w:sz w:val="24"/>
          <w:szCs w:val="24"/>
        </w:rPr>
      </w:pPr>
      <w:r w:rsidRPr="00826EFD">
        <w:rPr>
          <w:rFonts w:cstheme="minorHAnsi"/>
          <w:sz w:val="24"/>
          <w:szCs w:val="24"/>
        </w:rPr>
        <w:t xml:space="preserve">On a des échanges </w:t>
      </w:r>
      <w:r w:rsidR="004E1FA6" w:rsidRPr="00826EFD">
        <w:rPr>
          <w:rFonts w:cstheme="minorHAnsi"/>
          <w:sz w:val="24"/>
          <w:szCs w:val="24"/>
        </w:rPr>
        <w:t>en termes de</w:t>
      </w:r>
      <w:r w:rsidRPr="00826EFD">
        <w:rPr>
          <w:rFonts w:cstheme="minorHAnsi"/>
          <w:sz w:val="24"/>
          <w:szCs w:val="24"/>
        </w:rPr>
        <w:t xml:space="preserve"> personne ; ex : </w:t>
      </w:r>
      <w:r w:rsidR="008C4125" w:rsidRPr="00826EFD">
        <w:rPr>
          <w:rFonts w:cstheme="minorHAnsi"/>
          <w:sz w:val="24"/>
          <w:szCs w:val="24"/>
        </w:rPr>
        <w:t>Metz</w:t>
      </w:r>
      <w:r w:rsidRPr="00826EFD">
        <w:rPr>
          <w:rFonts w:cstheme="minorHAnsi"/>
          <w:sz w:val="24"/>
          <w:szCs w:val="24"/>
        </w:rPr>
        <w:t>= 100 000 personnes qui vont travailler au lux tous les jours</w:t>
      </w:r>
      <w:r w:rsidR="008C4125">
        <w:rPr>
          <w:rFonts w:cstheme="minorHAnsi"/>
          <w:sz w:val="24"/>
          <w:szCs w:val="24"/>
        </w:rPr>
        <w:t xml:space="preserve">. </w:t>
      </w:r>
      <w:r w:rsidRPr="00826EFD">
        <w:rPr>
          <w:rFonts w:cstheme="minorHAnsi"/>
          <w:sz w:val="24"/>
          <w:szCs w:val="24"/>
        </w:rPr>
        <w:t>Certaines sociétés vont être en surplus de travailleurs et d’autres vont en dépendre énormément (par exemple à la suite du vieillissement de la population comme en Allemagne qui accueille donc un grand nombre de migrants) : Il y a donc des questions sur comment organiser cela au niveau international. Ces gains sont aussi réels</w:t>
      </w:r>
      <w:r w:rsidR="008C4125">
        <w:rPr>
          <w:rFonts w:cstheme="minorHAnsi"/>
          <w:sz w:val="24"/>
          <w:szCs w:val="24"/>
        </w:rPr>
        <w:t xml:space="preserve"> que ceux </w:t>
      </w:r>
      <w:r w:rsidRPr="00826EFD">
        <w:rPr>
          <w:rFonts w:cstheme="minorHAnsi"/>
          <w:sz w:val="24"/>
          <w:szCs w:val="24"/>
        </w:rPr>
        <w:t>issus de la vente de biens, la migration de personne va affecter de nombreuses économies et permettre à des pays de s’enrichir. L’Arabie Saoudite utilise les migrants dans l’exploitation de pétrole par exemple.</w:t>
      </w:r>
    </w:p>
    <w:p w14:paraId="0221D364" w14:textId="77777777" w:rsidR="008C4125" w:rsidRPr="00826EFD" w:rsidRDefault="008C4125" w:rsidP="008C4125">
      <w:pPr>
        <w:rPr>
          <w:rFonts w:cstheme="minorHAnsi"/>
          <w:sz w:val="24"/>
          <w:szCs w:val="24"/>
        </w:rPr>
      </w:pPr>
    </w:p>
    <w:p w14:paraId="7E0657AB" w14:textId="545E2C0A" w:rsidR="008C4125" w:rsidRDefault="00D47BA9" w:rsidP="00D47BA9">
      <w:pPr>
        <w:pStyle w:val="Sansinterligne"/>
        <w:rPr>
          <w:rFonts w:cstheme="minorHAnsi"/>
          <w:b/>
          <w:bCs/>
          <w:color w:val="FF0000"/>
          <w:sz w:val="24"/>
          <w:szCs w:val="24"/>
        </w:rPr>
      </w:pPr>
      <w:r w:rsidRPr="00826EFD">
        <w:rPr>
          <w:rFonts w:cstheme="minorHAnsi"/>
          <w:sz w:val="24"/>
          <w:szCs w:val="24"/>
        </w:rPr>
        <w:t xml:space="preserve">Les échanges internationaux affectent la distribution des revenus à l’intérieur d’un pays : </w:t>
      </w:r>
      <w:r w:rsidRPr="008C4125">
        <w:rPr>
          <w:rFonts w:cstheme="minorHAnsi"/>
          <w:b/>
          <w:bCs/>
          <w:color w:val="FF0000"/>
          <w:sz w:val="24"/>
          <w:szCs w:val="24"/>
        </w:rPr>
        <w:t>gagnants et perdants</w:t>
      </w:r>
    </w:p>
    <w:p w14:paraId="2770E638" w14:textId="77777777" w:rsidR="008C4125" w:rsidRPr="008C4125" w:rsidRDefault="008C4125" w:rsidP="00D47BA9">
      <w:pPr>
        <w:pStyle w:val="Sansinterligne"/>
        <w:rPr>
          <w:rFonts w:cstheme="minorHAnsi"/>
          <w:b/>
          <w:bCs/>
          <w:color w:val="FF0000"/>
          <w:sz w:val="24"/>
          <w:szCs w:val="24"/>
        </w:rPr>
      </w:pPr>
    </w:p>
    <w:p w14:paraId="73737E75" w14:textId="2E7D4EA3" w:rsidR="004E1FA6" w:rsidRDefault="00D47BA9" w:rsidP="008C4125">
      <w:pPr>
        <w:pStyle w:val="Sansinterligne"/>
        <w:rPr>
          <w:rFonts w:cstheme="minorHAnsi"/>
          <w:sz w:val="24"/>
          <w:szCs w:val="24"/>
        </w:rPr>
      </w:pPr>
      <w:r w:rsidRPr="00826EFD">
        <w:rPr>
          <w:rFonts w:cstheme="minorHAnsi"/>
          <w:sz w:val="24"/>
          <w:szCs w:val="24"/>
        </w:rPr>
        <w:t xml:space="preserve">Ceux qui détiennent des ressources spécifiques seront en concurrence avec les </w:t>
      </w:r>
      <w:r w:rsidRPr="008C4125">
        <w:rPr>
          <w:rFonts w:cstheme="minorHAnsi"/>
          <w:b/>
          <w:bCs/>
          <w:sz w:val="24"/>
          <w:szCs w:val="24"/>
        </w:rPr>
        <w:t>importations</w:t>
      </w:r>
      <w:r w:rsidRPr="00826EFD">
        <w:rPr>
          <w:rFonts w:cstheme="minorHAnsi"/>
          <w:sz w:val="24"/>
          <w:szCs w:val="24"/>
        </w:rPr>
        <w:t> ; fermeture de certaines entreprises locales qui ne tiennent pas la concurrence internationale (subventions de l’</w:t>
      </w:r>
      <w:r w:rsidR="004E1FA6" w:rsidRPr="00826EFD">
        <w:rPr>
          <w:rFonts w:cstheme="minorHAnsi"/>
          <w:sz w:val="24"/>
          <w:szCs w:val="24"/>
        </w:rPr>
        <w:t>État</w:t>
      </w:r>
      <w:r w:rsidRPr="00826EFD">
        <w:rPr>
          <w:rFonts w:cstheme="minorHAnsi"/>
          <w:sz w:val="24"/>
          <w:szCs w:val="24"/>
        </w:rPr>
        <w:t xml:space="preserve"> pour aider, PAC par exemple).</w:t>
      </w:r>
      <w:r w:rsidR="008C4125">
        <w:rPr>
          <w:rFonts w:cstheme="minorHAnsi"/>
          <w:sz w:val="24"/>
          <w:szCs w:val="24"/>
        </w:rPr>
        <w:t xml:space="preserve"> </w:t>
      </w:r>
      <w:r w:rsidR="004E1FA6" w:rsidRPr="00826EFD">
        <w:rPr>
          <w:rFonts w:cstheme="minorHAnsi"/>
          <w:sz w:val="24"/>
          <w:szCs w:val="24"/>
        </w:rPr>
        <w:t>Des groupes sociaux plus larges, ex : travailleurs, détenteurs de capital ; changement dans la répartition des richesses</w:t>
      </w:r>
      <w:r w:rsidR="008C4125">
        <w:rPr>
          <w:rFonts w:cstheme="minorHAnsi"/>
          <w:sz w:val="24"/>
          <w:szCs w:val="24"/>
        </w:rPr>
        <w:t>.</w:t>
      </w:r>
    </w:p>
    <w:p w14:paraId="53595639" w14:textId="77777777" w:rsidR="008C4125" w:rsidRPr="00826EFD" w:rsidRDefault="008C4125" w:rsidP="008C4125">
      <w:pPr>
        <w:pStyle w:val="Sansinterligne"/>
        <w:rPr>
          <w:rFonts w:cstheme="minorHAnsi"/>
          <w:sz w:val="24"/>
          <w:szCs w:val="24"/>
        </w:rPr>
      </w:pPr>
    </w:p>
    <w:p w14:paraId="48AB3251" w14:textId="2CBF08C5" w:rsidR="00D47BA9" w:rsidRDefault="004E1FA6" w:rsidP="008C4125">
      <w:pPr>
        <w:rPr>
          <w:rFonts w:cstheme="minorHAnsi"/>
          <w:sz w:val="24"/>
          <w:szCs w:val="24"/>
        </w:rPr>
      </w:pPr>
      <w:r w:rsidRPr="00826EFD">
        <w:rPr>
          <w:rFonts w:cstheme="minorHAnsi"/>
          <w:sz w:val="24"/>
          <w:szCs w:val="24"/>
        </w:rPr>
        <w:t xml:space="preserve">Ceux qui pensent être perdants rejettent la mondialisation or lorsque il y a mondialisation= le prix des produits étaient ferme et qd on refuse on n’a pas les produits (médicaments par ex) et les prix sont élevés </w:t>
      </w:r>
      <w:r w:rsidRPr="00826EFD">
        <w:rPr>
          <w:rFonts w:cstheme="minorHAnsi"/>
          <w:sz w:val="24"/>
          <w:szCs w:val="24"/>
        </w:rPr>
        <w:sym w:font="Wingdings" w:char="F0E0"/>
      </w:r>
      <w:r w:rsidRPr="00826EFD">
        <w:rPr>
          <w:rFonts w:cstheme="minorHAnsi"/>
          <w:sz w:val="24"/>
          <w:szCs w:val="24"/>
        </w:rPr>
        <w:t xml:space="preserve"> pauvreté par </w:t>
      </w:r>
      <w:r w:rsidR="008C4125" w:rsidRPr="00826EFD">
        <w:rPr>
          <w:rFonts w:cstheme="minorHAnsi"/>
          <w:sz w:val="24"/>
          <w:szCs w:val="24"/>
        </w:rPr>
        <w:t>exemple.</w:t>
      </w:r>
      <w:r w:rsidR="008C4125">
        <w:rPr>
          <w:rFonts w:cstheme="minorHAnsi"/>
          <w:sz w:val="24"/>
          <w:szCs w:val="24"/>
        </w:rPr>
        <w:tab/>
      </w:r>
      <w:r w:rsidR="008C4125">
        <w:rPr>
          <w:rFonts w:cstheme="minorHAnsi"/>
          <w:sz w:val="24"/>
          <w:szCs w:val="24"/>
        </w:rPr>
        <w:tab/>
      </w:r>
      <w:r w:rsidR="008C4125">
        <w:rPr>
          <w:rFonts w:cstheme="minorHAnsi"/>
          <w:sz w:val="24"/>
          <w:szCs w:val="24"/>
        </w:rPr>
        <w:tab/>
      </w:r>
      <w:r w:rsidR="008C4125">
        <w:rPr>
          <w:rFonts w:cstheme="minorHAnsi"/>
          <w:sz w:val="24"/>
          <w:szCs w:val="24"/>
        </w:rPr>
        <w:tab/>
      </w:r>
      <w:r w:rsidR="008C4125">
        <w:rPr>
          <w:rFonts w:cstheme="minorHAnsi"/>
          <w:sz w:val="24"/>
          <w:szCs w:val="24"/>
        </w:rPr>
        <w:tab/>
        <w:t xml:space="preserve">      </w:t>
      </w:r>
      <w:r w:rsidRPr="00826EFD">
        <w:rPr>
          <w:rFonts w:cstheme="minorHAnsi"/>
          <w:sz w:val="24"/>
          <w:szCs w:val="24"/>
        </w:rPr>
        <w:t>On a donc des problèmes qui se pose vis-à-vis de la modification des rapports gagnants/perdants</w:t>
      </w:r>
    </w:p>
    <w:p w14:paraId="65A5BC48" w14:textId="77777777" w:rsidR="008C4125" w:rsidRPr="008C4125" w:rsidRDefault="008C4125" w:rsidP="008C4125">
      <w:pPr>
        <w:rPr>
          <w:rFonts w:cstheme="minorHAnsi"/>
          <w:sz w:val="24"/>
          <w:szCs w:val="24"/>
        </w:rPr>
      </w:pPr>
    </w:p>
    <w:p w14:paraId="1D7CBF17" w14:textId="4A4BE125" w:rsidR="00D47BA9" w:rsidRDefault="008C4125" w:rsidP="00D47BA9">
      <w:r>
        <w:t>(</w:t>
      </w:r>
      <w:r w:rsidR="00D47BA9">
        <w:t xml:space="preserve">En France la moitié de la dette est détenu par les </w:t>
      </w:r>
      <w:r>
        <w:t>étrangers</w:t>
      </w:r>
      <w:r w:rsidR="00D47BA9">
        <w:t>.</w:t>
      </w:r>
      <w:r>
        <w:t>)</w:t>
      </w:r>
    </w:p>
    <w:p w14:paraId="6C2689AE" w14:textId="77777777" w:rsidR="00D47BA9" w:rsidRPr="00D47BA9" w:rsidRDefault="00D47BA9" w:rsidP="00D47BA9">
      <w:pPr>
        <w:pStyle w:val="Sansinterligne"/>
        <w:rPr>
          <w:rFonts w:ascii="Arial" w:hAnsi="Arial" w:cs="Arial"/>
          <w:sz w:val="23"/>
          <w:szCs w:val="23"/>
        </w:rPr>
      </w:pPr>
    </w:p>
    <w:p w14:paraId="06A8EA70" w14:textId="77777777" w:rsidR="00D47BA9" w:rsidRPr="00826EFD" w:rsidRDefault="00D47BA9" w:rsidP="00D47BA9">
      <w:pPr>
        <w:pStyle w:val="Sansinterligne"/>
        <w:rPr>
          <w:rFonts w:ascii="Arial" w:hAnsi="Arial" w:cs="Arial"/>
        </w:rPr>
      </w:pPr>
    </w:p>
    <w:p w14:paraId="19368DE7" w14:textId="77777777" w:rsidR="00D47BA9" w:rsidRPr="00826EFD" w:rsidRDefault="00D47BA9" w:rsidP="00D47BA9">
      <w:pPr>
        <w:pStyle w:val="Titre4"/>
        <w:rPr>
          <w:rStyle w:val="Accentuation"/>
          <w:rFonts w:ascii="Arial" w:hAnsi="Arial" w:cs="Arial"/>
          <w:b w:val="0"/>
          <w:i/>
          <w:iCs/>
          <w:color w:val="7030A0"/>
          <w:sz w:val="21"/>
          <w:szCs w:val="21"/>
        </w:rPr>
      </w:pPr>
      <w:bookmarkStart w:id="3" w:name="_Toc69331916"/>
      <w:r w:rsidRPr="00826EFD">
        <w:rPr>
          <w:rStyle w:val="Accentuation"/>
          <w:rFonts w:ascii="Arial" w:hAnsi="Arial" w:cs="Arial"/>
          <w:color w:val="7030A0"/>
          <w:sz w:val="21"/>
          <w:szCs w:val="21"/>
        </w:rPr>
        <w:t>La question des inégalités va se poser : les gagnants peuvent-ils compenser ceux qui perdent ?</w:t>
      </w:r>
      <w:bookmarkEnd w:id="3"/>
    </w:p>
    <w:p w14:paraId="5CEE87C5" w14:textId="77777777" w:rsidR="00D47BA9" w:rsidRPr="00826EFD" w:rsidRDefault="00D47BA9" w:rsidP="00D47BA9">
      <w:pPr>
        <w:pStyle w:val="Sansinterligne"/>
        <w:rPr>
          <w:rFonts w:ascii="Arial" w:hAnsi="Arial" w:cs="Arial"/>
          <w:sz w:val="23"/>
          <w:szCs w:val="23"/>
          <w:u w:val="single"/>
        </w:rPr>
      </w:pPr>
    </w:p>
    <w:p w14:paraId="45DB7AE4" w14:textId="77777777" w:rsidR="00D47BA9" w:rsidRPr="00826EFD" w:rsidRDefault="00D47BA9" w:rsidP="00D47BA9">
      <w:pPr>
        <w:pStyle w:val="Sansinterligne"/>
        <w:rPr>
          <w:rFonts w:cstheme="minorHAnsi"/>
          <w:sz w:val="24"/>
          <w:szCs w:val="24"/>
          <w:u w:val="single"/>
        </w:rPr>
      </w:pPr>
      <w:r w:rsidRPr="00826EFD">
        <w:rPr>
          <w:rFonts w:cstheme="minorHAnsi"/>
          <w:sz w:val="24"/>
          <w:szCs w:val="24"/>
          <w:u w:val="single"/>
        </w:rPr>
        <w:t>Ces réflexions théoriques animent les débats :</w:t>
      </w:r>
    </w:p>
    <w:p w14:paraId="6A24E87C" w14:textId="77777777" w:rsidR="00826EFD" w:rsidRPr="00826EFD" w:rsidRDefault="00826EFD" w:rsidP="00D47BA9">
      <w:pPr>
        <w:pStyle w:val="Sansinterligne"/>
        <w:rPr>
          <w:rFonts w:cstheme="minorHAnsi"/>
          <w:sz w:val="24"/>
          <w:szCs w:val="24"/>
        </w:rPr>
      </w:pPr>
    </w:p>
    <w:p w14:paraId="3304148F" w14:textId="6A49828F" w:rsidR="00826EFD" w:rsidRPr="00826EFD" w:rsidRDefault="00D47BA9" w:rsidP="00826EFD">
      <w:pPr>
        <w:pStyle w:val="Sansinterligne"/>
        <w:rPr>
          <w:rFonts w:cstheme="minorHAnsi"/>
          <w:sz w:val="24"/>
          <w:szCs w:val="24"/>
        </w:rPr>
      </w:pPr>
      <w:r w:rsidRPr="00826EFD">
        <w:rPr>
          <w:rFonts w:cstheme="minorHAnsi"/>
          <w:sz w:val="24"/>
          <w:szCs w:val="24"/>
        </w:rPr>
        <w:t xml:space="preserve">Depuis 70’, la France ouvre les </w:t>
      </w:r>
      <w:r w:rsidRPr="008C4125">
        <w:rPr>
          <w:rFonts w:cstheme="minorHAnsi"/>
          <w:b/>
          <w:bCs/>
          <w:sz w:val="24"/>
          <w:szCs w:val="24"/>
        </w:rPr>
        <w:t xml:space="preserve">importations </w:t>
      </w:r>
      <w:r w:rsidRPr="00826EFD">
        <w:rPr>
          <w:rFonts w:cstheme="minorHAnsi"/>
          <w:sz w:val="24"/>
          <w:szCs w:val="24"/>
        </w:rPr>
        <w:t xml:space="preserve">par exemple avec la Chine et cela a forcément impacté les </w:t>
      </w:r>
      <w:r w:rsidRPr="00826EFD">
        <w:rPr>
          <w:rFonts w:cstheme="minorHAnsi"/>
          <w:b/>
          <w:bCs/>
          <w:sz w:val="24"/>
          <w:szCs w:val="24"/>
        </w:rPr>
        <w:t>travailleurs non-qualifiés</w:t>
      </w:r>
      <w:r w:rsidRPr="00826EFD">
        <w:rPr>
          <w:rFonts w:cstheme="minorHAnsi"/>
          <w:sz w:val="24"/>
          <w:szCs w:val="24"/>
        </w:rPr>
        <w:t xml:space="preserve"> qui ont eu du mal à retrouver un emploi. La croissance du pays a augmenté mais leur salaire réel et les accès au marché du travail se réduisent. Le </w:t>
      </w:r>
      <w:r w:rsidRPr="00826EFD">
        <w:rPr>
          <w:rFonts w:cstheme="minorHAnsi"/>
          <w:b/>
          <w:bCs/>
          <w:sz w:val="24"/>
          <w:szCs w:val="24"/>
        </w:rPr>
        <w:t xml:space="preserve">chômage </w:t>
      </w:r>
      <w:r w:rsidRPr="00826EFD">
        <w:rPr>
          <w:rFonts w:cstheme="minorHAnsi"/>
          <w:sz w:val="24"/>
          <w:szCs w:val="24"/>
        </w:rPr>
        <w:t xml:space="preserve">a fortement augmenté pendant la crise sanitaire. </w:t>
      </w:r>
      <w:r w:rsidR="00826EFD" w:rsidRPr="00826EFD">
        <w:rPr>
          <w:rFonts w:cstheme="minorHAnsi"/>
          <w:sz w:val="24"/>
          <w:szCs w:val="24"/>
        </w:rPr>
        <w:t>Certains y voient une conséquence du commerce international</w:t>
      </w:r>
      <w:r w:rsidR="008C4125">
        <w:rPr>
          <w:rFonts w:cstheme="minorHAnsi"/>
          <w:sz w:val="24"/>
          <w:szCs w:val="24"/>
        </w:rPr>
        <w:t xml:space="preserve">. </w:t>
      </w:r>
    </w:p>
    <w:p w14:paraId="5CC4E079" w14:textId="3E956FC4" w:rsidR="00D47BA9" w:rsidRPr="00826EFD" w:rsidRDefault="00D47BA9" w:rsidP="00D47BA9">
      <w:pPr>
        <w:pStyle w:val="Sansinterligne"/>
        <w:rPr>
          <w:rFonts w:ascii="Arial" w:hAnsi="Arial" w:cs="Arial"/>
          <w:sz w:val="22"/>
          <w:szCs w:val="22"/>
        </w:rPr>
      </w:pPr>
    </w:p>
    <w:p w14:paraId="07E47C3E" w14:textId="77777777" w:rsidR="00D47BA9" w:rsidRPr="00826EFD" w:rsidRDefault="00D47BA9" w:rsidP="00D47BA9">
      <w:pPr>
        <w:pStyle w:val="Sansinterligne"/>
        <w:rPr>
          <w:rFonts w:ascii="Arial" w:hAnsi="Arial" w:cs="Arial"/>
          <w:sz w:val="22"/>
          <w:szCs w:val="22"/>
        </w:rPr>
      </w:pPr>
    </w:p>
    <w:p w14:paraId="637F1AC8" w14:textId="77777777" w:rsidR="00D47BA9" w:rsidRPr="00826EFD" w:rsidRDefault="00D47BA9" w:rsidP="00D47BA9">
      <w:pPr>
        <w:pStyle w:val="Titre4"/>
        <w:rPr>
          <w:rStyle w:val="Accentuation"/>
          <w:rFonts w:ascii="Arial" w:hAnsi="Arial" w:cs="Arial"/>
          <w:b w:val="0"/>
          <w:i/>
          <w:iCs/>
          <w:color w:val="7030A0"/>
          <w:sz w:val="21"/>
          <w:szCs w:val="21"/>
        </w:rPr>
      </w:pPr>
      <w:bookmarkStart w:id="4" w:name="_Toc69331917"/>
      <w:r w:rsidRPr="00826EFD">
        <w:rPr>
          <w:rStyle w:val="Accentuation"/>
          <w:rFonts w:ascii="Arial" w:hAnsi="Arial" w:cs="Arial"/>
          <w:color w:val="7030A0"/>
          <w:sz w:val="21"/>
          <w:szCs w:val="21"/>
        </w:rPr>
        <w:t>Mais quelle part vient de cette crise et quelle part vient des problèmes structurels de notre marché du travail ?</w:t>
      </w:r>
      <w:bookmarkEnd w:id="4"/>
      <w:r w:rsidRPr="00826EFD">
        <w:rPr>
          <w:rStyle w:val="Accentuation"/>
          <w:rFonts w:ascii="Arial" w:hAnsi="Arial" w:cs="Arial"/>
          <w:color w:val="7030A0"/>
          <w:sz w:val="21"/>
          <w:szCs w:val="21"/>
        </w:rPr>
        <w:t xml:space="preserve"> </w:t>
      </w:r>
    </w:p>
    <w:p w14:paraId="5C9CF488" w14:textId="77777777" w:rsidR="00826EFD" w:rsidRPr="00826EFD" w:rsidRDefault="00826EFD" w:rsidP="00D47BA9">
      <w:pPr>
        <w:pStyle w:val="Sansinterligne"/>
        <w:rPr>
          <w:rStyle w:val="Accentuation"/>
          <w:rFonts w:cstheme="minorHAnsi"/>
          <w:sz w:val="24"/>
          <w:szCs w:val="24"/>
        </w:rPr>
      </w:pPr>
    </w:p>
    <w:p w14:paraId="32920E62" w14:textId="77777777" w:rsidR="00D47BA9" w:rsidRPr="00826EFD" w:rsidRDefault="00D47BA9" w:rsidP="00D47BA9">
      <w:pPr>
        <w:pStyle w:val="Sansinterligne"/>
        <w:rPr>
          <w:rFonts w:cstheme="minorHAnsi"/>
          <w:sz w:val="24"/>
          <w:szCs w:val="24"/>
        </w:rPr>
      </w:pPr>
      <w:r w:rsidRPr="00826EFD">
        <w:rPr>
          <w:rFonts w:cstheme="minorHAnsi"/>
          <w:sz w:val="24"/>
          <w:szCs w:val="24"/>
        </w:rPr>
        <w:t xml:space="preserve">L’ouverture des pays s’est faite pour tous les pays de manière différente mais cela va avoir de nombreuses conséquences, positives comme négatives. A nouveau, les gagnants compensent-ils ceux qui perdent ? </w:t>
      </w:r>
    </w:p>
    <w:p w14:paraId="113ABCE0" w14:textId="77777777" w:rsidR="00D47BA9" w:rsidRDefault="00D47BA9" w:rsidP="00D47BA9">
      <w:pPr>
        <w:pStyle w:val="Sansinterligne"/>
      </w:pPr>
    </w:p>
    <w:p w14:paraId="283E9B06" w14:textId="77777777" w:rsidR="00D47BA9" w:rsidRDefault="00D47BA9" w:rsidP="00D47BA9">
      <w:pPr>
        <w:pStyle w:val="Sansinterligne"/>
      </w:pPr>
    </w:p>
    <w:p w14:paraId="04CDEB5B" w14:textId="77777777" w:rsidR="00D47BA9" w:rsidRDefault="00D47BA9" w:rsidP="00826EFD">
      <w:pPr>
        <w:pStyle w:val="Titre3"/>
      </w:pPr>
      <w:bookmarkStart w:id="5" w:name="_Toc69331918"/>
      <w:r w:rsidRPr="00826EFD">
        <w:t>La structure des échanges</w:t>
      </w:r>
      <w:bookmarkEnd w:id="5"/>
    </w:p>
    <w:p w14:paraId="4E3AB164" w14:textId="77777777" w:rsidR="00826EFD" w:rsidRPr="00826EFD" w:rsidRDefault="00826EFD" w:rsidP="00826EFD">
      <w:pPr>
        <w:pStyle w:val="Sansinterligne"/>
        <w:rPr>
          <w:rFonts w:ascii="Arial" w:hAnsi="Arial" w:cs="Arial"/>
          <w:sz w:val="24"/>
          <w:szCs w:val="24"/>
        </w:rPr>
      </w:pPr>
    </w:p>
    <w:p w14:paraId="65294E41" w14:textId="5A218B70" w:rsidR="00D47BA9" w:rsidRPr="008C4125" w:rsidRDefault="00826EFD" w:rsidP="00826EFD">
      <w:pPr>
        <w:rPr>
          <w:rFonts w:cstheme="minorHAnsi"/>
          <w:sz w:val="28"/>
          <w:szCs w:val="28"/>
        </w:rPr>
      </w:pPr>
      <w:r w:rsidRPr="00826EFD">
        <w:rPr>
          <w:rFonts w:cstheme="minorHAnsi"/>
          <w:sz w:val="24"/>
          <w:szCs w:val="24"/>
        </w:rPr>
        <w:t xml:space="preserve">On ne peut pas discuter des effets du CI ou formuler des politiques en la matière sans un cadre théorique qui éclaire les faits réels. L’UE commerce avec la quasi-totalité des pays du monde </w:t>
      </w:r>
    </w:p>
    <w:p w14:paraId="7CAC0115" w14:textId="77777777" w:rsidR="00D47BA9" w:rsidRPr="008C4125" w:rsidRDefault="00D47BA9" w:rsidP="00D47BA9">
      <w:pPr>
        <w:pStyle w:val="Titre4"/>
        <w:rPr>
          <w:rStyle w:val="Accentuation"/>
          <w:b w:val="0"/>
          <w:i/>
          <w:iCs/>
          <w:color w:val="7030A0"/>
          <w:sz w:val="21"/>
          <w:szCs w:val="32"/>
        </w:rPr>
      </w:pPr>
      <w:bookmarkStart w:id="6" w:name="_Toc69331919"/>
      <w:r w:rsidRPr="008C4125">
        <w:rPr>
          <w:rStyle w:val="Accentuation"/>
          <w:color w:val="7030A0"/>
          <w:sz w:val="24"/>
          <w:szCs w:val="40"/>
        </w:rPr>
        <w:t>Mais de quelle nature sont les échanges et entre qui se font-ils ?</w:t>
      </w:r>
      <w:bookmarkEnd w:id="6"/>
      <w:r w:rsidRPr="008C4125">
        <w:rPr>
          <w:rStyle w:val="Accentuation"/>
          <w:color w:val="7030A0"/>
          <w:sz w:val="24"/>
          <w:szCs w:val="40"/>
        </w:rPr>
        <w:t xml:space="preserve"> </w:t>
      </w:r>
    </w:p>
    <w:p w14:paraId="6DB26AED" w14:textId="77777777" w:rsidR="00D47BA9" w:rsidRPr="008C4125" w:rsidRDefault="00D47BA9" w:rsidP="00D47BA9">
      <w:pPr>
        <w:pStyle w:val="Sansinterligne"/>
        <w:rPr>
          <w:sz w:val="22"/>
          <w:szCs w:val="22"/>
        </w:rPr>
      </w:pPr>
    </w:p>
    <w:p w14:paraId="70BD004E" w14:textId="77777777" w:rsidR="00D47BA9" w:rsidRPr="00826EFD" w:rsidRDefault="00D47BA9" w:rsidP="00D47BA9">
      <w:pPr>
        <w:pStyle w:val="Sansinterligne"/>
        <w:rPr>
          <w:sz w:val="24"/>
          <w:szCs w:val="24"/>
        </w:rPr>
      </w:pPr>
      <w:r w:rsidRPr="00826EFD">
        <w:rPr>
          <w:sz w:val="24"/>
          <w:szCs w:val="24"/>
        </w:rPr>
        <w:t xml:space="preserve">Les faits que nous observons montrent d’abord que les pays vont échanger avec des </w:t>
      </w:r>
      <w:r w:rsidRPr="008C4125">
        <w:rPr>
          <w:b/>
          <w:bCs/>
          <w:sz w:val="24"/>
          <w:szCs w:val="24"/>
        </w:rPr>
        <w:t>pays proches</w:t>
      </w:r>
      <w:r w:rsidRPr="00826EFD">
        <w:rPr>
          <w:sz w:val="24"/>
          <w:szCs w:val="24"/>
        </w:rPr>
        <w:t xml:space="preserve"> et/ou potentiellement très riche en termes de PIB. D’autres raisons peuvent intervenir : climat, ressources naturelles…</w:t>
      </w:r>
    </w:p>
    <w:p w14:paraId="1DC19411" w14:textId="77777777" w:rsidR="00D47BA9" w:rsidRPr="00826EFD" w:rsidRDefault="00D47BA9" w:rsidP="00D47BA9">
      <w:pPr>
        <w:pStyle w:val="Sansinterligne"/>
        <w:rPr>
          <w:sz w:val="24"/>
          <w:szCs w:val="24"/>
        </w:rPr>
      </w:pPr>
    </w:p>
    <w:p w14:paraId="265A2106" w14:textId="77777777" w:rsidR="00D47BA9" w:rsidRPr="00826EFD" w:rsidRDefault="00D47BA9" w:rsidP="00D47BA9">
      <w:pPr>
        <w:pStyle w:val="Sansinterligne"/>
        <w:rPr>
          <w:sz w:val="24"/>
          <w:szCs w:val="24"/>
        </w:rPr>
      </w:pPr>
      <w:r w:rsidRPr="00826EFD">
        <w:rPr>
          <w:sz w:val="24"/>
          <w:szCs w:val="24"/>
        </w:rPr>
        <w:t xml:space="preserve">La plupart des autres déterminants sont + subtils. </w:t>
      </w:r>
      <w:r w:rsidRPr="00826EFD">
        <w:rPr>
          <w:i/>
          <w:iCs/>
          <w:sz w:val="24"/>
          <w:szCs w:val="24"/>
        </w:rPr>
        <w:t>Commerce intra UE = 66% du commerce total</w:t>
      </w:r>
      <w:r w:rsidRPr="00826EFD">
        <w:rPr>
          <w:sz w:val="24"/>
          <w:szCs w:val="24"/>
        </w:rPr>
        <w:t xml:space="preserve">. Comment expliquer la spécialisation de certains de ces pays ? Même certains pays étant similaires vont parfois échanger. </w:t>
      </w:r>
    </w:p>
    <w:p w14:paraId="6AB1BCA4" w14:textId="77777777" w:rsidR="00D47BA9" w:rsidRDefault="00D47BA9" w:rsidP="00D47BA9">
      <w:pPr>
        <w:pStyle w:val="Sansinterligne"/>
      </w:pPr>
      <w:r>
        <w:rPr>
          <w:noProof/>
        </w:rPr>
        <w:lastRenderedPageBreak/>
        <mc:AlternateContent>
          <mc:Choice Requires="wps">
            <w:drawing>
              <wp:anchor distT="0" distB="0" distL="114300" distR="114300" simplePos="0" relativeHeight="251660288" behindDoc="0" locked="0" layoutInCell="1" allowOverlap="1" wp14:anchorId="3985D3AA" wp14:editId="5E15EAEF">
                <wp:simplePos x="0" y="0"/>
                <wp:positionH relativeFrom="column">
                  <wp:posOffset>-5715</wp:posOffset>
                </wp:positionH>
                <wp:positionV relativeFrom="paragraph">
                  <wp:posOffset>3119120</wp:posOffset>
                </wp:positionV>
                <wp:extent cx="3048000" cy="635"/>
                <wp:effectExtent l="0" t="0" r="0" b="0"/>
                <wp:wrapSquare wrapText="bothSides"/>
                <wp:docPr id="17" name="Zone de texte 17"/>
                <wp:cNvGraphicFramePr/>
                <a:graphic xmlns:a="http://schemas.openxmlformats.org/drawingml/2006/main">
                  <a:graphicData uri="http://schemas.microsoft.com/office/word/2010/wordprocessingShape">
                    <wps:wsp>
                      <wps:cNvSpPr txBox="1"/>
                      <wps:spPr>
                        <a:xfrm>
                          <a:off x="0" y="0"/>
                          <a:ext cx="3048000" cy="635"/>
                        </a:xfrm>
                        <a:prstGeom prst="rect">
                          <a:avLst/>
                        </a:prstGeom>
                        <a:solidFill>
                          <a:prstClr val="white"/>
                        </a:solidFill>
                        <a:ln>
                          <a:noFill/>
                        </a:ln>
                      </wps:spPr>
                      <wps:txbx>
                        <w:txbxContent>
                          <w:p w14:paraId="6BD5D268" w14:textId="5B774F93" w:rsidR="00D47BA9" w:rsidRPr="0003083C" w:rsidRDefault="00D47BA9" w:rsidP="00D47BA9">
                            <w:pPr>
                              <w:pStyle w:val="Titre4"/>
                              <w:rPr>
                                <w:noProof/>
                              </w:rPr>
                            </w:pPr>
                            <w:bookmarkStart w:id="7" w:name="_Toc66885533"/>
                            <w:bookmarkStart w:id="8" w:name="_Toc69331920"/>
                            <w:r>
                              <w:t xml:space="preserve">Graphique </w:t>
                            </w:r>
                            <w:fldSimple w:instr=" SEQ Graphique \* ARABIC ">
                              <w:r w:rsidR="00D44EC6">
                                <w:rPr>
                                  <w:noProof/>
                                </w:rPr>
                                <w:t>1</w:t>
                              </w:r>
                            </w:fldSimple>
                            <w:r>
                              <w:t xml:space="preserve"> </w:t>
                            </w:r>
                            <w:proofErr w:type="spellStart"/>
                            <w:r>
                              <w:t>Echanges</w:t>
                            </w:r>
                            <w:proofErr w:type="spellEnd"/>
                            <w:r>
                              <w:t xml:space="preserve"> de la France et de l'UE avec les différents pays du monde</w:t>
                            </w:r>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985D3AA" id="_x0000_t202" coordsize="21600,21600" o:spt="202" path="m,l,21600r21600,l21600,xe">
                <v:stroke joinstyle="miter"/>
                <v:path gradientshapeok="t" o:connecttype="rect"/>
              </v:shapetype>
              <v:shape id="Zone de texte 17" o:spid="_x0000_s1026" type="#_x0000_t202" style="position:absolute;left:0;text-align:left;margin-left:-.45pt;margin-top:245.6pt;width:240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" stroked="f">
                <v:textbox style="mso-fit-shape-to-text:t" inset="0,0,0,0">
                  <w:txbxContent>
                    <w:p w14:paraId="6BD5D268" w14:textId="5B774F93" w:rsidR="00D47BA9" w:rsidRPr="0003083C" w:rsidRDefault="00D47BA9" w:rsidP="00D47BA9">
                      <w:pPr>
                        <w:pStyle w:val="Titre4"/>
                        <w:rPr>
                          <w:noProof/>
                        </w:rPr>
                      </w:pPr>
                      <w:bookmarkStart w:id="9" w:name="_Toc66885533"/>
                      <w:bookmarkStart w:id="10" w:name="_Toc69331920"/>
                      <w:r>
                        <w:t xml:space="preserve">Graphique </w:t>
                      </w:r>
                      <w:fldSimple w:instr=" SEQ Graphique \* ARABIC ">
                        <w:r w:rsidR="00D44EC6">
                          <w:rPr>
                            <w:noProof/>
                          </w:rPr>
                          <w:t>1</w:t>
                        </w:r>
                      </w:fldSimple>
                      <w:r>
                        <w:t xml:space="preserve"> </w:t>
                      </w:r>
                      <w:proofErr w:type="spellStart"/>
                      <w:r>
                        <w:t>Echanges</w:t>
                      </w:r>
                      <w:proofErr w:type="spellEnd"/>
                      <w:r>
                        <w:t xml:space="preserve"> de la France et de l'UE avec les différents pays du monde</w:t>
                      </w:r>
                      <w:bookmarkEnd w:id="9"/>
                      <w:bookmarkEnd w:id="10"/>
                    </w:p>
                  </w:txbxContent>
                </v:textbox>
                <w10:wrap type="square"/>
              </v:shape>
            </w:pict>
          </mc:Fallback>
        </mc:AlternateContent>
      </w:r>
      <w:r w:rsidRPr="00BE1466">
        <w:rPr>
          <w:noProof/>
        </w:rPr>
        <w:drawing>
          <wp:anchor distT="0" distB="0" distL="114300" distR="114300" simplePos="0" relativeHeight="251659264" behindDoc="0" locked="0" layoutInCell="1" allowOverlap="1" wp14:anchorId="09E2CC49" wp14:editId="5CC3D0DA">
            <wp:simplePos x="0" y="0"/>
            <wp:positionH relativeFrom="column">
              <wp:posOffset>-5715</wp:posOffset>
            </wp:positionH>
            <wp:positionV relativeFrom="paragraph">
              <wp:posOffset>71120</wp:posOffset>
            </wp:positionV>
            <wp:extent cx="3048000" cy="3267710"/>
            <wp:effectExtent l="0" t="0" r="0" b="8890"/>
            <wp:wrapSquare wrapText="bothSides"/>
            <wp:docPr id="3" name="Image 3" descr="Une image contenant texte, capture d’écran,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capture d’écran, ligne, diagramme&#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3048000" cy="3267710"/>
                    </a:xfrm>
                    <a:prstGeom prst="rect">
                      <a:avLst/>
                    </a:prstGeom>
                  </pic:spPr>
                </pic:pic>
              </a:graphicData>
            </a:graphic>
            <wp14:sizeRelH relativeFrom="margin">
              <wp14:pctWidth>0</wp14:pctWidth>
            </wp14:sizeRelH>
            <wp14:sizeRelV relativeFrom="margin">
              <wp14:pctHeight>0</wp14:pctHeight>
            </wp14:sizeRelV>
          </wp:anchor>
        </w:drawing>
      </w:r>
    </w:p>
    <w:p w14:paraId="3F9EDB23" w14:textId="77777777" w:rsidR="00D47BA9" w:rsidRPr="00826EFD" w:rsidRDefault="00D47BA9" w:rsidP="00D47BA9">
      <w:pPr>
        <w:pStyle w:val="Sansinterligne"/>
        <w:rPr>
          <w:rFonts w:ascii="Arial" w:hAnsi="Arial" w:cs="Arial"/>
          <w:sz w:val="22"/>
          <w:szCs w:val="22"/>
        </w:rPr>
      </w:pPr>
    </w:p>
    <w:p w14:paraId="4C499559" w14:textId="77777777" w:rsidR="00D47BA9" w:rsidRPr="00826EFD" w:rsidRDefault="00D47BA9" w:rsidP="00D47BA9">
      <w:pPr>
        <w:pStyle w:val="Sansinterligne"/>
        <w:rPr>
          <w:rFonts w:ascii="Arial" w:hAnsi="Arial" w:cs="Arial"/>
          <w:sz w:val="22"/>
          <w:szCs w:val="22"/>
        </w:rPr>
      </w:pPr>
      <w:r w:rsidRPr="00826EFD">
        <w:rPr>
          <w:rFonts w:ascii="Arial" w:hAnsi="Arial" w:cs="Arial"/>
          <w:sz w:val="22"/>
          <w:szCs w:val="22"/>
        </w:rPr>
        <w:t>De manière absolue, la France échange surtout avec les pays proches/européens, de la zone euro. Il n’existe pas de droits de douane + la devise est la même ; les coûts de transactions sont quasi nuls. Cela rappelle la théorie de gravité de Newton, la force de gravitation dépend de la force et de la distance (force = PIB). USA ou Russie sont donc moins bien placés que le Lux ou l’Espagne.</w:t>
      </w:r>
    </w:p>
    <w:p w14:paraId="3DF343AF" w14:textId="77777777" w:rsidR="00D47BA9" w:rsidRPr="00826EFD" w:rsidRDefault="00D47BA9" w:rsidP="00D47BA9">
      <w:pPr>
        <w:pStyle w:val="Sansinterligne"/>
        <w:rPr>
          <w:rFonts w:ascii="Arial" w:hAnsi="Arial" w:cs="Arial"/>
          <w:sz w:val="22"/>
          <w:szCs w:val="22"/>
        </w:rPr>
      </w:pPr>
      <w:r w:rsidRPr="00826EFD">
        <w:rPr>
          <w:rFonts w:ascii="Arial" w:hAnsi="Arial" w:cs="Arial"/>
          <w:sz w:val="22"/>
          <w:szCs w:val="22"/>
        </w:rPr>
        <w:t>En moyenne pour les pays de l’UE, c’est la force qui va compter donc, les 3 premiers = USA, Chine et Russie.</w:t>
      </w:r>
    </w:p>
    <w:p w14:paraId="38786DF0" w14:textId="77777777" w:rsidR="00D47BA9" w:rsidRPr="00826EFD" w:rsidRDefault="00D47BA9" w:rsidP="00D47BA9">
      <w:pPr>
        <w:pStyle w:val="Sansinterligne"/>
        <w:rPr>
          <w:rFonts w:ascii="Arial" w:hAnsi="Arial" w:cs="Arial"/>
          <w:sz w:val="22"/>
          <w:szCs w:val="22"/>
        </w:rPr>
      </w:pPr>
    </w:p>
    <w:p w14:paraId="7F1E5019" w14:textId="77777777" w:rsidR="00D47BA9" w:rsidRDefault="00D47BA9" w:rsidP="00D47BA9">
      <w:pPr>
        <w:pStyle w:val="Sansinterligne"/>
      </w:pPr>
    </w:p>
    <w:p w14:paraId="48F3CCF6" w14:textId="77777777" w:rsidR="00D47BA9" w:rsidRDefault="00D47BA9" w:rsidP="00D47BA9">
      <w:pPr>
        <w:pStyle w:val="Sansinterligne"/>
      </w:pPr>
    </w:p>
    <w:p w14:paraId="4C0AD933" w14:textId="77777777" w:rsidR="00D47BA9" w:rsidRDefault="00D47BA9" w:rsidP="00D47BA9">
      <w:pPr>
        <w:pStyle w:val="Sansinterligne"/>
      </w:pPr>
    </w:p>
    <w:p w14:paraId="573B5F94" w14:textId="77777777" w:rsidR="00D47BA9" w:rsidRDefault="00D47BA9" w:rsidP="00D47BA9">
      <w:pPr>
        <w:pStyle w:val="Sansinterligne"/>
      </w:pPr>
    </w:p>
    <w:p w14:paraId="1BCE99BE" w14:textId="77777777" w:rsidR="00D47BA9" w:rsidRDefault="00D47BA9" w:rsidP="00D47BA9">
      <w:pPr>
        <w:pStyle w:val="Sansinterligne"/>
      </w:pPr>
    </w:p>
    <w:p w14:paraId="5FECD3DB" w14:textId="77777777" w:rsidR="00D47BA9" w:rsidRPr="00826EFD" w:rsidRDefault="00D47BA9" w:rsidP="00D47BA9">
      <w:pPr>
        <w:pStyle w:val="Sansinterligne"/>
        <w:rPr>
          <w:sz w:val="23"/>
          <w:szCs w:val="23"/>
        </w:rPr>
      </w:pPr>
    </w:p>
    <w:p w14:paraId="1B885D7D" w14:textId="77777777" w:rsidR="00D47BA9" w:rsidRPr="00826EFD" w:rsidRDefault="00D47BA9" w:rsidP="00D47BA9">
      <w:pPr>
        <w:pStyle w:val="Sansinterligne"/>
        <w:rPr>
          <w:sz w:val="23"/>
          <w:szCs w:val="23"/>
        </w:rPr>
      </w:pPr>
    </w:p>
    <w:p w14:paraId="59775196" w14:textId="77777777" w:rsidR="00D47BA9" w:rsidRPr="00826EFD" w:rsidRDefault="00D47BA9" w:rsidP="00D47BA9">
      <w:pPr>
        <w:pStyle w:val="Sansinterligne"/>
        <w:rPr>
          <w:sz w:val="23"/>
          <w:szCs w:val="23"/>
        </w:rPr>
      </w:pPr>
      <w:r w:rsidRPr="00826EFD">
        <w:rPr>
          <w:sz w:val="23"/>
          <w:szCs w:val="23"/>
        </w:rPr>
        <w:t xml:space="preserve">Pour expliquer cela on observera </w:t>
      </w:r>
      <w:r w:rsidRPr="00826EFD">
        <w:rPr>
          <w:sz w:val="23"/>
          <w:szCs w:val="23"/>
          <w:u w:val="single"/>
        </w:rPr>
        <w:t>différents ensembles de théories :</w:t>
      </w:r>
    </w:p>
    <w:p w14:paraId="5181C4C7" w14:textId="77777777" w:rsidR="00D47BA9" w:rsidRPr="00826EFD" w:rsidRDefault="00D47BA9" w:rsidP="00D47BA9">
      <w:pPr>
        <w:pStyle w:val="Sansinterligne"/>
        <w:rPr>
          <w:sz w:val="23"/>
          <w:szCs w:val="23"/>
        </w:rPr>
      </w:pPr>
    </w:p>
    <w:p w14:paraId="29B3C091" w14:textId="52AC63C0" w:rsidR="00826EFD" w:rsidRPr="00826EFD" w:rsidRDefault="00D47BA9" w:rsidP="00826EFD">
      <w:pPr>
        <w:pStyle w:val="Sansinterligne"/>
        <w:rPr>
          <w:sz w:val="23"/>
          <w:szCs w:val="23"/>
        </w:rPr>
      </w:pPr>
      <w:r w:rsidRPr="00826EFD">
        <w:rPr>
          <w:sz w:val="23"/>
          <w:szCs w:val="23"/>
        </w:rPr>
        <w:t xml:space="preserve">Théorie fondée sur </w:t>
      </w:r>
      <w:r w:rsidRPr="00826EFD">
        <w:rPr>
          <w:b/>
          <w:bCs/>
          <w:sz w:val="23"/>
          <w:szCs w:val="23"/>
        </w:rPr>
        <w:t>l’avantage comparatif</w:t>
      </w:r>
      <w:r w:rsidRPr="00826EFD">
        <w:rPr>
          <w:sz w:val="23"/>
          <w:szCs w:val="23"/>
        </w:rPr>
        <w:t xml:space="preserve"> qui met l’accent sur la différence de productivité ou de dotations factorielles</w:t>
      </w:r>
      <w:r w:rsidR="00826EFD" w:rsidRPr="00826EFD">
        <w:rPr>
          <w:sz w:val="23"/>
          <w:szCs w:val="23"/>
        </w:rPr>
        <w:t xml:space="preserve"> (capital, travail)</w:t>
      </w:r>
      <w:r w:rsidRPr="00826EFD">
        <w:rPr>
          <w:sz w:val="23"/>
          <w:szCs w:val="23"/>
        </w:rPr>
        <w:t xml:space="preserve">, on rajoute à cela des </w:t>
      </w:r>
      <w:r w:rsidRPr="00826EFD">
        <w:rPr>
          <w:b/>
          <w:bCs/>
          <w:sz w:val="23"/>
          <w:szCs w:val="23"/>
        </w:rPr>
        <w:t>résultats empiriques</w:t>
      </w:r>
      <w:r w:rsidR="00826EFD" w:rsidRPr="00826EFD">
        <w:rPr>
          <w:sz w:val="23"/>
          <w:szCs w:val="23"/>
        </w:rPr>
        <w:t xml:space="preserve"> mais elles ne suffisent pas donc on ajoute</w:t>
      </w:r>
      <w:r w:rsidRPr="00826EFD">
        <w:rPr>
          <w:sz w:val="23"/>
          <w:szCs w:val="23"/>
        </w:rPr>
        <w:t xml:space="preserve"> des </w:t>
      </w:r>
      <w:r w:rsidRPr="00826EFD">
        <w:rPr>
          <w:b/>
          <w:bCs/>
          <w:sz w:val="23"/>
          <w:szCs w:val="23"/>
        </w:rPr>
        <w:t>théories + récentes</w:t>
      </w:r>
      <w:r w:rsidRPr="00826EFD">
        <w:rPr>
          <w:sz w:val="23"/>
          <w:szCs w:val="23"/>
        </w:rPr>
        <w:t xml:space="preserve"> fondées sur la </w:t>
      </w:r>
      <w:r w:rsidRPr="00826EFD">
        <w:rPr>
          <w:b/>
          <w:bCs/>
          <w:sz w:val="23"/>
          <w:szCs w:val="23"/>
        </w:rPr>
        <w:t>concurrence imparfaite</w:t>
      </w:r>
      <w:r w:rsidR="00826EFD" w:rsidRPr="00826EFD">
        <w:rPr>
          <w:sz w:val="23"/>
          <w:szCs w:val="23"/>
        </w:rPr>
        <w:t xml:space="preserve"> qui complètent le corpus théorique</w:t>
      </w:r>
    </w:p>
    <w:p w14:paraId="194FD728" w14:textId="77777777" w:rsidR="00904D6C" w:rsidRDefault="00904D6C" w:rsidP="00904D6C">
      <w:pPr>
        <w:pStyle w:val="Sansinterligne"/>
      </w:pPr>
    </w:p>
    <w:p w14:paraId="7220D7E4" w14:textId="77777777" w:rsidR="0078679B" w:rsidRDefault="0078679B" w:rsidP="00904D6C">
      <w:pPr>
        <w:pStyle w:val="Sansinterligne"/>
      </w:pPr>
    </w:p>
    <w:p w14:paraId="37DF8900" w14:textId="77777777" w:rsidR="0078679B" w:rsidRDefault="0078679B" w:rsidP="00904D6C">
      <w:pPr>
        <w:pStyle w:val="Sansinterligne"/>
      </w:pPr>
    </w:p>
    <w:p w14:paraId="73BB5B07" w14:textId="77777777" w:rsidR="0078679B" w:rsidRDefault="0078679B" w:rsidP="00904D6C">
      <w:pPr>
        <w:pStyle w:val="Sansinterligne"/>
      </w:pPr>
    </w:p>
    <w:p w14:paraId="16810C29" w14:textId="77777777" w:rsidR="0078679B" w:rsidRDefault="0078679B" w:rsidP="00904D6C">
      <w:pPr>
        <w:pStyle w:val="Sansinterligne"/>
      </w:pPr>
    </w:p>
    <w:p w14:paraId="25C4090F" w14:textId="77777777" w:rsidR="0078679B" w:rsidRDefault="0078679B" w:rsidP="00904D6C">
      <w:pPr>
        <w:pStyle w:val="Sansinterligne"/>
      </w:pPr>
    </w:p>
    <w:p w14:paraId="44DD19EF" w14:textId="77777777" w:rsidR="0078679B" w:rsidRDefault="0078679B" w:rsidP="00904D6C">
      <w:pPr>
        <w:pStyle w:val="Sansinterligne"/>
      </w:pPr>
    </w:p>
    <w:p w14:paraId="2BA75134" w14:textId="77777777" w:rsidR="0078679B" w:rsidRDefault="0078679B" w:rsidP="00904D6C">
      <w:pPr>
        <w:pStyle w:val="Sansinterligne"/>
      </w:pPr>
    </w:p>
    <w:p w14:paraId="3C8297BF" w14:textId="77777777" w:rsidR="0078679B" w:rsidRDefault="0078679B" w:rsidP="00904D6C">
      <w:pPr>
        <w:pStyle w:val="Sansinterligne"/>
      </w:pPr>
    </w:p>
    <w:p w14:paraId="35794E3E" w14:textId="77777777" w:rsidR="0078679B" w:rsidRDefault="0078679B" w:rsidP="00904D6C">
      <w:pPr>
        <w:pStyle w:val="Sansinterligne"/>
      </w:pPr>
    </w:p>
    <w:p w14:paraId="799404F8" w14:textId="77777777" w:rsidR="0078679B" w:rsidRDefault="0078679B" w:rsidP="00904D6C">
      <w:pPr>
        <w:pStyle w:val="Sansinterligne"/>
      </w:pPr>
    </w:p>
    <w:p w14:paraId="26795E34" w14:textId="77777777" w:rsidR="0078679B" w:rsidRDefault="0078679B" w:rsidP="00904D6C">
      <w:pPr>
        <w:pStyle w:val="Sansinterligne"/>
      </w:pPr>
    </w:p>
    <w:p w14:paraId="71023883" w14:textId="77777777" w:rsidR="0078679B" w:rsidRDefault="0078679B" w:rsidP="00904D6C">
      <w:pPr>
        <w:pStyle w:val="Sansinterligne"/>
      </w:pPr>
    </w:p>
    <w:p w14:paraId="721068CA" w14:textId="77777777" w:rsidR="0078679B" w:rsidRDefault="0078679B" w:rsidP="00904D6C">
      <w:pPr>
        <w:pStyle w:val="Sansinterligne"/>
      </w:pPr>
    </w:p>
    <w:p w14:paraId="2750616F" w14:textId="77777777" w:rsidR="0078679B" w:rsidRDefault="0078679B" w:rsidP="00904D6C">
      <w:pPr>
        <w:pStyle w:val="Sansinterligne"/>
      </w:pPr>
    </w:p>
    <w:p w14:paraId="678EAD16" w14:textId="77777777" w:rsidR="0078679B" w:rsidRDefault="0078679B" w:rsidP="00904D6C">
      <w:pPr>
        <w:pStyle w:val="Sansinterligne"/>
      </w:pPr>
    </w:p>
    <w:p w14:paraId="106BDED8" w14:textId="77777777" w:rsidR="0078679B" w:rsidRDefault="0078679B" w:rsidP="00904D6C">
      <w:pPr>
        <w:pStyle w:val="Sansinterligne"/>
      </w:pPr>
    </w:p>
    <w:p w14:paraId="54295689" w14:textId="77777777" w:rsidR="0078679B" w:rsidRDefault="0078679B" w:rsidP="00904D6C">
      <w:pPr>
        <w:pStyle w:val="Sansinterligne"/>
      </w:pPr>
    </w:p>
    <w:p w14:paraId="2D357A00" w14:textId="77777777" w:rsidR="0078679B" w:rsidRDefault="0078679B" w:rsidP="00904D6C">
      <w:pPr>
        <w:pStyle w:val="Sansinterligne"/>
      </w:pPr>
    </w:p>
    <w:p w14:paraId="5647F259" w14:textId="77777777" w:rsidR="0078679B" w:rsidRDefault="0078679B" w:rsidP="00904D6C">
      <w:pPr>
        <w:pStyle w:val="Sansinterligne"/>
      </w:pPr>
    </w:p>
    <w:p w14:paraId="4081DFCC" w14:textId="77777777" w:rsidR="0078679B" w:rsidRDefault="0078679B" w:rsidP="00904D6C">
      <w:pPr>
        <w:pStyle w:val="Sansinterligne"/>
      </w:pPr>
    </w:p>
    <w:p w14:paraId="512717F8" w14:textId="77777777" w:rsidR="0078679B" w:rsidRDefault="0078679B" w:rsidP="00904D6C">
      <w:pPr>
        <w:pStyle w:val="Sansinterligne"/>
      </w:pPr>
    </w:p>
    <w:p w14:paraId="28C122BC" w14:textId="77777777" w:rsidR="0078679B" w:rsidRDefault="0078679B" w:rsidP="00904D6C">
      <w:pPr>
        <w:pStyle w:val="Sansinterligne"/>
      </w:pPr>
    </w:p>
    <w:p w14:paraId="6657C1C5" w14:textId="77777777" w:rsidR="0078679B" w:rsidRDefault="0078679B" w:rsidP="00904D6C">
      <w:pPr>
        <w:pStyle w:val="Sansinterligne"/>
      </w:pPr>
    </w:p>
    <w:p w14:paraId="536E6AB2" w14:textId="77777777" w:rsidR="00904D6C" w:rsidRDefault="00904D6C" w:rsidP="00904D6C">
      <w:pPr>
        <w:pStyle w:val="Sansinterligne"/>
      </w:pPr>
    </w:p>
    <w:p w14:paraId="26FDD8D9" w14:textId="77777777" w:rsidR="00904D6C" w:rsidRDefault="00904D6C" w:rsidP="00904D6C">
      <w:pPr>
        <w:pStyle w:val="Titre3"/>
        <w:numPr>
          <w:ilvl w:val="0"/>
          <w:numId w:val="12"/>
        </w:numPr>
      </w:pPr>
      <w:bookmarkStart w:id="11" w:name="_Toc69331921"/>
      <w:r>
        <w:lastRenderedPageBreak/>
        <w:t>Protectionnisme ou libre échange ?</w:t>
      </w:r>
      <w:bookmarkEnd w:id="11"/>
      <w:r>
        <w:t xml:space="preserve"> </w:t>
      </w:r>
    </w:p>
    <w:p w14:paraId="7374C2F6" w14:textId="77777777" w:rsidR="00904D6C" w:rsidRDefault="00904D6C" w:rsidP="00904D6C">
      <w:pPr>
        <w:pStyle w:val="Sansinterligne"/>
      </w:pPr>
    </w:p>
    <w:p w14:paraId="6168582B" w14:textId="7C590E83" w:rsidR="00904D6C" w:rsidRPr="00904D6C" w:rsidRDefault="00904D6C" w:rsidP="00904D6C">
      <w:pPr>
        <w:pStyle w:val="Sansinterligne"/>
        <w:rPr>
          <w:sz w:val="24"/>
          <w:szCs w:val="24"/>
        </w:rPr>
      </w:pPr>
      <w:r w:rsidRPr="00904D6C">
        <w:rPr>
          <w:sz w:val="24"/>
          <w:szCs w:val="24"/>
        </w:rPr>
        <w:t xml:space="preserve">Certains résultats théoriques montrent des gains à l’échange. Mais malgré les vertus du libre-échange, on peut trouver des avantages au protectionnisme, par exemple pour maintenir une balance commerciale positive ou protéger </w:t>
      </w:r>
      <w:r>
        <w:rPr>
          <w:sz w:val="24"/>
          <w:szCs w:val="24"/>
        </w:rPr>
        <w:t>s</w:t>
      </w:r>
      <w:r w:rsidRPr="00904D6C">
        <w:rPr>
          <w:sz w:val="24"/>
          <w:szCs w:val="24"/>
        </w:rPr>
        <w:t>es secteurs nationaux (avec des droits de douane pour les barrières tarifaires et des limitations dans les quantités maximales à importer pour les barrières non-tarifaire notamment)</w:t>
      </w:r>
    </w:p>
    <w:p w14:paraId="7B0B4CBF" w14:textId="77777777" w:rsidR="00904D6C" w:rsidRPr="00904D6C" w:rsidRDefault="00904D6C" w:rsidP="00904D6C">
      <w:pPr>
        <w:pStyle w:val="Sansinterligne"/>
        <w:rPr>
          <w:sz w:val="24"/>
          <w:szCs w:val="24"/>
        </w:rPr>
      </w:pPr>
    </w:p>
    <w:p w14:paraId="7B8C4780" w14:textId="77777777" w:rsidR="00904D6C" w:rsidRPr="00904D6C" w:rsidRDefault="00904D6C" w:rsidP="00904D6C">
      <w:pPr>
        <w:pStyle w:val="Sansinterligne"/>
        <w:rPr>
          <w:sz w:val="24"/>
          <w:szCs w:val="24"/>
        </w:rPr>
      </w:pPr>
      <w:r w:rsidRPr="00904D6C">
        <w:rPr>
          <w:sz w:val="24"/>
          <w:szCs w:val="24"/>
        </w:rPr>
        <w:t>Mais l’économie internationale conclut souvent que ces effets sont négatifs et le libre-échange avantageux :</w:t>
      </w:r>
    </w:p>
    <w:p w14:paraId="4F9FECF7" w14:textId="77777777" w:rsidR="00904D6C" w:rsidRDefault="00904D6C" w:rsidP="00904D6C">
      <w:pPr>
        <w:pStyle w:val="Sansinterligne"/>
        <w:rPr>
          <w:sz w:val="24"/>
          <w:szCs w:val="24"/>
        </w:rPr>
      </w:pPr>
      <w:r w:rsidRPr="00904D6C">
        <w:rPr>
          <w:sz w:val="24"/>
          <w:szCs w:val="24"/>
        </w:rPr>
        <w:t>Depuis la seconde guerre mondiale, les économies industrialisées ont fait d’importants efforts pour supprimer les droits de douane, notamment pendant les années 90 avec :</w:t>
      </w:r>
    </w:p>
    <w:p w14:paraId="1F422E89" w14:textId="77777777" w:rsidR="00904D6C" w:rsidRPr="00904D6C" w:rsidRDefault="00904D6C" w:rsidP="00904D6C">
      <w:pPr>
        <w:pStyle w:val="Sansinterligne"/>
        <w:rPr>
          <w:sz w:val="24"/>
          <w:szCs w:val="24"/>
        </w:rPr>
      </w:pPr>
    </w:p>
    <w:p w14:paraId="4552961F" w14:textId="77777777" w:rsidR="00904D6C" w:rsidRPr="00904D6C" w:rsidRDefault="00904D6C" w:rsidP="00904D6C">
      <w:pPr>
        <w:pStyle w:val="Sansinterligne"/>
        <w:numPr>
          <w:ilvl w:val="0"/>
          <w:numId w:val="1"/>
        </w:numPr>
        <w:rPr>
          <w:sz w:val="24"/>
          <w:szCs w:val="24"/>
        </w:rPr>
      </w:pPr>
      <w:r w:rsidRPr="00904D6C">
        <w:rPr>
          <w:b/>
          <w:bCs/>
          <w:sz w:val="24"/>
          <w:szCs w:val="24"/>
        </w:rPr>
        <w:t>1994</w:t>
      </w:r>
      <w:r w:rsidRPr="00904D6C">
        <w:rPr>
          <w:sz w:val="24"/>
          <w:szCs w:val="24"/>
        </w:rPr>
        <w:t> : accord de l’Uruguay Round et création de l’OMC</w:t>
      </w:r>
    </w:p>
    <w:p w14:paraId="72F05107" w14:textId="77777777" w:rsidR="00904D6C" w:rsidRDefault="00904D6C" w:rsidP="00904D6C">
      <w:pPr>
        <w:pStyle w:val="Sansinterligne"/>
        <w:numPr>
          <w:ilvl w:val="0"/>
          <w:numId w:val="1"/>
        </w:numPr>
        <w:rPr>
          <w:sz w:val="24"/>
          <w:szCs w:val="24"/>
        </w:rPr>
      </w:pPr>
      <w:r w:rsidRPr="00904D6C">
        <w:rPr>
          <w:sz w:val="24"/>
          <w:szCs w:val="24"/>
        </w:rPr>
        <w:t>Divers accords régionaux : Marché Unique Européen (1993), ALENA (1994)</w:t>
      </w:r>
      <w:r>
        <w:rPr>
          <w:sz w:val="24"/>
          <w:szCs w:val="24"/>
        </w:rPr>
        <w:t xml:space="preserve">, </w:t>
      </w:r>
    </w:p>
    <w:p w14:paraId="0C560DAA" w14:textId="6D4E611C" w:rsidR="00904D6C" w:rsidRDefault="00904D6C" w:rsidP="00904D6C">
      <w:pPr>
        <w:pStyle w:val="Sansinterligne"/>
        <w:ind w:left="720"/>
        <w:rPr>
          <w:sz w:val="24"/>
          <w:szCs w:val="24"/>
        </w:rPr>
      </w:pPr>
      <w:r w:rsidRPr="00904D6C">
        <w:rPr>
          <w:sz w:val="24"/>
          <w:szCs w:val="24"/>
        </w:rPr>
        <w:t>UE-27(2007), …</w:t>
      </w:r>
    </w:p>
    <w:p w14:paraId="79E9FE49" w14:textId="77777777" w:rsidR="00904D6C" w:rsidRPr="00904D6C" w:rsidRDefault="00904D6C" w:rsidP="00904D6C">
      <w:pPr>
        <w:pStyle w:val="Sansinterligne"/>
        <w:ind w:left="720"/>
        <w:rPr>
          <w:sz w:val="24"/>
          <w:szCs w:val="24"/>
        </w:rPr>
      </w:pPr>
    </w:p>
    <w:p w14:paraId="5C56E389" w14:textId="77777777" w:rsidR="00904D6C" w:rsidRPr="00904D6C" w:rsidRDefault="00904D6C" w:rsidP="00904D6C">
      <w:pPr>
        <w:pStyle w:val="Sansinterligne"/>
        <w:rPr>
          <w:sz w:val="24"/>
          <w:szCs w:val="24"/>
        </w:rPr>
      </w:pPr>
      <w:r w:rsidRPr="00904D6C">
        <w:rPr>
          <w:sz w:val="24"/>
          <w:szCs w:val="24"/>
        </w:rPr>
        <w:t>Au sein de l’UE, certains pays vont trouver la situation économique favorable (Allemagne) et d’autre assez désavantageuse (Grèce). L’idée des nations est d’intégrer au fur et à mesure les autres pays au libre-échange qui serait en théorie plus bénéfique que le protectionnisme.</w:t>
      </w:r>
    </w:p>
    <w:p w14:paraId="0C63E221" w14:textId="77777777" w:rsidR="00904D6C" w:rsidRPr="00904D6C" w:rsidRDefault="00904D6C" w:rsidP="00904D6C">
      <w:pPr>
        <w:pStyle w:val="Sansinterligne"/>
        <w:rPr>
          <w:sz w:val="24"/>
          <w:szCs w:val="24"/>
        </w:rPr>
      </w:pPr>
    </w:p>
    <w:p w14:paraId="6EE6B9EB" w14:textId="1FE7B7C4" w:rsidR="00904D6C" w:rsidRPr="00904D6C" w:rsidRDefault="00904D6C" w:rsidP="00904D6C">
      <w:pPr>
        <w:pStyle w:val="Sansinterligne"/>
        <w:rPr>
          <w:sz w:val="24"/>
          <w:szCs w:val="24"/>
        </w:rPr>
      </w:pPr>
      <w:r w:rsidRPr="00904D6C">
        <w:rPr>
          <w:sz w:val="24"/>
          <w:szCs w:val="24"/>
        </w:rPr>
        <w:t xml:space="preserve">Montée </w:t>
      </w:r>
      <w:r w:rsidRPr="00904D6C">
        <w:rPr>
          <w:b/>
          <w:bCs/>
          <w:sz w:val="24"/>
          <w:szCs w:val="24"/>
        </w:rPr>
        <w:t xml:space="preserve">altermondialisme </w:t>
      </w:r>
      <w:r w:rsidRPr="00904D6C">
        <w:rPr>
          <w:sz w:val="24"/>
          <w:szCs w:val="24"/>
        </w:rPr>
        <w:t xml:space="preserve">avec la conférence </w:t>
      </w:r>
      <w:r w:rsidRPr="00904D6C">
        <w:rPr>
          <w:b/>
          <w:bCs/>
          <w:sz w:val="24"/>
          <w:szCs w:val="24"/>
        </w:rPr>
        <w:t>OMC en 1999</w:t>
      </w:r>
      <w:r w:rsidRPr="00904D6C">
        <w:rPr>
          <w:sz w:val="24"/>
          <w:szCs w:val="24"/>
        </w:rPr>
        <w:t xml:space="preserve"> sur un constat d’abord braqué sur les pays les plus pauvres qui va entrainer une meilleure prise en compte des situations des Pays en Voie de Développement (PVD) mais qui va aussi entrainer des contestations au niveau des pays développés</w:t>
      </w:r>
      <w:r>
        <w:rPr>
          <w:sz w:val="24"/>
          <w:szCs w:val="24"/>
        </w:rPr>
        <w:t>.</w:t>
      </w:r>
    </w:p>
    <w:p w14:paraId="24775379" w14:textId="77777777" w:rsidR="00904D6C" w:rsidRPr="00904D6C" w:rsidRDefault="00904D6C" w:rsidP="00904D6C">
      <w:pPr>
        <w:pStyle w:val="Sansinterligne"/>
        <w:rPr>
          <w:sz w:val="24"/>
          <w:szCs w:val="24"/>
        </w:rPr>
      </w:pPr>
    </w:p>
    <w:p w14:paraId="10CA2067" w14:textId="77777777" w:rsidR="00904D6C" w:rsidRPr="00904D6C" w:rsidRDefault="00904D6C" w:rsidP="00904D6C">
      <w:pPr>
        <w:pStyle w:val="Sansinterligne"/>
        <w:rPr>
          <w:sz w:val="24"/>
          <w:szCs w:val="24"/>
        </w:rPr>
      </w:pPr>
      <w:r w:rsidRPr="00904D6C">
        <w:rPr>
          <w:sz w:val="24"/>
          <w:szCs w:val="24"/>
        </w:rPr>
        <w:t>Tout cela a engendré des analyses théoriques solides et des choix + avisés en matière de politiques commerciales. En effet, on se rend compte que les unions ne sont pas tout le temps favorable pour les pays (Brexit, Trump qui se retire d’accords) et des questions sont soulevées sur la montée des inégalités à la suite des chocs sur les travailleurs non qualifiés par exemple (montée populisme) lorsque l’on commande du travail non qualifié aux pays étrangers.</w:t>
      </w:r>
    </w:p>
    <w:p w14:paraId="3549C1EC" w14:textId="77777777" w:rsidR="00904D6C" w:rsidRPr="00904D6C" w:rsidRDefault="00904D6C" w:rsidP="00904D6C">
      <w:pPr>
        <w:pStyle w:val="Sansinterligne"/>
        <w:rPr>
          <w:sz w:val="24"/>
          <w:szCs w:val="24"/>
        </w:rPr>
      </w:pPr>
    </w:p>
    <w:p w14:paraId="69A13E8B" w14:textId="616CCF23" w:rsidR="00904D6C" w:rsidRPr="00904D6C" w:rsidRDefault="00904D6C" w:rsidP="00904D6C">
      <w:pPr>
        <w:pStyle w:val="Sansinterligne"/>
        <w:rPr>
          <w:sz w:val="24"/>
          <w:szCs w:val="24"/>
        </w:rPr>
      </w:pPr>
      <w:r w:rsidRPr="00904D6C">
        <w:rPr>
          <w:sz w:val="24"/>
          <w:szCs w:val="24"/>
        </w:rPr>
        <w:t xml:space="preserve">Dans la réalité, les </w:t>
      </w:r>
      <w:r w:rsidRPr="00904D6C">
        <w:rPr>
          <w:sz w:val="24"/>
          <w:szCs w:val="24"/>
        </w:rPr>
        <w:t>États</w:t>
      </w:r>
      <w:r w:rsidRPr="00904D6C">
        <w:rPr>
          <w:sz w:val="24"/>
          <w:szCs w:val="24"/>
        </w:rPr>
        <w:t xml:space="preserve"> ne respectent pas forcément les prescriptions économiques (les gagnants ne compensent pas forcément les perdants). Cela va créer des conflits à l’intérieur des pays pesant généralement plus que les conflits nationaux. La question des inégalités reste posée par les gilets jaunes par exemple.</w:t>
      </w:r>
    </w:p>
    <w:p w14:paraId="69E94318" w14:textId="77777777" w:rsidR="00904D6C" w:rsidRPr="00904D6C" w:rsidRDefault="00904D6C" w:rsidP="00904D6C">
      <w:pPr>
        <w:pStyle w:val="Sansinterligne"/>
        <w:rPr>
          <w:sz w:val="24"/>
          <w:szCs w:val="24"/>
        </w:rPr>
      </w:pPr>
    </w:p>
    <w:p w14:paraId="34BFDF70" w14:textId="77777777" w:rsidR="00904D6C" w:rsidRPr="00904D6C" w:rsidRDefault="00904D6C" w:rsidP="00904D6C">
      <w:pPr>
        <w:pStyle w:val="Sansinterligne"/>
        <w:rPr>
          <w:sz w:val="24"/>
          <w:szCs w:val="24"/>
        </w:rPr>
      </w:pPr>
      <w:r w:rsidRPr="00904D6C">
        <w:rPr>
          <w:sz w:val="24"/>
          <w:szCs w:val="24"/>
        </w:rPr>
        <w:t>Ces questions vont être traitées par le FMI (fond monétaire international) qui n’était pourtant pas destiné à cela.</w:t>
      </w:r>
    </w:p>
    <w:p w14:paraId="3FEB9EDC" w14:textId="77777777" w:rsidR="00904D6C" w:rsidRPr="00904D6C" w:rsidRDefault="00904D6C" w:rsidP="00904D6C">
      <w:pPr>
        <w:pStyle w:val="Sansinterligne"/>
        <w:rPr>
          <w:sz w:val="24"/>
          <w:szCs w:val="24"/>
        </w:rPr>
      </w:pPr>
    </w:p>
    <w:p w14:paraId="4D3A2939" w14:textId="75378B30" w:rsidR="00904D6C" w:rsidRPr="00904D6C" w:rsidRDefault="00904D6C" w:rsidP="00904D6C">
      <w:pPr>
        <w:pStyle w:val="Sansinterligne"/>
        <w:rPr>
          <w:sz w:val="24"/>
          <w:szCs w:val="24"/>
        </w:rPr>
      </w:pPr>
      <w:r w:rsidRPr="0083606D">
        <w:rPr>
          <w:noProof/>
        </w:rPr>
        <w:lastRenderedPageBreak/>
        <w:drawing>
          <wp:anchor distT="0" distB="0" distL="114300" distR="114300" simplePos="0" relativeHeight="251662336" behindDoc="0" locked="0" layoutInCell="1" allowOverlap="1" wp14:anchorId="6C662A4D" wp14:editId="43577C50">
            <wp:simplePos x="0" y="0"/>
            <wp:positionH relativeFrom="column">
              <wp:posOffset>31115</wp:posOffset>
            </wp:positionH>
            <wp:positionV relativeFrom="paragraph">
              <wp:posOffset>207010</wp:posOffset>
            </wp:positionV>
            <wp:extent cx="5976620" cy="3997325"/>
            <wp:effectExtent l="0" t="0" r="5080" b="3175"/>
            <wp:wrapSquare wrapText="bothSides"/>
            <wp:docPr id="4" name="Image 4" descr="Une image contenant texte, capture d’écran, lign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apture d’écran, ligne, Parallèle&#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5976620" cy="3997325"/>
                    </a:xfrm>
                    <a:prstGeom prst="rect">
                      <a:avLst/>
                    </a:prstGeom>
                  </pic:spPr>
                </pic:pic>
              </a:graphicData>
            </a:graphic>
            <wp14:sizeRelH relativeFrom="margin">
              <wp14:pctWidth>0</wp14:pctWidth>
            </wp14:sizeRelH>
            <wp14:sizeRelV relativeFrom="margin">
              <wp14:pctHeight>0</wp14:pctHeight>
            </wp14:sizeRelV>
          </wp:anchor>
        </w:drawing>
      </w:r>
    </w:p>
    <w:p w14:paraId="4B4C5E9A" w14:textId="4DA605C1" w:rsidR="00904D6C" w:rsidRPr="00904D6C" w:rsidRDefault="00904D6C" w:rsidP="00904D6C">
      <w:pPr>
        <w:pStyle w:val="Sansinterligne"/>
        <w:rPr>
          <w:sz w:val="24"/>
          <w:szCs w:val="24"/>
        </w:rPr>
      </w:pPr>
      <w:r>
        <w:rPr>
          <w:noProof/>
        </w:rPr>
        <mc:AlternateContent>
          <mc:Choice Requires="wps">
            <w:drawing>
              <wp:anchor distT="0" distB="0" distL="114300" distR="114300" simplePos="0" relativeHeight="251670528" behindDoc="0" locked="0" layoutInCell="1" allowOverlap="1" wp14:anchorId="04132ADB" wp14:editId="32EEE3AE">
                <wp:simplePos x="0" y="0"/>
                <wp:positionH relativeFrom="column">
                  <wp:posOffset>34925</wp:posOffset>
                </wp:positionH>
                <wp:positionV relativeFrom="paragraph">
                  <wp:posOffset>3914775</wp:posOffset>
                </wp:positionV>
                <wp:extent cx="5730240" cy="635"/>
                <wp:effectExtent l="0" t="0" r="0" b="0"/>
                <wp:wrapSquare wrapText="bothSides"/>
                <wp:docPr id="16" name="Zone de texte 16"/>
                <wp:cNvGraphicFramePr/>
                <a:graphic xmlns:a="http://schemas.openxmlformats.org/drawingml/2006/main">
                  <a:graphicData uri="http://schemas.microsoft.com/office/word/2010/wordprocessingShape">
                    <wps:wsp>
                      <wps:cNvSpPr txBox="1"/>
                      <wps:spPr>
                        <a:xfrm>
                          <a:off x="0" y="0"/>
                          <a:ext cx="5730240" cy="635"/>
                        </a:xfrm>
                        <a:prstGeom prst="rect">
                          <a:avLst/>
                        </a:prstGeom>
                        <a:solidFill>
                          <a:prstClr val="white"/>
                        </a:solidFill>
                        <a:ln>
                          <a:noFill/>
                        </a:ln>
                      </wps:spPr>
                      <wps:txbx>
                        <w:txbxContent>
                          <w:p w14:paraId="56787611" w14:textId="3EEBC0A5" w:rsidR="00904D6C" w:rsidRPr="00BC51B6" w:rsidRDefault="00904D6C" w:rsidP="00904D6C">
                            <w:pPr>
                              <w:pStyle w:val="Titre4"/>
                              <w:rPr>
                                <w:noProof/>
                              </w:rPr>
                            </w:pPr>
                            <w:bookmarkStart w:id="12" w:name="_Toc66885534"/>
                            <w:bookmarkStart w:id="13" w:name="_Toc69331922"/>
                            <w:r>
                              <w:t xml:space="preserve">Graphique </w:t>
                            </w:r>
                            <w:r>
                              <w:fldChar w:fldCharType="begin"/>
                            </w:r>
                            <w:r>
                              <w:instrText xml:space="preserve"> SEQ Graphique \* ARABIC </w:instrText>
                            </w:r>
                            <w:r>
                              <w:fldChar w:fldCharType="separate"/>
                            </w:r>
                            <w:r w:rsidR="00D44EC6">
                              <w:rPr>
                                <w:noProof/>
                              </w:rPr>
                              <w:t>2</w:t>
                            </w:r>
                            <w:r>
                              <w:rPr>
                                <w:noProof/>
                              </w:rPr>
                              <w:fldChar w:fldCharType="end"/>
                            </w:r>
                            <w:r>
                              <w:t xml:space="preserve"> Coefficient de Gini des pays</w:t>
                            </w:r>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132ADB" id="Zone de texte 16" o:spid="_x0000_s1027" type="#_x0000_t202" style="position:absolute;left:0;text-align:left;margin-left:2.75pt;margin-top:308.25pt;width:451.2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" stroked="f">
                <v:textbox style="mso-fit-shape-to-text:t" inset="0,0,0,0">
                  <w:txbxContent>
                    <w:p w14:paraId="56787611" w14:textId="3EEBC0A5" w:rsidR="00904D6C" w:rsidRPr="00BC51B6" w:rsidRDefault="00904D6C" w:rsidP="00904D6C">
                      <w:pPr>
                        <w:pStyle w:val="Titre4"/>
                        <w:rPr>
                          <w:noProof/>
                        </w:rPr>
                      </w:pPr>
                      <w:bookmarkStart w:id="14" w:name="_Toc66885534"/>
                      <w:bookmarkStart w:id="15" w:name="_Toc69331922"/>
                      <w:r>
                        <w:t xml:space="preserve">Graphique </w:t>
                      </w:r>
                      <w:r>
                        <w:fldChar w:fldCharType="begin"/>
                      </w:r>
                      <w:r>
                        <w:instrText xml:space="preserve"> SEQ Graphique \* ARABIC </w:instrText>
                      </w:r>
                      <w:r>
                        <w:fldChar w:fldCharType="separate"/>
                      </w:r>
                      <w:r w:rsidR="00D44EC6">
                        <w:rPr>
                          <w:noProof/>
                        </w:rPr>
                        <w:t>2</w:t>
                      </w:r>
                      <w:r>
                        <w:rPr>
                          <w:noProof/>
                        </w:rPr>
                        <w:fldChar w:fldCharType="end"/>
                      </w:r>
                      <w:r>
                        <w:t xml:space="preserve"> Coefficient de Gini des pays</w:t>
                      </w:r>
                      <w:bookmarkEnd w:id="14"/>
                      <w:bookmarkEnd w:id="15"/>
                    </w:p>
                  </w:txbxContent>
                </v:textbox>
                <w10:wrap type="square"/>
              </v:shape>
            </w:pict>
          </mc:Fallback>
        </mc:AlternateContent>
      </w:r>
    </w:p>
    <w:p w14:paraId="4BD60D31" w14:textId="77777777" w:rsidR="00904D6C" w:rsidRPr="00904D6C" w:rsidRDefault="00904D6C" w:rsidP="00904D6C">
      <w:pPr>
        <w:pStyle w:val="Sansinterligne"/>
        <w:rPr>
          <w:sz w:val="24"/>
          <w:szCs w:val="24"/>
        </w:rPr>
      </w:pPr>
      <w:r w:rsidRPr="00904D6C">
        <w:rPr>
          <w:sz w:val="24"/>
          <w:szCs w:val="24"/>
        </w:rPr>
        <w:t xml:space="preserve">On voit grâce au coefficient de Gini que les pays du Nord sont les pays les + égalitaires. </w:t>
      </w:r>
    </w:p>
    <w:p w14:paraId="6DC4E312" w14:textId="77777777" w:rsidR="00904D6C" w:rsidRPr="00904D6C" w:rsidRDefault="00904D6C" w:rsidP="00904D6C">
      <w:pPr>
        <w:pStyle w:val="Sansinterligne"/>
        <w:rPr>
          <w:sz w:val="24"/>
          <w:szCs w:val="24"/>
        </w:rPr>
      </w:pPr>
      <w:r w:rsidRPr="00904D6C">
        <w:rPr>
          <w:sz w:val="24"/>
          <w:szCs w:val="24"/>
        </w:rPr>
        <w:t>Les pays d’Afrique et d’Am du Sud sont les + inégalitaires.</w:t>
      </w:r>
    </w:p>
    <w:p w14:paraId="35481450" w14:textId="77777777" w:rsidR="00904D6C" w:rsidRPr="0083606D" w:rsidRDefault="00904D6C" w:rsidP="00904D6C">
      <w:pPr>
        <w:pStyle w:val="Sansinterligne"/>
      </w:pPr>
    </w:p>
    <w:p w14:paraId="294014C2" w14:textId="77777777" w:rsidR="00904D6C" w:rsidRDefault="00904D6C" w:rsidP="00904D6C">
      <w:pPr>
        <w:pStyle w:val="Sansinterligne"/>
      </w:pPr>
    </w:p>
    <w:p w14:paraId="1A692C32" w14:textId="77777777" w:rsidR="00904D6C" w:rsidRPr="0083606D" w:rsidRDefault="00904D6C" w:rsidP="00904D6C">
      <w:pPr>
        <w:pStyle w:val="Sansinterligne"/>
      </w:pPr>
    </w:p>
    <w:p w14:paraId="4FD14C36" w14:textId="77777777" w:rsidR="00904D6C" w:rsidRDefault="00904D6C" w:rsidP="00904D6C">
      <w:pPr>
        <w:pStyle w:val="Titre3"/>
        <w:numPr>
          <w:ilvl w:val="0"/>
          <w:numId w:val="12"/>
        </w:numPr>
      </w:pPr>
      <w:bookmarkStart w:id="16" w:name="_Toc69331923"/>
      <w:r>
        <w:t>La balance des paiements</w:t>
      </w:r>
      <w:bookmarkEnd w:id="16"/>
      <w:r>
        <w:t xml:space="preserve"> </w:t>
      </w:r>
    </w:p>
    <w:p w14:paraId="2B65897D" w14:textId="77777777" w:rsidR="00904D6C" w:rsidRDefault="00904D6C" w:rsidP="00904D6C">
      <w:pPr>
        <w:pStyle w:val="Sansinterligne"/>
      </w:pPr>
    </w:p>
    <w:p w14:paraId="71583A07" w14:textId="77777777" w:rsidR="00904D6C" w:rsidRPr="00904D6C" w:rsidRDefault="00904D6C" w:rsidP="00904D6C">
      <w:pPr>
        <w:pStyle w:val="Sansinterligne"/>
        <w:rPr>
          <w:sz w:val="24"/>
          <w:szCs w:val="24"/>
        </w:rPr>
      </w:pPr>
      <w:r w:rsidRPr="00904D6C">
        <w:rPr>
          <w:sz w:val="24"/>
          <w:szCs w:val="24"/>
        </w:rPr>
        <w:t xml:space="preserve">En 1998, la balance commerciale était largement </w:t>
      </w:r>
      <w:r w:rsidRPr="00904D6C">
        <w:rPr>
          <w:b/>
          <w:bCs/>
          <w:sz w:val="24"/>
          <w:szCs w:val="24"/>
        </w:rPr>
        <w:t>excédentaire</w:t>
      </w:r>
      <w:r w:rsidRPr="00904D6C">
        <w:rPr>
          <w:sz w:val="24"/>
          <w:szCs w:val="24"/>
        </w:rPr>
        <w:t xml:space="preserve"> en Chine (</w:t>
      </w:r>
      <w:r w:rsidRPr="00904D6C">
        <w:rPr>
          <w:i/>
          <w:iCs/>
          <w:sz w:val="24"/>
          <w:szCs w:val="24"/>
        </w:rPr>
        <w:t>grâce à la politique d’ouverture et des capacités d’exportation</w:t>
      </w:r>
      <w:r w:rsidRPr="00904D6C">
        <w:rPr>
          <w:sz w:val="24"/>
          <w:szCs w:val="24"/>
        </w:rPr>
        <w:t>) et en Corée du Sud (</w:t>
      </w:r>
      <w:r w:rsidRPr="00904D6C">
        <w:rPr>
          <w:i/>
          <w:iCs/>
          <w:sz w:val="24"/>
          <w:szCs w:val="24"/>
        </w:rPr>
        <w:t>crise financière</w:t>
      </w:r>
      <w:r w:rsidRPr="00904D6C">
        <w:rPr>
          <w:sz w:val="24"/>
          <w:szCs w:val="24"/>
        </w:rPr>
        <w:t>)</w:t>
      </w:r>
    </w:p>
    <w:p w14:paraId="60B71288" w14:textId="77777777" w:rsidR="00904D6C" w:rsidRPr="00904D6C" w:rsidRDefault="00904D6C" w:rsidP="00904D6C">
      <w:pPr>
        <w:pStyle w:val="Sansinterligne"/>
        <w:rPr>
          <w:sz w:val="24"/>
          <w:szCs w:val="24"/>
        </w:rPr>
      </w:pPr>
      <w:r w:rsidRPr="00904D6C">
        <w:rPr>
          <w:sz w:val="24"/>
          <w:szCs w:val="24"/>
        </w:rPr>
        <w:t>Un pays en déficit commercial pendant une longue période va donc voir son PIB diminuer (</w:t>
      </w:r>
      <w:r w:rsidRPr="00904D6C">
        <w:rPr>
          <w:i/>
          <w:iCs/>
          <w:sz w:val="24"/>
          <w:szCs w:val="24"/>
        </w:rPr>
        <w:t>selon la formule du PIB</w:t>
      </w:r>
      <w:r w:rsidRPr="00904D6C">
        <w:rPr>
          <w:sz w:val="24"/>
          <w:szCs w:val="24"/>
        </w:rPr>
        <w:t>)</w:t>
      </w:r>
    </w:p>
    <w:p w14:paraId="6A4ECC23" w14:textId="77777777" w:rsidR="00904D6C" w:rsidRPr="00D22C2F" w:rsidRDefault="00904D6C" w:rsidP="00904D6C">
      <w:pPr>
        <w:pStyle w:val="Sansinterligne"/>
      </w:pPr>
      <w:r w:rsidRPr="00D22C2F">
        <w:t xml:space="preserve"> </w:t>
      </w:r>
    </w:p>
    <w:p w14:paraId="6BFA47A9" w14:textId="77777777" w:rsidR="00904D6C" w:rsidRDefault="00904D6C" w:rsidP="00904D6C">
      <w:pPr>
        <w:pStyle w:val="Titre3"/>
        <w:numPr>
          <w:ilvl w:val="0"/>
          <w:numId w:val="12"/>
        </w:numPr>
      </w:pPr>
      <w:bookmarkStart w:id="17" w:name="_Toc69331924"/>
      <w:r>
        <w:t>La détermination du taux de change</w:t>
      </w:r>
      <w:bookmarkEnd w:id="17"/>
      <w:r>
        <w:t xml:space="preserve"> </w:t>
      </w:r>
    </w:p>
    <w:p w14:paraId="7B9BFC47" w14:textId="77777777" w:rsidR="00904D6C" w:rsidRDefault="00904D6C" w:rsidP="00904D6C"/>
    <w:p w14:paraId="2A2A2090" w14:textId="77777777" w:rsidR="00904D6C" w:rsidRPr="00904D6C" w:rsidRDefault="00904D6C" w:rsidP="00904D6C">
      <w:pPr>
        <w:pStyle w:val="Sansinterligne"/>
        <w:rPr>
          <w:rFonts w:cstheme="minorHAnsi"/>
          <w:sz w:val="24"/>
          <w:szCs w:val="24"/>
        </w:rPr>
      </w:pPr>
      <w:r w:rsidRPr="00904D6C">
        <w:rPr>
          <w:rFonts w:cstheme="minorHAnsi"/>
          <w:sz w:val="24"/>
          <w:szCs w:val="24"/>
        </w:rPr>
        <w:t>C’est le prix d’une monnaie par rapport à une autre monnaie.</w:t>
      </w:r>
    </w:p>
    <w:p w14:paraId="2D2FF607" w14:textId="77777777" w:rsidR="00904D6C" w:rsidRPr="00904D6C" w:rsidRDefault="00904D6C" w:rsidP="00904D6C">
      <w:pPr>
        <w:pStyle w:val="Sansinterligne"/>
        <w:rPr>
          <w:rFonts w:cstheme="minorHAnsi"/>
          <w:sz w:val="24"/>
          <w:szCs w:val="24"/>
        </w:rPr>
      </w:pPr>
    </w:p>
    <w:p w14:paraId="23FE297C" w14:textId="77777777" w:rsidR="00904D6C" w:rsidRPr="00904D6C" w:rsidRDefault="00904D6C" w:rsidP="00904D6C">
      <w:pPr>
        <w:pStyle w:val="Sansinterligne"/>
        <w:rPr>
          <w:rFonts w:cstheme="minorHAnsi"/>
          <w:sz w:val="24"/>
          <w:szCs w:val="24"/>
        </w:rPr>
      </w:pPr>
      <w:r w:rsidRPr="00904D6C">
        <w:rPr>
          <w:rFonts w:cstheme="minorHAnsi"/>
          <w:sz w:val="24"/>
          <w:szCs w:val="24"/>
        </w:rPr>
        <w:t>Il existe des conséquences sur les variations du taux de change d’une monnaie car le taux de change donne la direction que la monnaie va prendre dans le futur.</w:t>
      </w:r>
    </w:p>
    <w:p w14:paraId="688A43B3" w14:textId="77777777" w:rsidR="00904D6C" w:rsidRPr="00904D6C" w:rsidRDefault="00904D6C" w:rsidP="00904D6C">
      <w:pPr>
        <w:pStyle w:val="Sansinterligne"/>
        <w:rPr>
          <w:rFonts w:cstheme="minorHAnsi"/>
          <w:sz w:val="24"/>
          <w:szCs w:val="24"/>
        </w:rPr>
      </w:pPr>
    </w:p>
    <w:p w14:paraId="1B541913" w14:textId="77777777" w:rsidR="00904D6C" w:rsidRPr="00904D6C" w:rsidRDefault="00904D6C" w:rsidP="00904D6C">
      <w:pPr>
        <w:pStyle w:val="Sansinterligne"/>
        <w:rPr>
          <w:rFonts w:cstheme="minorHAnsi"/>
          <w:sz w:val="24"/>
          <w:szCs w:val="24"/>
        </w:rPr>
      </w:pPr>
      <w:r w:rsidRPr="00904D6C">
        <w:rPr>
          <w:rStyle w:val="CitationintenseCar"/>
          <w:rFonts w:asciiTheme="minorHAnsi" w:hAnsiTheme="minorHAnsi" w:cstheme="minorHAnsi"/>
          <w:sz w:val="24"/>
          <w:szCs w:val="24"/>
        </w:rPr>
        <w:t>Exemple :</w:t>
      </w:r>
      <w:r w:rsidRPr="00904D6C">
        <w:rPr>
          <w:rFonts w:cstheme="minorHAnsi"/>
          <w:sz w:val="24"/>
          <w:szCs w:val="24"/>
        </w:rPr>
        <w:t xml:space="preserve"> Les USA ont sanctionné des entreprises françaises implantées en Iran en modifiant le taux de change du USD$.  </w:t>
      </w:r>
    </w:p>
    <w:p w14:paraId="0452A8BA" w14:textId="77777777" w:rsidR="00904D6C" w:rsidRDefault="00904D6C" w:rsidP="00904D6C">
      <w:pPr>
        <w:pStyle w:val="Sansinterligne"/>
      </w:pPr>
    </w:p>
    <w:p w14:paraId="721F8B3C" w14:textId="77777777" w:rsidR="00904D6C" w:rsidRDefault="00904D6C" w:rsidP="00904D6C">
      <w:pPr>
        <w:pStyle w:val="Titre3"/>
        <w:numPr>
          <w:ilvl w:val="0"/>
          <w:numId w:val="12"/>
        </w:numPr>
      </w:pPr>
      <w:bookmarkStart w:id="18" w:name="_Toc69331925"/>
      <w:r>
        <w:lastRenderedPageBreak/>
        <w:t>La coordination des politiques économiques</w:t>
      </w:r>
      <w:bookmarkEnd w:id="18"/>
      <w:r>
        <w:t xml:space="preserve"> </w:t>
      </w:r>
    </w:p>
    <w:p w14:paraId="3F2D6852" w14:textId="77777777" w:rsidR="00904D6C" w:rsidRPr="0060052A" w:rsidRDefault="00904D6C" w:rsidP="00904D6C">
      <w:pPr>
        <w:pStyle w:val="Sansinterligne"/>
      </w:pPr>
    </w:p>
    <w:p w14:paraId="4C07DE71" w14:textId="77777777" w:rsidR="00904D6C" w:rsidRPr="00904D6C" w:rsidRDefault="00904D6C" w:rsidP="00904D6C">
      <w:pPr>
        <w:pStyle w:val="Sansinterligne"/>
        <w:rPr>
          <w:sz w:val="24"/>
          <w:szCs w:val="24"/>
        </w:rPr>
      </w:pPr>
      <w:r w:rsidRPr="00904D6C">
        <w:rPr>
          <w:sz w:val="24"/>
          <w:szCs w:val="24"/>
        </w:rPr>
        <w:t xml:space="preserve">Chaque pays est libre de conduire sa politique économique mais les choix se répercutent dans un monde ouvert aux échanges de biens et capitaux. </w:t>
      </w:r>
    </w:p>
    <w:p w14:paraId="64ED67EB" w14:textId="77777777" w:rsidR="00904D6C" w:rsidRPr="00904D6C" w:rsidRDefault="00904D6C" w:rsidP="00904D6C">
      <w:pPr>
        <w:pStyle w:val="Sansinterligne"/>
        <w:rPr>
          <w:sz w:val="24"/>
          <w:szCs w:val="24"/>
        </w:rPr>
      </w:pPr>
    </w:p>
    <w:p w14:paraId="02B89E88" w14:textId="77777777" w:rsidR="00904D6C" w:rsidRPr="00904D6C" w:rsidRDefault="00904D6C" w:rsidP="00904D6C">
      <w:pPr>
        <w:pStyle w:val="Sansinterligne"/>
        <w:rPr>
          <w:sz w:val="24"/>
          <w:szCs w:val="24"/>
        </w:rPr>
      </w:pPr>
      <w:r w:rsidRPr="00904D6C">
        <w:rPr>
          <w:sz w:val="24"/>
          <w:szCs w:val="24"/>
        </w:rPr>
        <w:t>En 1990, la Bundesbank a élevé ses taux d’intérêt pour les politiques commerciales :</w:t>
      </w:r>
    </w:p>
    <w:p w14:paraId="7FA67A0E" w14:textId="77777777" w:rsidR="00904D6C" w:rsidRPr="00904D6C" w:rsidRDefault="00904D6C" w:rsidP="00904D6C">
      <w:pPr>
        <w:pStyle w:val="Sansinterligne"/>
        <w:rPr>
          <w:sz w:val="24"/>
          <w:szCs w:val="24"/>
        </w:rPr>
      </w:pPr>
    </w:p>
    <w:p w14:paraId="30A56333" w14:textId="77777777" w:rsidR="00904D6C" w:rsidRPr="00904D6C" w:rsidRDefault="00904D6C" w:rsidP="00904D6C">
      <w:pPr>
        <w:pStyle w:val="Sansinterligne"/>
        <w:numPr>
          <w:ilvl w:val="0"/>
          <w:numId w:val="11"/>
        </w:numPr>
        <w:rPr>
          <w:sz w:val="24"/>
          <w:szCs w:val="24"/>
          <w:lang w:val="en-US"/>
        </w:rPr>
      </w:pPr>
      <w:r w:rsidRPr="00904D6C">
        <w:rPr>
          <w:b/>
          <w:bCs/>
          <w:sz w:val="24"/>
          <w:szCs w:val="24"/>
          <w:lang w:val="en-US"/>
        </w:rPr>
        <w:t>GATT</w:t>
      </w:r>
      <w:r w:rsidRPr="00904D6C">
        <w:rPr>
          <w:sz w:val="24"/>
          <w:szCs w:val="24"/>
          <w:lang w:val="en-US"/>
        </w:rPr>
        <w:t xml:space="preserve"> (General Agreement on Tariffs and Trade)</w:t>
      </w:r>
    </w:p>
    <w:p w14:paraId="53DB6C86" w14:textId="77777777" w:rsidR="00904D6C" w:rsidRPr="00904D6C" w:rsidRDefault="00904D6C" w:rsidP="00904D6C">
      <w:pPr>
        <w:pStyle w:val="Sansinterligne"/>
        <w:numPr>
          <w:ilvl w:val="0"/>
          <w:numId w:val="11"/>
        </w:numPr>
        <w:rPr>
          <w:sz w:val="24"/>
          <w:szCs w:val="24"/>
        </w:rPr>
      </w:pPr>
      <w:r w:rsidRPr="00904D6C">
        <w:rPr>
          <w:b/>
          <w:bCs/>
          <w:sz w:val="24"/>
          <w:szCs w:val="24"/>
        </w:rPr>
        <w:t>OMC</w:t>
      </w:r>
      <w:r w:rsidRPr="00904D6C">
        <w:rPr>
          <w:sz w:val="24"/>
          <w:szCs w:val="24"/>
        </w:rPr>
        <w:t>, 1995</w:t>
      </w:r>
    </w:p>
    <w:p w14:paraId="23DF3815" w14:textId="77777777" w:rsidR="00904D6C" w:rsidRPr="00904D6C" w:rsidRDefault="00904D6C" w:rsidP="00904D6C">
      <w:pPr>
        <w:pStyle w:val="Sansinterligne"/>
        <w:rPr>
          <w:sz w:val="24"/>
          <w:szCs w:val="24"/>
        </w:rPr>
      </w:pPr>
    </w:p>
    <w:p w14:paraId="45774A95" w14:textId="77777777" w:rsidR="00904D6C" w:rsidRPr="00904D6C" w:rsidRDefault="00904D6C" w:rsidP="00904D6C">
      <w:pPr>
        <w:pStyle w:val="Sansinterligne"/>
        <w:rPr>
          <w:sz w:val="24"/>
          <w:szCs w:val="24"/>
        </w:rPr>
      </w:pPr>
      <w:r w:rsidRPr="00904D6C">
        <w:rPr>
          <w:sz w:val="24"/>
          <w:szCs w:val="24"/>
        </w:rPr>
        <w:t>Avec la crise sanitaire, on voit l’importance de la coordination des politiques en UE. Certains pays ont décidé de prendre certaines décisions et d’autres non. De plus, on sait que le siège des GAFA se trouvent en particulier en Irlande grâce au taux d’imposition moins important. Cela se fera au préjudice des autres pays européens…</w:t>
      </w:r>
    </w:p>
    <w:p w14:paraId="0C74FE83" w14:textId="77777777" w:rsidR="00904D6C" w:rsidRDefault="00904D6C" w:rsidP="00904D6C">
      <w:pPr>
        <w:pStyle w:val="Sansinterligne"/>
      </w:pPr>
    </w:p>
    <w:p w14:paraId="7F54ACE5" w14:textId="77777777" w:rsidR="00904D6C" w:rsidRDefault="00904D6C" w:rsidP="00904D6C">
      <w:pPr>
        <w:pStyle w:val="Titre3"/>
        <w:numPr>
          <w:ilvl w:val="0"/>
          <w:numId w:val="12"/>
        </w:numPr>
      </w:pPr>
      <w:bookmarkStart w:id="19" w:name="_Toc69331926"/>
      <w:r>
        <w:t>Marché international des capitaux</w:t>
      </w:r>
      <w:bookmarkEnd w:id="19"/>
      <w:r>
        <w:t xml:space="preserve"> </w:t>
      </w:r>
    </w:p>
    <w:p w14:paraId="6E79CE11" w14:textId="77777777" w:rsidR="00904D6C" w:rsidRPr="009B6703" w:rsidRDefault="00904D6C" w:rsidP="00904D6C">
      <w:pPr>
        <w:rPr>
          <w:sz w:val="24"/>
          <w:szCs w:val="24"/>
        </w:rPr>
      </w:pPr>
    </w:p>
    <w:p w14:paraId="51E34C33" w14:textId="596D5F30" w:rsidR="00904D6C" w:rsidRPr="009B6703" w:rsidRDefault="00904D6C" w:rsidP="00904D6C">
      <w:pPr>
        <w:pStyle w:val="Sansinterligne"/>
        <w:rPr>
          <w:sz w:val="24"/>
          <w:szCs w:val="24"/>
        </w:rPr>
      </w:pPr>
      <w:r w:rsidRPr="009B6703">
        <w:rPr>
          <w:b/>
          <w:bCs/>
          <w:sz w:val="24"/>
          <w:szCs w:val="24"/>
        </w:rPr>
        <w:t>Années 1970</w:t>
      </w:r>
      <w:r w:rsidRPr="009B6703">
        <w:rPr>
          <w:sz w:val="24"/>
          <w:szCs w:val="24"/>
        </w:rPr>
        <w:t xml:space="preserve"> : prêts des pays développés aux PEV par les entreprises et </w:t>
      </w:r>
      <w:r w:rsidR="009B6703" w:rsidRPr="009B6703">
        <w:rPr>
          <w:sz w:val="24"/>
          <w:szCs w:val="24"/>
        </w:rPr>
        <w:t>États</w:t>
      </w:r>
    </w:p>
    <w:p w14:paraId="17EF1B45" w14:textId="53E9A50E" w:rsidR="00904D6C" w:rsidRDefault="00904D6C" w:rsidP="00904D6C">
      <w:pPr>
        <w:pStyle w:val="Sansinterligne"/>
        <w:rPr>
          <w:sz w:val="24"/>
          <w:szCs w:val="24"/>
          <w:u w:val="single"/>
        </w:rPr>
      </w:pPr>
      <w:r w:rsidRPr="009B6703">
        <w:rPr>
          <w:sz w:val="24"/>
          <w:szCs w:val="24"/>
        </w:rPr>
        <w:t xml:space="preserve">En 1982, le Mexique puis les autres PEV sont dans l’incapacité de rembourser ce qui entraine une </w:t>
      </w:r>
      <w:r w:rsidRPr="009B6703">
        <w:rPr>
          <w:sz w:val="24"/>
          <w:szCs w:val="24"/>
          <w:u w:val="single"/>
        </w:rPr>
        <w:t>crise de la dette</w:t>
      </w:r>
      <w:r w:rsidR="009B6703">
        <w:rPr>
          <w:sz w:val="24"/>
          <w:szCs w:val="24"/>
          <w:u w:val="single"/>
        </w:rPr>
        <w:t>.</w:t>
      </w:r>
    </w:p>
    <w:p w14:paraId="23D66C62" w14:textId="77777777" w:rsidR="009B6703" w:rsidRPr="009B6703" w:rsidRDefault="009B6703" w:rsidP="00904D6C">
      <w:pPr>
        <w:pStyle w:val="Sansinterligne"/>
        <w:rPr>
          <w:sz w:val="24"/>
          <w:szCs w:val="24"/>
        </w:rPr>
      </w:pPr>
    </w:p>
    <w:p w14:paraId="4AF5D845" w14:textId="77777777" w:rsidR="00904D6C" w:rsidRPr="009B6703" w:rsidRDefault="00904D6C" w:rsidP="00904D6C">
      <w:pPr>
        <w:pStyle w:val="Sansinterligne"/>
        <w:rPr>
          <w:sz w:val="24"/>
          <w:szCs w:val="24"/>
        </w:rPr>
      </w:pPr>
      <w:r w:rsidRPr="009B6703">
        <w:rPr>
          <w:sz w:val="24"/>
          <w:szCs w:val="24"/>
        </w:rPr>
        <w:t xml:space="preserve">De plus, durant les années 90 : flux de capitaux vers les économies émergents D’Am. Latine et Asie du S-E et nouvelles crises comme celle des </w:t>
      </w:r>
      <w:r w:rsidRPr="009B6703">
        <w:rPr>
          <w:i/>
          <w:iCs/>
          <w:noProof/>
          <w:sz w:val="24"/>
          <w:szCs w:val="24"/>
          <w:u w:val="single"/>
        </w:rPr>
        <w:t>subprimes</w:t>
      </w:r>
      <w:r w:rsidRPr="009B6703">
        <w:rPr>
          <w:i/>
          <w:iCs/>
          <w:sz w:val="24"/>
          <w:szCs w:val="24"/>
          <w:u w:val="single"/>
        </w:rPr>
        <w:t xml:space="preserve"> </w:t>
      </w:r>
      <w:r w:rsidRPr="009B6703">
        <w:rPr>
          <w:sz w:val="24"/>
          <w:szCs w:val="24"/>
        </w:rPr>
        <w:t>(2007)</w:t>
      </w:r>
    </w:p>
    <w:p w14:paraId="54769D5E" w14:textId="77777777" w:rsidR="00904D6C" w:rsidRPr="009B6703" w:rsidRDefault="00904D6C" w:rsidP="00904D6C">
      <w:pPr>
        <w:pStyle w:val="Sansinterligne"/>
        <w:rPr>
          <w:sz w:val="24"/>
          <w:szCs w:val="24"/>
        </w:rPr>
      </w:pPr>
      <w:r w:rsidRPr="009B6703">
        <w:rPr>
          <w:sz w:val="24"/>
          <w:szCs w:val="24"/>
        </w:rPr>
        <w:t xml:space="preserve">Lorsqu’un pays développé contracte une dette pour financer son investissement public, de nombreuses personnes se manifestent car espèrent gagner de l’argent avec un taux d’intérêt positif. Mais d’autres pays (PVD) sont en </w:t>
      </w:r>
      <w:r w:rsidRPr="009B6703">
        <w:rPr>
          <w:b/>
          <w:bCs/>
          <w:sz w:val="24"/>
          <w:szCs w:val="24"/>
        </w:rPr>
        <w:t>contrainte de crédit</w:t>
      </w:r>
      <w:r w:rsidRPr="009B6703">
        <w:rPr>
          <w:sz w:val="24"/>
          <w:szCs w:val="24"/>
        </w:rPr>
        <w:t xml:space="preserve"> (l’</w:t>
      </w:r>
      <w:r w:rsidRPr="009B6703">
        <w:rPr>
          <w:i/>
          <w:iCs/>
          <w:sz w:val="24"/>
          <w:szCs w:val="24"/>
        </w:rPr>
        <w:t>Argentine par exemple</w:t>
      </w:r>
      <w:r w:rsidRPr="009B6703">
        <w:rPr>
          <w:sz w:val="24"/>
          <w:szCs w:val="24"/>
        </w:rPr>
        <w:t>), et les agents ne souhaitent pas leur prêter d’argent.</w:t>
      </w:r>
    </w:p>
    <w:p w14:paraId="657FF1DE" w14:textId="77777777" w:rsidR="00904D6C" w:rsidRPr="009B6703" w:rsidRDefault="00904D6C" w:rsidP="00904D6C">
      <w:pPr>
        <w:pStyle w:val="Sansinterligne"/>
        <w:rPr>
          <w:i/>
          <w:iCs/>
          <w:sz w:val="24"/>
          <w:szCs w:val="24"/>
        </w:rPr>
      </w:pPr>
      <w:r w:rsidRPr="009B6703">
        <w:rPr>
          <w:i/>
          <w:iCs/>
          <w:sz w:val="24"/>
          <w:szCs w:val="24"/>
        </w:rPr>
        <w:t>Mais des pays déjà très développés comme la France ne pourront pas forcément avoir un fort taux de croissance même s’ils avaient beaucoup de liquidités. Le taux d’intérêt sera alors négatif.</w:t>
      </w:r>
    </w:p>
    <w:p w14:paraId="786EBFDD" w14:textId="77777777" w:rsidR="00904D6C" w:rsidRPr="009B6703" w:rsidRDefault="00904D6C" w:rsidP="00904D6C">
      <w:pPr>
        <w:pStyle w:val="Sansinterligne"/>
        <w:rPr>
          <w:i/>
          <w:iCs/>
          <w:sz w:val="24"/>
          <w:szCs w:val="24"/>
        </w:rPr>
      </w:pPr>
    </w:p>
    <w:p w14:paraId="2767FD48" w14:textId="7408B8A0" w:rsidR="00904D6C" w:rsidRDefault="00904D6C" w:rsidP="009B6703">
      <w:pPr>
        <w:pStyle w:val="Titre4"/>
        <w:rPr>
          <w:rStyle w:val="Accentuation"/>
          <w:sz w:val="24"/>
          <w:szCs w:val="24"/>
        </w:rPr>
      </w:pPr>
      <w:bookmarkStart w:id="20" w:name="_Toc69331927"/>
      <w:r w:rsidRPr="009B6703">
        <w:rPr>
          <w:rStyle w:val="Accentuation"/>
          <w:sz w:val="24"/>
          <w:szCs w:val="24"/>
        </w:rPr>
        <w:t>Pourquoi de telles crises à répétition ? Quels en sont les facteurs ?</w:t>
      </w:r>
      <w:bookmarkEnd w:id="20"/>
    </w:p>
    <w:p w14:paraId="2A264D32" w14:textId="77777777" w:rsidR="009B6703" w:rsidRPr="009B6703" w:rsidRDefault="009B6703" w:rsidP="009B6703"/>
    <w:p w14:paraId="5B6C7431" w14:textId="77777777" w:rsidR="00904D6C" w:rsidRPr="009B6703" w:rsidRDefault="00904D6C" w:rsidP="00904D6C">
      <w:pPr>
        <w:pStyle w:val="Sansinterligne"/>
        <w:rPr>
          <w:b/>
          <w:bCs/>
          <w:sz w:val="24"/>
          <w:szCs w:val="24"/>
        </w:rPr>
      </w:pPr>
      <w:r w:rsidRPr="009B6703">
        <w:rPr>
          <w:sz w:val="24"/>
          <w:szCs w:val="24"/>
        </w:rPr>
        <w:t xml:space="preserve">Depuis 60’, le développement du commerce international s’est accompagné d’une </w:t>
      </w:r>
      <w:r w:rsidRPr="009B6703">
        <w:rPr>
          <w:b/>
          <w:bCs/>
          <w:sz w:val="24"/>
          <w:szCs w:val="24"/>
        </w:rPr>
        <w:t>libéralisation financière</w:t>
      </w:r>
      <w:r w:rsidRPr="009B6703">
        <w:rPr>
          <w:sz w:val="24"/>
          <w:szCs w:val="24"/>
        </w:rPr>
        <w:t xml:space="preserve"> et d’un </w:t>
      </w:r>
      <w:r w:rsidRPr="009B6703">
        <w:rPr>
          <w:b/>
          <w:bCs/>
          <w:sz w:val="24"/>
          <w:szCs w:val="24"/>
        </w:rPr>
        <w:t>essor des marchés internationaux de capitaux.</w:t>
      </w:r>
    </w:p>
    <w:p w14:paraId="6AB26F1D" w14:textId="77777777" w:rsidR="00904D6C" w:rsidRPr="009B6703" w:rsidRDefault="00904D6C" w:rsidP="00904D6C">
      <w:pPr>
        <w:pStyle w:val="Sansinterligne"/>
        <w:rPr>
          <w:sz w:val="24"/>
          <w:szCs w:val="24"/>
        </w:rPr>
      </w:pPr>
      <w:r w:rsidRPr="009B6703">
        <w:rPr>
          <w:sz w:val="24"/>
          <w:szCs w:val="24"/>
        </w:rPr>
        <w:t>Mais les opérations sur ces marchés sont risquées à cause des fluctuations de taux de change ou des défauts des dettes souveraines.</w:t>
      </w:r>
    </w:p>
    <w:p w14:paraId="5A5D9A47" w14:textId="77777777" w:rsidR="00904D6C" w:rsidRDefault="00904D6C" w:rsidP="00904D6C">
      <w:pPr>
        <w:pStyle w:val="Sansinterligne"/>
      </w:pPr>
    </w:p>
    <w:p w14:paraId="53F48177" w14:textId="77777777" w:rsidR="00904D6C" w:rsidRDefault="00904D6C" w:rsidP="00904D6C">
      <w:pPr>
        <w:pStyle w:val="Titre3"/>
        <w:numPr>
          <w:ilvl w:val="0"/>
          <w:numId w:val="12"/>
        </w:numPr>
      </w:pPr>
      <w:bookmarkStart w:id="21" w:name="_Toc69331928"/>
      <w:r>
        <w:lastRenderedPageBreak/>
        <w:t>Changement climatique</w:t>
      </w:r>
      <w:bookmarkEnd w:id="21"/>
      <w:r>
        <w:t xml:space="preserve"> </w:t>
      </w:r>
      <w:bookmarkStart w:id="22" w:name="_Toc61362747"/>
      <w:bookmarkStart w:id="23" w:name="_Toc61892431"/>
    </w:p>
    <w:p w14:paraId="66178CBE" w14:textId="77777777" w:rsidR="00904D6C" w:rsidRDefault="00904D6C" w:rsidP="00904D6C">
      <w:pPr>
        <w:pStyle w:val="Titre3"/>
        <w:numPr>
          <w:ilvl w:val="0"/>
          <w:numId w:val="0"/>
        </w:numPr>
        <w:ind w:left="720"/>
      </w:pPr>
      <w:bookmarkStart w:id="24" w:name="_Toc69331930"/>
      <w:bookmarkEnd w:id="22"/>
      <w:bookmarkEnd w:id="23"/>
      <w:r>
        <w:rPr>
          <w:noProof/>
        </w:rPr>
        <mc:AlternateContent>
          <mc:Choice Requires="wps">
            <w:drawing>
              <wp:anchor distT="0" distB="0" distL="114300" distR="114300" simplePos="0" relativeHeight="251669504" behindDoc="0" locked="0" layoutInCell="1" allowOverlap="1" wp14:anchorId="72CA5919" wp14:editId="57C90320">
                <wp:simplePos x="0" y="0"/>
                <wp:positionH relativeFrom="column">
                  <wp:posOffset>4445</wp:posOffset>
                </wp:positionH>
                <wp:positionV relativeFrom="paragraph">
                  <wp:posOffset>2215515</wp:posOffset>
                </wp:positionV>
                <wp:extent cx="3629025" cy="635"/>
                <wp:effectExtent l="0" t="0" r="0" b="0"/>
                <wp:wrapSquare wrapText="bothSides"/>
                <wp:docPr id="15" name="Zone de texte 15"/>
                <wp:cNvGraphicFramePr/>
                <a:graphic xmlns:a="http://schemas.openxmlformats.org/drawingml/2006/main">
                  <a:graphicData uri="http://schemas.microsoft.com/office/word/2010/wordprocessingShape">
                    <wps:wsp>
                      <wps:cNvSpPr txBox="1"/>
                      <wps:spPr>
                        <a:xfrm>
                          <a:off x="0" y="0"/>
                          <a:ext cx="3629025" cy="635"/>
                        </a:xfrm>
                        <a:prstGeom prst="rect">
                          <a:avLst/>
                        </a:prstGeom>
                        <a:solidFill>
                          <a:prstClr val="white"/>
                        </a:solidFill>
                        <a:ln>
                          <a:noFill/>
                        </a:ln>
                      </wps:spPr>
                      <wps:txbx>
                        <w:txbxContent>
                          <w:p w14:paraId="1728975E" w14:textId="149F654B" w:rsidR="00904D6C" w:rsidRPr="009C6BF1" w:rsidRDefault="00904D6C" w:rsidP="00904D6C">
                            <w:pPr>
                              <w:pStyle w:val="Titre4"/>
                              <w:rPr>
                                <w:noProof/>
                                <w:color w:val="F4B083" w:themeColor="accent2" w:themeTint="99"/>
                              </w:rPr>
                            </w:pPr>
                            <w:bookmarkStart w:id="25" w:name="_Toc66885535"/>
                            <w:bookmarkStart w:id="26" w:name="_Toc69331929"/>
                            <w:r>
                              <w:t xml:space="preserve">Graphique </w:t>
                            </w:r>
                            <w:r>
                              <w:fldChar w:fldCharType="begin"/>
                            </w:r>
                            <w:r>
                              <w:instrText xml:space="preserve"> SEQ Graphique \* ARABIC </w:instrText>
                            </w:r>
                            <w:r>
                              <w:fldChar w:fldCharType="separate"/>
                            </w:r>
                            <w:r w:rsidR="00D44EC6">
                              <w:rPr>
                                <w:noProof/>
                              </w:rPr>
                              <w:t>3</w:t>
                            </w:r>
                            <w:r>
                              <w:rPr>
                                <w:noProof/>
                              </w:rPr>
                              <w:fldChar w:fldCharType="end"/>
                            </w:r>
                            <w:r>
                              <w:t xml:space="preserve"> </w:t>
                            </w:r>
                            <w:r w:rsidRPr="00CD09D5">
                              <w:t>Source Hadley Centre (hadCRUT-4)</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CA5919" id="Zone de texte 15" o:spid="_x0000_s1028" type="#_x0000_t202" style="position:absolute;left:0;text-align:left;margin-left:.35pt;margin-top:174.45pt;width:285.7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" stroked="f">
                <v:textbox style="mso-fit-shape-to-text:t" inset="0,0,0,0">
                  <w:txbxContent>
                    <w:p w14:paraId="1728975E" w14:textId="149F654B" w:rsidR="00904D6C" w:rsidRPr="009C6BF1" w:rsidRDefault="00904D6C" w:rsidP="00904D6C">
                      <w:pPr>
                        <w:pStyle w:val="Titre4"/>
                        <w:rPr>
                          <w:noProof/>
                          <w:color w:val="F4B083" w:themeColor="accent2" w:themeTint="99"/>
                        </w:rPr>
                      </w:pPr>
                      <w:bookmarkStart w:id="27" w:name="_Toc66885535"/>
                      <w:bookmarkStart w:id="28" w:name="_Toc69331929"/>
                      <w:r>
                        <w:t xml:space="preserve">Graphique </w:t>
                      </w:r>
                      <w:r>
                        <w:fldChar w:fldCharType="begin"/>
                      </w:r>
                      <w:r>
                        <w:instrText xml:space="preserve"> SEQ Graphique \* ARABIC </w:instrText>
                      </w:r>
                      <w:r>
                        <w:fldChar w:fldCharType="separate"/>
                      </w:r>
                      <w:r w:rsidR="00D44EC6">
                        <w:rPr>
                          <w:noProof/>
                        </w:rPr>
                        <w:t>3</w:t>
                      </w:r>
                      <w:r>
                        <w:rPr>
                          <w:noProof/>
                        </w:rPr>
                        <w:fldChar w:fldCharType="end"/>
                      </w:r>
                      <w:r>
                        <w:t xml:space="preserve"> </w:t>
                      </w:r>
                      <w:r w:rsidRPr="00CD09D5">
                        <w:t>Source Hadley Centre (hadCRUT-4)</w:t>
                      </w:r>
                      <w:bookmarkEnd w:id="27"/>
                      <w:bookmarkEnd w:id="28"/>
                    </w:p>
                  </w:txbxContent>
                </v:textbox>
                <w10:wrap type="square"/>
              </v:shape>
            </w:pict>
          </mc:Fallback>
        </mc:AlternateContent>
      </w:r>
      <w:r w:rsidRPr="0073066F">
        <w:rPr>
          <w:noProof/>
        </w:rPr>
        <w:drawing>
          <wp:anchor distT="0" distB="0" distL="114300" distR="114300" simplePos="0" relativeHeight="251663360" behindDoc="0" locked="0" layoutInCell="1" allowOverlap="1" wp14:anchorId="5589C3CE" wp14:editId="2129A63B">
            <wp:simplePos x="0" y="0"/>
            <wp:positionH relativeFrom="margin">
              <wp:posOffset>4445</wp:posOffset>
            </wp:positionH>
            <wp:positionV relativeFrom="paragraph">
              <wp:posOffset>177165</wp:posOffset>
            </wp:positionV>
            <wp:extent cx="3629025" cy="1981200"/>
            <wp:effectExtent l="0" t="0" r="9525" b="0"/>
            <wp:wrapSquare wrapText="bothSides"/>
            <wp:docPr id="6" name="Image 6"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Police, ligne&#10;&#10;Description générée automatiquement"/>
                    <pic:cNvPicPr/>
                  </pic:nvPicPr>
                  <pic:blipFill>
                    <a:blip r:embed="rId12">
                      <a:extLst>
                        <a:ext uri="{28A0092B-C50C-407E-A947-70E740481C1C}">
                          <a14:useLocalDpi xmlns:a14="http://schemas.microsoft.com/office/drawing/2010/main" val="0"/>
                        </a:ext>
                      </a:extLst>
                    </a:blip>
                    <a:stretch>
                      <a:fillRect/>
                    </a:stretch>
                  </pic:blipFill>
                  <pic:spPr>
                    <a:xfrm>
                      <a:off x="0" y="0"/>
                      <a:ext cx="3629025" cy="1981200"/>
                    </a:xfrm>
                    <a:prstGeom prst="rect">
                      <a:avLst/>
                    </a:prstGeom>
                  </pic:spPr>
                </pic:pic>
              </a:graphicData>
            </a:graphic>
            <wp14:sizeRelH relativeFrom="margin">
              <wp14:pctWidth>0</wp14:pctWidth>
            </wp14:sizeRelH>
            <wp14:sizeRelV relativeFrom="margin">
              <wp14:pctHeight>0</wp14:pctHeight>
            </wp14:sizeRelV>
          </wp:anchor>
        </w:drawing>
      </w:r>
      <w:bookmarkEnd w:id="24"/>
    </w:p>
    <w:p w14:paraId="307F3F0C" w14:textId="77777777" w:rsidR="00904D6C" w:rsidRDefault="00904D6C" w:rsidP="00904D6C">
      <w:pPr>
        <w:pStyle w:val="Sansinterligne"/>
      </w:pPr>
    </w:p>
    <w:p w14:paraId="1CA28A06" w14:textId="77777777" w:rsidR="00904D6C" w:rsidRPr="009B6703" w:rsidRDefault="00904D6C" w:rsidP="00904D6C">
      <w:pPr>
        <w:pStyle w:val="Sansinterligne"/>
        <w:rPr>
          <w:sz w:val="24"/>
          <w:szCs w:val="24"/>
        </w:rPr>
      </w:pPr>
    </w:p>
    <w:p w14:paraId="2295D9C7" w14:textId="3DF7E781" w:rsidR="00904D6C" w:rsidRPr="009B6703" w:rsidRDefault="00904D6C" w:rsidP="00904D6C">
      <w:pPr>
        <w:pStyle w:val="Sansinterligne"/>
        <w:rPr>
          <w:sz w:val="24"/>
          <w:szCs w:val="24"/>
        </w:rPr>
      </w:pPr>
      <w:r w:rsidRPr="009B6703">
        <w:rPr>
          <w:sz w:val="24"/>
          <w:szCs w:val="24"/>
        </w:rPr>
        <w:t>Avec la révolution industrielle, on a découvert de nouvelles énergies, plus efficaces et moins cher. Ces énergies ont alors été surexploités et cela a eu de nombreuses</w:t>
      </w:r>
      <w:r w:rsidR="009B6703">
        <w:rPr>
          <w:sz w:val="24"/>
          <w:szCs w:val="24"/>
        </w:rPr>
        <w:t xml:space="preserve"> </w:t>
      </w:r>
      <w:r w:rsidRPr="009B6703">
        <w:rPr>
          <w:sz w:val="24"/>
          <w:szCs w:val="24"/>
        </w:rPr>
        <w:t xml:space="preserve">conséquences écologiques. </w:t>
      </w:r>
    </w:p>
    <w:p w14:paraId="69D079B6" w14:textId="77777777" w:rsidR="00904D6C" w:rsidRDefault="00904D6C" w:rsidP="00904D6C">
      <w:pPr>
        <w:pStyle w:val="Sansinterligne"/>
      </w:pPr>
    </w:p>
    <w:p w14:paraId="7DDA33D3" w14:textId="77777777" w:rsidR="00904D6C" w:rsidRDefault="00904D6C" w:rsidP="00904D6C">
      <w:pPr>
        <w:pStyle w:val="Sansinterligne"/>
      </w:pPr>
    </w:p>
    <w:p w14:paraId="37031765" w14:textId="77777777" w:rsidR="00904D6C" w:rsidRDefault="00904D6C" w:rsidP="00904D6C">
      <w:pPr>
        <w:pStyle w:val="Sansinterligne"/>
      </w:pPr>
    </w:p>
    <w:p w14:paraId="0CA54D32" w14:textId="77777777" w:rsidR="00904D6C" w:rsidRDefault="00904D6C" w:rsidP="00904D6C">
      <w:pPr>
        <w:pStyle w:val="Sansinterligne"/>
      </w:pPr>
    </w:p>
    <w:p w14:paraId="6F8EF39A" w14:textId="77777777" w:rsidR="009B6703" w:rsidRDefault="009B6703" w:rsidP="00904D6C">
      <w:pPr>
        <w:pStyle w:val="Sansinterligne"/>
      </w:pPr>
    </w:p>
    <w:p w14:paraId="3C8F1FED" w14:textId="772C0A2A" w:rsidR="00904D6C" w:rsidRPr="009B6703" w:rsidRDefault="00904D6C" w:rsidP="00904D6C">
      <w:pPr>
        <w:pStyle w:val="Sansinterligne"/>
        <w:rPr>
          <w:rFonts w:cstheme="minorHAnsi"/>
          <w:sz w:val="24"/>
          <w:szCs w:val="24"/>
        </w:rPr>
      </w:pPr>
      <w:r w:rsidRPr="009B6703">
        <w:rPr>
          <w:rFonts w:cstheme="minorHAnsi"/>
          <w:sz w:val="24"/>
          <w:szCs w:val="24"/>
        </w:rPr>
        <w:t xml:space="preserve">La relation entre la croissance économique et la consommation énergétique ont une </w:t>
      </w:r>
      <w:r w:rsidRPr="009B6703">
        <w:rPr>
          <w:rFonts w:cstheme="minorHAnsi"/>
          <w:b/>
          <w:bCs/>
          <w:sz w:val="24"/>
          <w:szCs w:val="24"/>
        </w:rPr>
        <w:t>corrélation positive</w:t>
      </w:r>
      <w:r w:rsidRPr="009B6703">
        <w:rPr>
          <w:rFonts w:cstheme="minorHAnsi"/>
          <w:sz w:val="24"/>
          <w:szCs w:val="24"/>
        </w:rPr>
        <w:t>. La consommation énergétique se fait notamment avec les énergies fossiles (</w:t>
      </w:r>
      <w:r w:rsidRPr="009B6703">
        <w:rPr>
          <w:rFonts w:cstheme="minorHAnsi"/>
          <w:i/>
          <w:iCs/>
          <w:sz w:val="24"/>
          <w:szCs w:val="24"/>
        </w:rPr>
        <w:t>charbon, pétrole, gaz</w:t>
      </w:r>
      <w:r w:rsidRPr="009B6703">
        <w:rPr>
          <w:rFonts w:cstheme="minorHAnsi"/>
          <w:sz w:val="24"/>
          <w:szCs w:val="24"/>
        </w:rPr>
        <w:t xml:space="preserve">) </w:t>
      </w:r>
    </w:p>
    <w:p w14:paraId="7FBEF545" w14:textId="65F70780" w:rsidR="00904D6C" w:rsidRDefault="00904D6C" w:rsidP="00904D6C">
      <w:pPr>
        <w:pStyle w:val="Sansinterligne"/>
        <w:rPr>
          <w:rFonts w:cstheme="minorHAnsi"/>
          <w:sz w:val="24"/>
          <w:szCs w:val="24"/>
        </w:rPr>
      </w:pPr>
      <w:r w:rsidRPr="009B6703">
        <w:rPr>
          <w:rFonts w:cstheme="minorHAnsi"/>
          <w:sz w:val="24"/>
          <w:szCs w:val="24"/>
        </w:rPr>
        <w:t>Cela va entrainer une hausse des températures au niveau mondial (réchauffement climatique) qui aura de graves conséquences (catastrophes naturelles, extinctions, disparition territoires)</w:t>
      </w:r>
    </w:p>
    <w:p w14:paraId="640888DB" w14:textId="77777777" w:rsidR="009B6703" w:rsidRPr="009B6703" w:rsidRDefault="009B6703" w:rsidP="00904D6C">
      <w:pPr>
        <w:pStyle w:val="Sansinterligne"/>
        <w:rPr>
          <w:rFonts w:cstheme="minorHAnsi"/>
          <w:sz w:val="24"/>
          <w:szCs w:val="24"/>
        </w:rPr>
      </w:pPr>
    </w:p>
    <w:p w14:paraId="7E05CCE5" w14:textId="3DAB0BF8" w:rsidR="00904D6C" w:rsidRPr="009B6703" w:rsidRDefault="00904D6C" w:rsidP="009B6703">
      <w:pPr>
        <w:pStyle w:val="Titre4"/>
        <w:rPr>
          <w:rFonts w:asciiTheme="minorHAnsi" w:hAnsiTheme="minorHAnsi" w:cstheme="minorHAnsi"/>
          <w:sz w:val="24"/>
          <w:szCs w:val="24"/>
        </w:rPr>
      </w:pPr>
      <w:bookmarkStart w:id="29" w:name="_Toc69331931"/>
      <w:r w:rsidRPr="009B6703">
        <w:rPr>
          <w:rFonts w:asciiTheme="minorHAnsi" w:hAnsiTheme="minorHAnsi" w:cstheme="minorHAnsi"/>
          <w:sz w:val="24"/>
          <w:szCs w:val="24"/>
        </w:rPr>
        <w:t>Problème :</w:t>
      </w:r>
      <w:bookmarkEnd w:id="29"/>
    </w:p>
    <w:p w14:paraId="3F925F15" w14:textId="77777777" w:rsidR="00904D6C" w:rsidRDefault="00904D6C" w:rsidP="00904D6C">
      <w:pPr>
        <w:pStyle w:val="Sansinterligne"/>
        <w:rPr>
          <w:rFonts w:cstheme="minorHAnsi"/>
          <w:sz w:val="24"/>
          <w:szCs w:val="24"/>
        </w:rPr>
      </w:pPr>
      <w:r w:rsidRPr="009B6703">
        <w:rPr>
          <w:rFonts w:cstheme="minorHAnsi"/>
          <w:sz w:val="24"/>
          <w:szCs w:val="24"/>
        </w:rPr>
        <w:t xml:space="preserve">Le climat n’appartient à personne mais aussi à tout le monde à la fois. Il y a donc une </w:t>
      </w:r>
      <w:r w:rsidRPr="009B6703">
        <w:rPr>
          <w:rFonts w:cstheme="minorHAnsi"/>
          <w:b/>
          <w:bCs/>
          <w:sz w:val="24"/>
          <w:szCs w:val="24"/>
        </w:rPr>
        <w:t>surexploitation</w:t>
      </w:r>
      <w:r w:rsidRPr="009B6703">
        <w:rPr>
          <w:rFonts w:cstheme="minorHAnsi"/>
          <w:sz w:val="24"/>
          <w:szCs w:val="24"/>
        </w:rPr>
        <w:t xml:space="preserve"> de la ressource et une forte dégradation de la ressource qui va nuire à tous.</w:t>
      </w:r>
    </w:p>
    <w:p w14:paraId="011B6CA6" w14:textId="77777777" w:rsidR="009B6703" w:rsidRPr="009B6703" w:rsidRDefault="009B6703" w:rsidP="00904D6C">
      <w:pPr>
        <w:pStyle w:val="Sansinterligne"/>
        <w:rPr>
          <w:rFonts w:cstheme="minorHAnsi"/>
          <w:sz w:val="24"/>
          <w:szCs w:val="24"/>
        </w:rPr>
      </w:pPr>
    </w:p>
    <w:p w14:paraId="6D568610" w14:textId="4DA03C8C" w:rsidR="00904D6C" w:rsidRDefault="00904D6C" w:rsidP="00904D6C">
      <w:pPr>
        <w:pStyle w:val="Sansinterligne"/>
        <w:rPr>
          <w:rFonts w:cstheme="minorHAnsi"/>
          <w:sz w:val="24"/>
          <w:szCs w:val="24"/>
        </w:rPr>
      </w:pPr>
      <w:r w:rsidRPr="009B6703">
        <w:rPr>
          <w:rFonts w:cstheme="minorHAnsi"/>
          <w:b/>
          <w:bCs/>
          <w:i/>
          <w:iCs/>
          <w:color w:val="FF0000"/>
          <w:sz w:val="24"/>
          <w:szCs w:val="24"/>
        </w:rPr>
        <w:t>Tragédie des</w:t>
      </w:r>
      <w:r w:rsidR="009B6703">
        <w:rPr>
          <w:rFonts w:cstheme="minorHAnsi"/>
          <w:b/>
          <w:bCs/>
          <w:i/>
          <w:iCs/>
          <w:color w:val="FF0000"/>
          <w:sz w:val="24"/>
          <w:szCs w:val="24"/>
        </w:rPr>
        <w:t xml:space="preserve"> biens</w:t>
      </w:r>
      <w:r w:rsidRPr="009B6703">
        <w:rPr>
          <w:rFonts w:cstheme="minorHAnsi"/>
          <w:b/>
          <w:bCs/>
          <w:i/>
          <w:iCs/>
          <w:color w:val="FF0000"/>
          <w:sz w:val="24"/>
          <w:szCs w:val="24"/>
        </w:rPr>
        <w:t xml:space="preserve"> communs</w:t>
      </w:r>
      <w:r w:rsidRPr="009B6703">
        <w:rPr>
          <w:rFonts w:cstheme="minorHAnsi"/>
          <w:i/>
          <w:iCs/>
          <w:color w:val="FF0000"/>
          <w:sz w:val="24"/>
          <w:szCs w:val="24"/>
        </w:rPr>
        <w:t> </w:t>
      </w:r>
      <w:r w:rsidRPr="009B6703">
        <w:rPr>
          <w:rFonts w:cstheme="minorHAnsi"/>
          <w:i/>
          <w:iCs/>
          <w:sz w:val="24"/>
          <w:szCs w:val="24"/>
        </w:rPr>
        <w:t>: le fait qu’il n’y est aucune restriction sur une ressource pourtant limitée va entrainer sa surexploitation par tous jusqu’à sa disparition</w:t>
      </w:r>
      <w:r w:rsidRPr="009B6703">
        <w:rPr>
          <w:rFonts w:cstheme="minorHAnsi"/>
          <w:sz w:val="24"/>
          <w:szCs w:val="24"/>
        </w:rPr>
        <w:t xml:space="preserve">. </w:t>
      </w:r>
    </w:p>
    <w:p w14:paraId="3CF27CD0" w14:textId="77777777" w:rsidR="009B6703" w:rsidRPr="009B6703" w:rsidRDefault="009B6703" w:rsidP="00904D6C">
      <w:pPr>
        <w:pStyle w:val="Sansinterligne"/>
        <w:rPr>
          <w:rFonts w:cstheme="minorHAnsi"/>
          <w:sz w:val="24"/>
          <w:szCs w:val="24"/>
        </w:rPr>
      </w:pPr>
    </w:p>
    <w:p w14:paraId="2B62010F" w14:textId="77777777" w:rsidR="00904D6C" w:rsidRPr="009B6703" w:rsidRDefault="00904D6C" w:rsidP="00904D6C">
      <w:pPr>
        <w:pStyle w:val="Sansinterligne"/>
        <w:rPr>
          <w:rFonts w:cstheme="minorHAnsi"/>
          <w:sz w:val="24"/>
          <w:szCs w:val="24"/>
        </w:rPr>
      </w:pPr>
      <w:r w:rsidRPr="009B6703">
        <w:rPr>
          <w:rFonts w:cstheme="minorHAnsi"/>
          <w:sz w:val="24"/>
          <w:szCs w:val="24"/>
        </w:rPr>
        <w:t>Donc une entreprise va polluer pour produire puisque le climat ne lui appartient pas.</w:t>
      </w:r>
    </w:p>
    <w:p w14:paraId="69CF6FD8" w14:textId="77777777" w:rsidR="00904D6C" w:rsidRPr="009B6703" w:rsidRDefault="00904D6C" w:rsidP="00904D6C">
      <w:pPr>
        <w:pStyle w:val="Sansinterligne"/>
        <w:rPr>
          <w:rFonts w:cstheme="minorHAnsi"/>
          <w:sz w:val="24"/>
          <w:szCs w:val="24"/>
        </w:rPr>
      </w:pPr>
      <w:r w:rsidRPr="009B6703">
        <w:rPr>
          <w:rFonts w:cstheme="minorHAnsi"/>
          <w:sz w:val="24"/>
          <w:szCs w:val="24"/>
        </w:rPr>
        <w:t>De plus, le climat a une dimension mondiale, tout le monde pollue l’atmosphère par l’utilisation d’énergie et d’autres activités (à des degrés divers)</w:t>
      </w:r>
    </w:p>
    <w:p w14:paraId="560291AD" w14:textId="77777777" w:rsidR="00904D6C" w:rsidRPr="009B6703" w:rsidRDefault="00904D6C" w:rsidP="00904D6C">
      <w:pPr>
        <w:pStyle w:val="Sansinterligne"/>
        <w:rPr>
          <w:rFonts w:cstheme="minorHAnsi"/>
          <w:sz w:val="24"/>
          <w:szCs w:val="24"/>
        </w:rPr>
      </w:pPr>
      <w:r w:rsidRPr="009B6703">
        <w:rPr>
          <w:rFonts w:cstheme="minorHAnsi"/>
          <w:sz w:val="24"/>
          <w:szCs w:val="24"/>
        </w:rPr>
        <w:t>De même, les effets de ce changement climatique toucheront tout le monde également. La nature globale du problème ajoute donc de la complexité à la gestion du problème.</w:t>
      </w:r>
    </w:p>
    <w:p w14:paraId="35D947A9" w14:textId="1D592B06" w:rsidR="00826EFD" w:rsidRPr="00D44EC6" w:rsidRDefault="00826EFD" w:rsidP="00D44EC6">
      <w:pPr>
        <w:pStyle w:val="Sansinterligne"/>
        <w:rPr>
          <w:rFonts w:cstheme="minorHAnsi"/>
          <w:sz w:val="24"/>
          <w:szCs w:val="24"/>
        </w:rPr>
      </w:pPr>
    </w:p>
    <w:sectPr w:rsidR="00826EFD" w:rsidRPr="00D44EC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25782" w14:textId="77777777" w:rsidR="00E15B7C" w:rsidRDefault="00E15B7C" w:rsidP="00D47BA9">
      <w:pPr>
        <w:spacing w:after="0" w:line="240" w:lineRule="auto"/>
      </w:pPr>
      <w:r>
        <w:separator/>
      </w:r>
    </w:p>
  </w:endnote>
  <w:endnote w:type="continuationSeparator" w:id="0">
    <w:p w14:paraId="2437A8C0" w14:textId="77777777" w:rsidR="00E15B7C" w:rsidRDefault="00E15B7C" w:rsidP="00D47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A8879" w14:textId="77777777" w:rsidR="00E15B7C" w:rsidRDefault="00E15B7C" w:rsidP="00D47BA9">
      <w:pPr>
        <w:spacing w:after="0" w:line="240" w:lineRule="auto"/>
      </w:pPr>
      <w:r>
        <w:separator/>
      </w:r>
    </w:p>
  </w:footnote>
  <w:footnote w:type="continuationSeparator" w:id="0">
    <w:p w14:paraId="3E59D517" w14:textId="77777777" w:rsidR="00E15B7C" w:rsidRDefault="00E15B7C" w:rsidP="00D47B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26AEE"/>
    <w:multiLevelType w:val="hybridMultilevel"/>
    <w:tmpl w:val="B2B666EC"/>
    <w:lvl w:ilvl="0" w:tplc="9A426756">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DD84937"/>
    <w:multiLevelType w:val="hybridMultilevel"/>
    <w:tmpl w:val="0FB6FDF0"/>
    <w:lvl w:ilvl="0" w:tplc="75D4BA84">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F137A2C"/>
    <w:multiLevelType w:val="hybridMultilevel"/>
    <w:tmpl w:val="014E8646"/>
    <w:lvl w:ilvl="0" w:tplc="B1E42828">
      <w:start w:val="1"/>
      <w:numFmt w:val="bullet"/>
      <w:pStyle w:val="Lgende"/>
      <w:lvlText w:val=""/>
      <w:lvlJc w:val="left"/>
      <w:pPr>
        <w:ind w:left="720" w:hanging="360"/>
      </w:pPr>
      <w:rPr>
        <w:rFonts w:ascii="Wingdings" w:hAnsi="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04B3ED1"/>
    <w:multiLevelType w:val="hybridMultilevel"/>
    <w:tmpl w:val="23363510"/>
    <w:lvl w:ilvl="0" w:tplc="ED903260">
      <w:start w:val="1"/>
      <w:numFmt w:val="lowerLetter"/>
      <w:pStyle w:val="Titre3"/>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8355C53"/>
    <w:multiLevelType w:val="hybridMultilevel"/>
    <w:tmpl w:val="6298E26A"/>
    <w:lvl w:ilvl="0" w:tplc="5C4E70CE">
      <w:start w:val="1"/>
      <w:numFmt w:val="decimal"/>
      <w:pStyle w:val="Titre2"/>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1CFA64A0"/>
    <w:multiLevelType w:val="hybridMultilevel"/>
    <w:tmpl w:val="D8E67FCC"/>
    <w:lvl w:ilvl="0" w:tplc="4E208FA0">
      <w:start w:val="1"/>
      <w:numFmt w:val="decimal"/>
      <w:pStyle w:val="Sous-titre"/>
      <w:lvlText w:val="%1."/>
      <w:lvlJc w:val="left"/>
      <w:pPr>
        <w:ind w:left="717"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30F2770"/>
    <w:multiLevelType w:val="hybridMultilevel"/>
    <w:tmpl w:val="E1C28E6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C224F5D"/>
    <w:multiLevelType w:val="hybridMultilevel"/>
    <w:tmpl w:val="B8D8ABCE"/>
    <w:lvl w:ilvl="0" w:tplc="363E3A58">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01B32C9"/>
    <w:multiLevelType w:val="hybridMultilevel"/>
    <w:tmpl w:val="229C398E"/>
    <w:lvl w:ilvl="0" w:tplc="C3F065A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33A87C40"/>
    <w:multiLevelType w:val="hybridMultilevel"/>
    <w:tmpl w:val="10A4B8F0"/>
    <w:lvl w:ilvl="0" w:tplc="99B8BE3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4653F41"/>
    <w:multiLevelType w:val="hybridMultilevel"/>
    <w:tmpl w:val="DF78BBA0"/>
    <w:lvl w:ilvl="0" w:tplc="8CBA4A5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7961BFF"/>
    <w:multiLevelType w:val="hybridMultilevel"/>
    <w:tmpl w:val="6AD04FA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0070D85"/>
    <w:multiLevelType w:val="hybridMultilevel"/>
    <w:tmpl w:val="91723594"/>
    <w:lvl w:ilvl="0" w:tplc="8CBA4A5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07278751">
    <w:abstractNumId w:val="7"/>
  </w:num>
  <w:num w:numId="2" w16cid:durableId="590820517">
    <w:abstractNumId w:val="4"/>
  </w:num>
  <w:num w:numId="3" w16cid:durableId="1730299396">
    <w:abstractNumId w:val="11"/>
  </w:num>
  <w:num w:numId="4" w16cid:durableId="73089562">
    <w:abstractNumId w:val="3"/>
    <w:lvlOverride w:ilvl="0">
      <w:startOverride w:val="1"/>
    </w:lvlOverride>
  </w:num>
  <w:num w:numId="5" w16cid:durableId="843394153">
    <w:abstractNumId w:val="12"/>
  </w:num>
  <w:num w:numId="6" w16cid:durableId="1056586588">
    <w:abstractNumId w:val="5"/>
  </w:num>
  <w:num w:numId="7" w16cid:durableId="1286621046">
    <w:abstractNumId w:val="9"/>
  </w:num>
  <w:num w:numId="8" w16cid:durableId="1428038777">
    <w:abstractNumId w:val="8"/>
  </w:num>
  <w:num w:numId="9" w16cid:durableId="1509710272">
    <w:abstractNumId w:val="6"/>
  </w:num>
  <w:num w:numId="10" w16cid:durableId="301430495">
    <w:abstractNumId w:val="0"/>
  </w:num>
  <w:num w:numId="11" w16cid:durableId="2021353066">
    <w:abstractNumId w:val="10"/>
  </w:num>
  <w:num w:numId="12" w16cid:durableId="810488341">
    <w:abstractNumId w:val="1"/>
  </w:num>
  <w:num w:numId="13" w16cid:durableId="529954390">
    <w:abstractNumId w:val="4"/>
    <w:lvlOverride w:ilvl="0">
      <w:startOverride w:val="1"/>
    </w:lvlOverride>
  </w:num>
  <w:num w:numId="14" w16cid:durableId="132987722">
    <w:abstractNumId w:val="1"/>
    <w:lvlOverride w:ilvl="0">
      <w:startOverride w:val="1"/>
    </w:lvlOverride>
  </w:num>
  <w:num w:numId="15" w16cid:durableId="1160582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BA9"/>
    <w:rsid w:val="004E1FA6"/>
    <w:rsid w:val="005556DB"/>
    <w:rsid w:val="006A1C3D"/>
    <w:rsid w:val="0078679B"/>
    <w:rsid w:val="00826EFD"/>
    <w:rsid w:val="008C4125"/>
    <w:rsid w:val="00904D6C"/>
    <w:rsid w:val="00927C3D"/>
    <w:rsid w:val="009B6703"/>
    <w:rsid w:val="00A860E5"/>
    <w:rsid w:val="00D44EC6"/>
    <w:rsid w:val="00D47BA9"/>
    <w:rsid w:val="00D72416"/>
    <w:rsid w:val="00E15B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AC1429D"/>
  <w15:chartTrackingRefBased/>
  <w15:docId w15:val="{439B325C-4918-6A45-BC8A-3E59A0328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BA9"/>
    <w:pPr>
      <w:spacing w:after="120" w:line="276" w:lineRule="auto"/>
    </w:pPr>
    <w:rPr>
      <w:rFonts w:eastAsiaTheme="minorEastAsia"/>
      <w:kern w:val="0"/>
      <w:sz w:val="21"/>
      <w:szCs w:val="21"/>
      <w14:ligatures w14:val="none"/>
    </w:rPr>
  </w:style>
  <w:style w:type="paragraph" w:styleId="Titre1">
    <w:name w:val="heading 1"/>
    <w:basedOn w:val="Normal"/>
    <w:next w:val="Normal"/>
    <w:link w:val="Titre1Car"/>
    <w:uiPriority w:val="9"/>
    <w:qFormat/>
    <w:rsid w:val="00D47BA9"/>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Titre2">
    <w:name w:val="heading 2"/>
    <w:basedOn w:val="Sansinterligne"/>
    <w:next w:val="Sansinterligne"/>
    <w:link w:val="Titre2Car"/>
    <w:uiPriority w:val="9"/>
    <w:unhideWhenUsed/>
    <w:qFormat/>
    <w:rsid w:val="00D47BA9"/>
    <w:pPr>
      <w:keepNext/>
      <w:keepLines/>
      <w:numPr>
        <w:numId w:val="2"/>
      </w:numPr>
      <w:spacing w:before="120"/>
      <w:outlineLvl w:val="1"/>
    </w:pPr>
    <w:rPr>
      <w:rFonts w:asciiTheme="majorHAnsi" w:eastAsiaTheme="majorEastAsia" w:hAnsiTheme="majorHAnsi" w:cstheme="majorBidi"/>
      <w:color w:val="8EAADB" w:themeColor="accent1" w:themeTint="99"/>
      <w:sz w:val="36"/>
      <w:szCs w:val="36"/>
    </w:rPr>
  </w:style>
  <w:style w:type="paragraph" w:styleId="Titre3">
    <w:name w:val="heading 3"/>
    <w:basedOn w:val="Sansinterligne"/>
    <w:next w:val="Sansinterligne"/>
    <w:link w:val="Titre3Car"/>
    <w:autoRedefine/>
    <w:uiPriority w:val="9"/>
    <w:unhideWhenUsed/>
    <w:qFormat/>
    <w:rsid w:val="00826EFD"/>
    <w:pPr>
      <w:keepNext/>
      <w:keepLines/>
      <w:numPr>
        <w:numId w:val="4"/>
      </w:numPr>
      <w:spacing w:before="40" w:line="259" w:lineRule="auto"/>
      <w:outlineLvl w:val="2"/>
    </w:pPr>
    <w:rPr>
      <w:rFonts w:ascii="Arial" w:eastAsiaTheme="majorEastAsia" w:hAnsi="Arial" w:cs="Arial"/>
      <w:b/>
      <w:bCs/>
      <w:color w:val="00B0F0"/>
      <w:sz w:val="22"/>
      <w:szCs w:val="24"/>
      <w:u w:val="single"/>
    </w:rPr>
  </w:style>
  <w:style w:type="paragraph" w:styleId="Titre4">
    <w:name w:val="heading 4"/>
    <w:basedOn w:val="Normal"/>
    <w:next w:val="Normal"/>
    <w:link w:val="Titre4Car"/>
    <w:uiPriority w:val="9"/>
    <w:unhideWhenUsed/>
    <w:qFormat/>
    <w:rsid w:val="00D47B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47BA9"/>
    <w:rPr>
      <w:rFonts w:asciiTheme="majorHAnsi" w:eastAsiaTheme="majorEastAsia" w:hAnsiTheme="majorHAnsi" w:cstheme="majorBidi"/>
      <w:caps/>
      <w:spacing w:val="10"/>
      <w:kern w:val="0"/>
      <w:sz w:val="36"/>
      <w:szCs w:val="36"/>
      <w14:ligatures w14:val="none"/>
    </w:rPr>
  </w:style>
  <w:style w:type="character" w:customStyle="1" w:styleId="Titre2Car">
    <w:name w:val="Titre 2 Car"/>
    <w:basedOn w:val="Policepardfaut"/>
    <w:link w:val="Titre2"/>
    <w:uiPriority w:val="9"/>
    <w:rsid w:val="00D47BA9"/>
    <w:rPr>
      <w:rFonts w:asciiTheme="majorHAnsi" w:eastAsiaTheme="majorEastAsia" w:hAnsiTheme="majorHAnsi" w:cstheme="majorBidi"/>
      <w:color w:val="8EAADB" w:themeColor="accent1" w:themeTint="99"/>
      <w:kern w:val="0"/>
      <w:sz w:val="36"/>
      <w:szCs w:val="36"/>
      <w14:ligatures w14:val="none"/>
    </w:rPr>
  </w:style>
  <w:style w:type="character" w:customStyle="1" w:styleId="Titre3Car">
    <w:name w:val="Titre 3 Car"/>
    <w:basedOn w:val="Policepardfaut"/>
    <w:link w:val="Titre3"/>
    <w:uiPriority w:val="9"/>
    <w:rsid w:val="00826EFD"/>
    <w:rPr>
      <w:rFonts w:ascii="Arial" w:eastAsiaTheme="majorEastAsia" w:hAnsi="Arial" w:cs="Arial"/>
      <w:b/>
      <w:bCs/>
      <w:color w:val="00B0F0"/>
      <w:kern w:val="0"/>
      <w:sz w:val="22"/>
      <w:u w:val="single"/>
      <w14:ligatures w14:val="none"/>
    </w:rPr>
  </w:style>
  <w:style w:type="paragraph" w:styleId="Sansinterligne">
    <w:name w:val="No Spacing"/>
    <w:aliases w:val="Par défaut"/>
    <w:uiPriority w:val="1"/>
    <w:qFormat/>
    <w:rsid w:val="00D47BA9"/>
    <w:pPr>
      <w:jc w:val="both"/>
    </w:pPr>
    <w:rPr>
      <w:rFonts w:eastAsiaTheme="minorEastAsia"/>
      <w:kern w:val="0"/>
      <w:sz w:val="21"/>
      <w:szCs w:val="21"/>
      <w14:ligatures w14:val="none"/>
    </w:rPr>
  </w:style>
  <w:style w:type="character" w:styleId="Accentuation">
    <w:name w:val="Emphasis"/>
    <w:basedOn w:val="Policepardfaut"/>
    <w:uiPriority w:val="20"/>
    <w:qFormat/>
    <w:rsid w:val="00D47BA9"/>
    <w:rPr>
      <w:rFonts w:asciiTheme="minorHAnsi" w:eastAsiaTheme="minorEastAsia" w:hAnsiTheme="minorHAnsi" w:cstheme="minorBidi"/>
      <w:b/>
      <w:i/>
      <w:iCs/>
      <w:color w:val="8EAADB" w:themeColor="accent1" w:themeTint="99"/>
      <w:sz w:val="20"/>
      <w:szCs w:val="20"/>
      <w:u w:val="single"/>
    </w:rPr>
  </w:style>
  <w:style w:type="character" w:styleId="Accentuationlgre">
    <w:name w:val="Subtle Emphasis"/>
    <w:basedOn w:val="Policepardfaut"/>
    <w:uiPriority w:val="19"/>
    <w:qFormat/>
    <w:rsid w:val="00D47BA9"/>
    <w:rPr>
      <w:i/>
      <w:iCs/>
      <w:color w:val="auto"/>
    </w:rPr>
  </w:style>
  <w:style w:type="paragraph" w:styleId="Paragraphedeliste">
    <w:name w:val="List Paragraph"/>
    <w:basedOn w:val="Normal"/>
    <w:uiPriority w:val="34"/>
    <w:qFormat/>
    <w:rsid w:val="00D47BA9"/>
    <w:pPr>
      <w:spacing w:line="259" w:lineRule="auto"/>
      <w:ind w:left="720"/>
      <w:contextualSpacing/>
      <w:jc w:val="both"/>
    </w:pPr>
    <w:rPr>
      <w:rFonts w:eastAsiaTheme="minorHAnsi"/>
      <w:sz w:val="24"/>
      <w:szCs w:val="22"/>
    </w:rPr>
  </w:style>
  <w:style w:type="character" w:customStyle="1" w:styleId="Titre4Car">
    <w:name w:val="Titre 4 Car"/>
    <w:basedOn w:val="Policepardfaut"/>
    <w:link w:val="Titre4"/>
    <w:uiPriority w:val="9"/>
    <w:rsid w:val="00D47BA9"/>
    <w:rPr>
      <w:rFonts w:asciiTheme="majorHAnsi" w:eastAsiaTheme="majorEastAsia" w:hAnsiTheme="majorHAnsi" w:cstheme="majorBidi"/>
      <w:i/>
      <w:iCs/>
      <w:color w:val="2F5496" w:themeColor="accent1" w:themeShade="BF"/>
      <w:kern w:val="0"/>
      <w:sz w:val="21"/>
      <w:szCs w:val="21"/>
      <w14:ligatures w14:val="none"/>
    </w:rPr>
  </w:style>
  <w:style w:type="paragraph" w:styleId="Sous-titre">
    <w:name w:val="Subtitle"/>
    <w:basedOn w:val="Sansinterligne"/>
    <w:next w:val="Sansinterligne"/>
    <w:link w:val="Sous-titreCar"/>
    <w:autoRedefine/>
    <w:uiPriority w:val="11"/>
    <w:qFormat/>
    <w:rsid w:val="00D47BA9"/>
    <w:pPr>
      <w:numPr>
        <w:numId w:val="6"/>
      </w:numPr>
      <w:spacing w:after="240"/>
      <w:textboxTightWrap w:val="allLines"/>
    </w:pPr>
    <w:rPr>
      <w:rFonts w:ascii="Arial" w:hAnsi="Arial" w:cs="Arial"/>
      <w:b/>
      <w:bCs/>
      <w:color w:val="C45911" w:themeColor="accent2" w:themeShade="BF"/>
      <w:sz w:val="22"/>
      <w:szCs w:val="22"/>
    </w:rPr>
  </w:style>
  <w:style w:type="character" w:customStyle="1" w:styleId="Sous-titreCar">
    <w:name w:val="Sous-titre Car"/>
    <w:basedOn w:val="Policepardfaut"/>
    <w:link w:val="Sous-titre"/>
    <w:uiPriority w:val="11"/>
    <w:rsid w:val="00D47BA9"/>
    <w:rPr>
      <w:rFonts w:ascii="Arial" w:eastAsiaTheme="minorEastAsia" w:hAnsi="Arial" w:cs="Arial"/>
      <w:b/>
      <w:bCs/>
      <w:color w:val="C45911" w:themeColor="accent2" w:themeShade="BF"/>
      <w:kern w:val="0"/>
      <w:sz w:val="22"/>
      <w:szCs w:val="22"/>
      <w14:ligatures w14:val="none"/>
    </w:rPr>
  </w:style>
  <w:style w:type="paragraph" w:styleId="Citation">
    <w:name w:val="Quote"/>
    <w:basedOn w:val="Normal"/>
    <w:next w:val="Normal"/>
    <w:link w:val="CitationCar"/>
    <w:uiPriority w:val="29"/>
    <w:qFormat/>
    <w:rsid w:val="00D47BA9"/>
    <w:pPr>
      <w:spacing w:before="160"/>
      <w:ind w:left="720"/>
    </w:pPr>
    <w:rPr>
      <w:rFonts w:asciiTheme="majorHAnsi" w:eastAsiaTheme="majorEastAsia" w:hAnsiTheme="majorHAnsi" w:cstheme="majorBidi"/>
      <w:sz w:val="24"/>
      <w:szCs w:val="24"/>
    </w:rPr>
  </w:style>
  <w:style w:type="character" w:customStyle="1" w:styleId="CitationCar">
    <w:name w:val="Citation Car"/>
    <w:basedOn w:val="Policepardfaut"/>
    <w:link w:val="Citation"/>
    <w:uiPriority w:val="29"/>
    <w:rsid w:val="00D47BA9"/>
    <w:rPr>
      <w:rFonts w:asciiTheme="majorHAnsi" w:eastAsiaTheme="majorEastAsia" w:hAnsiTheme="majorHAnsi" w:cstheme="majorBidi"/>
      <w:kern w:val="0"/>
      <w14:ligatures w14:val="none"/>
    </w:rPr>
  </w:style>
  <w:style w:type="character" w:styleId="Lienhypertexte">
    <w:name w:val="Hyperlink"/>
    <w:basedOn w:val="Policepardfaut"/>
    <w:uiPriority w:val="99"/>
    <w:unhideWhenUsed/>
    <w:rsid w:val="00D47BA9"/>
    <w:rPr>
      <w:color w:val="0563C1" w:themeColor="hyperlink"/>
      <w:u w:val="single"/>
    </w:rPr>
  </w:style>
  <w:style w:type="paragraph" w:styleId="Notedebasdepage">
    <w:name w:val="footnote text"/>
    <w:basedOn w:val="Normal"/>
    <w:link w:val="NotedebasdepageCar"/>
    <w:uiPriority w:val="99"/>
    <w:semiHidden/>
    <w:unhideWhenUsed/>
    <w:rsid w:val="00D47BA9"/>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D47BA9"/>
    <w:rPr>
      <w:rFonts w:eastAsiaTheme="minorEastAsia"/>
      <w:kern w:val="0"/>
      <w:sz w:val="20"/>
      <w:szCs w:val="20"/>
      <w14:ligatures w14:val="none"/>
    </w:rPr>
  </w:style>
  <w:style w:type="character" w:styleId="Appelnotedebasdep">
    <w:name w:val="footnote reference"/>
    <w:basedOn w:val="Policepardfaut"/>
    <w:uiPriority w:val="99"/>
    <w:unhideWhenUsed/>
    <w:rsid w:val="00D47BA9"/>
    <w:rPr>
      <w:vertAlign w:val="superscript"/>
    </w:rPr>
  </w:style>
  <w:style w:type="paragraph" w:styleId="Citationintense">
    <w:name w:val="Intense Quote"/>
    <w:basedOn w:val="Normal"/>
    <w:next w:val="Normal"/>
    <w:link w:val="CitationintenseCar"/>
    <w:uiPriority w:val="30"/>
    <w:qFormat/>
    <w:rsid w:val="00904D6C"/>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CitationintenseCar">
    <w:name w:val="Citation intense Car"/>
    <w:basedOn w:val="Policepardfaut"/>
    <w:link w:val="Citationintense"/>
    <w:uiPriority w:val="30"/>
    <w:rsid w:val="00904D6C"/>
    <w:rPr>
      <w:rFonts w:asciiTheme="majorHAnsi" w:eastAsiaTheme="majorEastAsia" w:hAnsiTheme="majorHAnsi" w:cstheme="majorBidi"/>
      <w:caps/>
      <w:color w:val="C45911" w:themeColor="accent2" w:themeShade="BF"/>
      <w:spacing w:val="10"/>
      <w:kern w:val="0"/>
      <w:sz w:val="28"/>
      <w:szCs w:val="28"/>
      <w14:ligatures w14:val="none"/>
    </w:rPr>
  </w:style>
  <w:style w:type="paragraph" w:styleId="Lgende">
    <w:name w:val="caption"/>
    <w:basedOn w:val="Normal"/>
    <w:next w:val="Normal"/>
    <w:autoRedefine/>
    <w:uiPriority w:val="35"/>
    <w:unhideWhenUsed/>
    <w:qFormat/>
    <w:rsid w:val="00904D6C"/>
    <w:pPr>
      <w:numPr>
        <w:numId w:val="15"/>
      </w:numPr>
      <w:spacing w:line="240" w:lineRule="auto"/>
      <w:ind w:left="714" w:hanging="357"/>
      <w:textboxTightWrap w:val="allLines"/>
    </w:pPr>
    <w:rPr>
      <w:b/>
      <w:bCs/>
      <w:color w:val="8EAADB" w:themeColor="accent1" w:themeTint="99"/>
      <w:spacing w:val="1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www.toupie.org/Dictionnaire/Production.htm"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2830</Words>
  <Characters>15568</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Muratovic</dc:creator>
  <cp:keywords/>
  <dc:description/>
  <cp:lastModifiedBy>Dina Muratovic</cp:lastModifiedBy>
  <cp:revision>3</cp:revision>
  <cp:lastPrinted>2024-01-21T07:59:00Z</cp:lastPrinted>
  <dcterms:created xsi:type="dcterms:W3CDTF">2024-01-21T07:57:00Z</dcterms:created>
  <dcterms:modified xsi:type="dcterms:W3CDTF">2024-01-21T07:59:00Z</dcterms:modified>
</cp:coreProperties>
</file>