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CD2957" w14:textId="77777777" w:rsidR="00F32ED0" w:rsidRDefault="00F32ED0" w:rsidP="00F32ED0">
      <w:pPr>
        <w:jc w:val="center"/>
      </w:pPr>
      <w:bookmarkStart w:id="0" w:name="_GoBack"/>
      <w:bookmarkEnd w:id="0"/>
      <w:r>
        <w:t>Homework 01</w:t>
      </w:r>
    </w:p>
    <w:p w14:paraId="3EB7BA82" w14:textId="77777777" w:rsidR="0048447D" w:rsidRDefault="00F32ED0" w:rsidP="005A312D">
      <w:pPr>
        <w:jc w:val="center"/>
      </w:pPr>
      <w:r>
        <w:t>Due Sunday September 2 by 11:59 pm</w:t>
      </w:r>
    </w:p>
    <w:p w14:paraId="297AE724" w14:textId="42E86F25" w:rsidR="005A312D" w:rsidRDefault="00A27894" w:rsidP="005A312D">
      <w:pPr>
        <w:jc w:val="center"/>
        <w:rPr>
          <w:color w:val="FF0000"/>
        </w:rPr>
      </w:pPr>
      <w:r w:rsidRPr="00A27894">
        <w:rPr>
          <w:color w:val="FF0000"/>
        </w:rPr>
        <w:t>Key</w:t>
      </w:r>
    </w:p>
    <w:p w14:paraId="69FCB282" w14:textId="77777777" w:rsidR="00A27894" w:rsidRDefault="00A27894" w:rsidP="005A312D">
      <w:pPr>
        <w:jc w:val="center"/>
        <w:rPr>
          <w:color w:val="FF0000"/>
        </w:rPr>
      </w:pPr>
    </w:p>
    <w:p w14:paraId="6B0228B7" w14:textId="77777777" w:rsidR="005A312D" w:rsidRDefault="005A312D" w:rsidP="005A312D">
      <w:pPr>
        <w:tabs>
          <w:tab w:val="left" w:pos="540"/>
        </w:tabs>
        <w:ind w:left="540" w:hanging="540"/>
        <w:jc w:val="both"/>
      </w:pPr>
      <w:r>
        <w:t>Q1.  Informed decision making is slowly but surely gaining traction in healthcare. In order to investigate the potential of educational training material (brochures, pamphlets, CDs) etc., five patients were asked to participate in a study. The patients had to answer questions related to the disease before and after undergoing the educational training. The pre and post test scores of the five patients are provided in the excel sheet and shown below. Draw a graph of the pre and post test scores of the patients that conveys the message on whether the educational materials were effective or not. Use any of the charting tools provided in excel and write a brief paragraph discussing the why you used the tool</w:t>
      </w:r>
      <w:r w:rsidR="00B35281">
        <w:t xml:space="preserve"> to represent the data</w:t>
      </w:r>
      <w:r>
        <w:t>.</w:t>
      </w:r>
    </w:p>
    <w:p w14:paraId="7365BB61" w14:textId="77777777" w:rsidR="00A27894" w:rsidRDefault="00A27894" w:rsidP="00A27894">
      <w:pPr>
        <w:tabs>
          <w:tab w:val="left" w:pos="540"/>
        </w:tabs>
      </w:pPr>
    </w:p>
    <w:p w14:paraId="5BED6F18" w14:textId="77777777" w:rsidR="00A27894" w:rsidRDefault="00A27894" w:rsidP="00A27894">
      <w:pPr>
        <w:tabs>
          <w:tab w:val="left" w:pos="540"/>
        </w:tabs>
        <w:ind w:left="540" w:hanging="540"/>
        <w:rPr>
          <w:color w:val="FF0000"/>
        </w:rPr>
      </w:pPr>
    </w:p>
    <w:p w14:paraId="16618BB4" w14:textId="468E4B59" w:rsidR="005A312D" w:rsidRPr="00A27894" w:rsidRDefault="00A27894" w:rsidP="00A27894">
      <w:pPr>
        <w:tabs>
          <w:tab w:val="left" w:pos="540"/>
        </w:tabs>
        <w:ind w:left="540" w:hanging="540"/>
        <w:rPr>
          <w:color w:val="FF0000"/>
        </w:rPr>
      </w:pPr>
      <w:r w:rsidRPr="00A27894">
        <w:rPr>
          <w:color w:val="FF0000"/>
        </w:rPr>
        <w:tab/>
        <w:t>Will be graded as part of HW03.</w:t>
      </w:r>
    </w:p>
    <w:p w14:paraId="446AF211" w14:textId="77777777" w:rsidR="00A27894" w:rsidRDefault="00A27894" w:rsidP="00A27894">
      <w:pPr>
        <w:tabs>
          <w:tab w:val="left" w:pos="540"/>
        </w:tabs>
      </w:pPr>
    </w:p>
    <w:p w14:paraId="373943D8" w14:textId="77777777" w:rsidR="00B35281" w:rsidRDefault="00B35281" w:rsidP="00B35281">
      <w:pPr>
        <w:tabs>
          <w:tab w:val="left" w:pos="540"/>
        </w:tabs>
        <w:ind w:left="540" w:hanging="540"/>
        <w:jc w:val="both"/>
      </w:pPr>
      <w:r>
        <w:t xml:space="preserve">Q2.  For the following images, note which of the 5 </w:t>
      </w:r>
      <w:r w:rsidRPr="00B35281">
        <w:t>gestalt principle</w:t>
      </w:r>
      <w:r>
        <w:t>s discussed in class in represented, and provide a brief description of how the principle is applicable to the image? Note you can have more than one per image.</w:t>
      </w:r>
    </w:p>
    <w:p w14:paraId="2AEC8BF0" w14:textId="77777777" w:rsidR="00B35281" w:rsidRDefault="00B35281" w:rsidP="00B35281">
      <w:pPr>
        <w:tabs>
          <w:tab w:val="left" w:pos="540"/>
        </w:tabs>
        <w:ind w:left="540" w:hanging="540"/>
        <w:jc w:val="both"/>
      </w:pPr>
    </w:p>
    <w:tbl>
      <w:tblPr>
        <w:tblStyle w:val="TableGrid"/>
        <w:tblW w:w="10255" w:type="dxa"/>
        <w:tblInd w:w="540" w:type="dxa"/>
        <w:tblLook w:val="04A0" w:firstRow="1" w:lastRow="0" w:firstColumn="1" w:lastColumn="0" w:noHBand="0" w:noVBand="1"/>
      </w:tblPr>
      <w:tblGrid>
        <w:gridCol w:w="2336"/>
        <w:gridCol w:w="2148"/>
        <w:gridCol w:w="5771"/>
      </w:tblGrid>
      <w:tr w:rsidR="00B35281" w14:paraId="28383B97" w14:textId="77777777" w:rsidTr="00B35281">
        <w:tc>
          <w:tcPr>
            <w:tcW w:w="2245" w:type="dxa"/>
          </w:tcPr>
          <w:p w14:paraId="4FC14131" w14:textId="77777777" w:rsidR="00B35281" w:rsidRDefault="00B35281" w:rsidP="00B35281">
            <w:pPr>
              <w:tabs>
                <w:tab w:val="left" w:pos="540"/>
              </w:tabs>
              <w:jc w:val="both"/>
            </w:pPr>
            <w:r>
              <w:t>Image</w:t>
            </w:r>
          </w:p>
        </w:tc>
        <w:tc>
          <w:tcPr>
            <w:tcW w:w="2092" w:type="dxa"/>
          </w:tcPr>
          <w:p w14:paraId="43EEC7D2" w14:textId="77777777" w:rsidR="00B35281" w:rsidRDefault="00B35281" w:rsidP="00B35281">
            <w:pPr>
              <w:tabs>
                <w:tab w:val="left" w:pos="540"/>
              </w:tabs>
              <w:jc w:val="both"/>
            </w:pPr>
            <w:r>
              <w:t>Gestalt Principle</w:t>
            </w:r>
          </w:p>
        </w:tc>
        <w:tc>
          <w:tcPr>
            <w:tcW w:w="5918" w:type="dxa"/>
          </w:tcPr>
          <w:p w14:paraId="3A74A705" w14:textId="77777777" w:rsidR="00B35281" w:rsidRDefault="00B35281" w:rsidP="00B35281">
            <w:pPr>
              <w:tabs>
                <w:tab w:val="left" w:pos="540"/>
              </w:tabs>
              <w:jc w:val="both"/>
            </w:pPr>
            <w:r>
              <w:t>Description</w:t>
            </w:r>
          </w:p>
        </w:tc>
      </w:tr>
      <w:tr w:rsidR="00B35281" w14:paraId="20DE2835" w14:textId="77777777" w:rsidTr="00B35281">
        <w:tc>
          <w:tcPr>
            <w:tcW w:w="2245" w:type="dxa"/>
          </w:tcPr>
          <w:p w14:paraId="1052E25B" w14:textId="77777777" w:rsidR="00B35281" w:rsidRDefault="00B35281" w:rsidP="00B35281">
            <w:pPr>
              <w:tabs>
                <w:tab w:val="left" w:pos="540"/>
              </w:tabs>
              <w:jc w:val="both"/>
            </w:pPr>
          </w:p>
        </w:tc>
        <w:tc>
          <w:tcPr>
            <w:tcW w:w="2092" w:type="dxa"/>
          </w:tcPr>
          <w:p w14:paraId="56C27002" w14:textId="77777777" w:rsidR="00B35281" w:rsidRDefault="00B35281" w:rsidP="00B35281">
            <w:pPr>
              <w:tabs>
                <w:tab w:val="left" w:pos="540"/>
              </w:tabs>
              <w:jc w:val="both"/>
            </w:pPr>
          </w:p>
        </w:tc>
        <w:tc>
          <w:tcPr>
            <w:tcW w:w="5918" w:type="dxa"/>
          </w:tcPr>
          <w:p w14:paraId="7C4FEA58" w14:textId="77777777" w:rsidR="00B35281" w:rsidRDefault="00B35281" w:rsidP="00B35281">
            <w:pPr>
              <w:tabs>
                <w:tab w:val="left" w:pos="540"/>
              </w:tabs>
              <w:jc w:val="both"/>
            </w:pPr>
          </w:p>
        </w:tc>
      </w:tr>
      <w:tr w:rsidR="00B35281" w14:paraId="6C73B4F2" w14:textId="77777777" w:rsidTr="00B35281">
        <w:trPr>
          <w:trHeight w:val="1538"/>
        </w:trPr>
        <w:tc>
          <w:tcPr>
            <w:tcW w:w="2245" w:type="dxa"/>
          </w:tcPr>
          <w:p w14:paraId="05B94503" w14:textId="0136E403" w:rsidR="00B35281" w:rsidRDefault="00B35281" w:rsidP="00B35281">
            <w:pPr>
              <w:tabs>
                <w:tab w:val="left" w:pos="540"/>
              </w:tabs>
              <w:jc w:val="both"/>
            </w:pPr>
            <w:r>
              <w:rPr>
                <w:noProof/>
              </w:rPr>
              <w:drawing>
                <wp:anchor distT="0" distB="0" distL="114300" distR="114300" simplePos="0" relativeHeight="251660288" behindDoc="0" locked="0" layoutInCell="1" allowOverlap="1" wp14:anchorId="0C45E4A0" wp14:editId="706087D1">
                  <wp:simplePos x="0" y="0"/>
                  <wp:positionH relativeFrom="column">
                    <wp:posOffset>-21942</wp:posOffset>
                  </wp:positionH>
                  <wp:positionV relativeFrom="paragraph">
                    <wp:posOffset>25330</wp:posOffset>
                  </wp:positionV>
                  <wp:extent cx="1340484" cy="731520"/>
                  <wp:effectExtent l="0" t="0" r="6350" b="5080"/>
                  <wp:wrapTight wrapText="bothSides">
                    <wp:wrapPolygon edited="0">
                      <wp:start x="0" y="0"/>
                      <wp:lineTo x="0" y="21375"/>
                      <wp:lineTo x="21498" y="21375"/>
                      <wp:lineTo x="2149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8-27 at 8.30.12 AM.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340484" cy="731520"/>
                          </a:xfrm>
                          <a:prstGeom prst="rect">
                            <a:avLst/>
                          </a:prstGeom>
                        </pic:spPr>
                      </pic:pic>
                    </a:graphicData>
                  </a:graphic>
                  <wp14:sizeRelH relativeFrom="margin">
                    <wp14:pctWidth>0</wp14:pctWidth>
                  </wp14:sizeRelH>
                  <wp14:sizeRelV relativeFrom="margin">
                    <wp14:pctHeight>0</wp14:pctHeight>
                  </wp14:sizeRelV>
                </wp:anchor>
              </w:drawing>
            </w:r>
            <w:r w:rsidR="00A01BED">
              <w:rPr>
                <w:color w:val="FF0000"/>
              </w:rPr>
              <w:t>30 points</w:t>
            </w:r>
          </w:p>
        </w:tc>
        <w:tc>
          <w:tcPr>
            <w:tcW w:w="2092" w:type="dxa"/>
          </w:tcPr>
          <w:p w14:paraId="7619E94C" w14:textId="77777777" w:rsidR="00B35281" w:rsidRPr="00A01BED" w:rsidRDefault="00A27894" w:rsidP="00B35281">
            <w:pPr>
              <w:tabs>
                <w:tab w:val="left" w:pos="540"/>
              </w:tabs>
              <w:jc w:val="both"/>
              <w:rPr>
                <w:color w:val="0432FF"/>
              </w:rPr>
            </w:pPr>
            <w:r w:rsidRPr="00A01BED">
              <w:rPr>
                <w:color w:val="0432FF"/>
              </w:rPr>
              <w:t>Continuation</w:t>
            </w:r>
          </w:p>
          <w:p w14:paraId="5B17F0AF" w14:textId="77777777" w:rsidR="00A27894" w:rsidRPr="00A01BED" w:rsidRDefault="00A27894" w:rsidP="00B35281">
            <w:pPr>
              <w:tabs>
                <w:tab w:val="left" w:pos="540"/>
              </w:tabs>
              <w:jc w:val="both"/>
              <w:rPr>
                <w:color w:val="0432FF"/>
              </w:rPr>
            </w:pPr>
          </w:p>
          <w:p w14:paraId="40795A7E" w14:textId="77777777" w:rsidR="00A27894" w:rsidRPr="00A01BED" w:rsidRDefault="00A27894" w:rsidP="00B35281">
            <w:pPr>
              <w:tabs>
                <w:tab w:val="left" w:pos="540"/>
              </w:tabs>
              <w:jc w:val="both"/>
              <w:rPr>
                <w:color w:val="0432FF"/>
              </w:rPr>
            </w:pPr>
          </w:p>
          <w:p w14:paraId="2F9929B5" w14:textId="0A91635A" w:rsidR="00A27894" w:rsidRPr="00A01BED" w:rsidRDefault="00A27894" w:rsidP="00B35281">
            <w:pPr>
              <w:tabs>
                <w:tab w:val="left" w:pos="540"/>
              </w:tabs>
              <w:jc w:val="both"/>
              <w:rPr>
                <w:color w:val="0432FF"/>
              </w:rPr>
            </w:pPr>
            <w:r w:rsidRPr="00A01BED">
              <w:rPr>
                <w:color w:val="0432FF"/>
              </w:rPr>
              <w:t>Closure</w:t>
            </w:r>
          </w:p>
        </w:tc>
        <w:tc>
          <w:tcPr>
            <w:tcW w:w="5918" w:type="dxa"/>
          </w:tcPr>
          <w:p w14:paraId="069D236E" w14:textId="77777777" w:rsidR="00B35281" w:rsidRPr="00A01BED" w:rsidRDefault="00A27894" w:rsidP="00B35281">
            <w:pPr>
              <w:tabs>
                <w:tab w:val="left" w:pos="540"/>
              </w:tabs>
              <w:jc w:val="both"/>
              <w:rPr>
                <w:color w:val="FF0000"/>
              </w:rPr>
            </w:pPr>
            <w:r w:rsidRPr="00A01BED">
              <w:rPr>
                <w:color w:val="FF0000"/>
              </w:rPr>
              <w:t>Appears that the bird is in flight</w:t>
            </w:r>
          </w:p>
          <w:p w14:paraId="5564DB1F" w14:textId="77777777" w:rsidR="00A27894" w:rsidRPr="00A01BED" w:rsidRDefault="00A27894" w:rsidP="00B35281">
            <w:pPr>
              <w:tabs>
                <w:tab w:val="left" w:pos="540"/>
              </w:tabs>
              <w:jc w:val="both"/>
              <w:rPr>
                <w:color w:val="FF0000"/>
              </w:rPr>
            </w:pPr>
          </w:p>
          <w:p w14:paraId="19371BE4" w14:textId="77777777" w:rsidR="00A27894" w:rsidRPr="00A01BED" w:rsidRDefault="00A27894" w:rsidP="00B35281">
            <w:pPr>
              <w:tabs>
                <w:tab w:val="left" w:pos="540"/>
              </w:tabs>
              <w:jc w:val="both"/>
              <w:rPr>
                <w:color w:val="FF0000"/>
              </w:rPr>
            </w:pPr>
          </w:p>
          <w:p w14:paraId="21E1BF46" w14:textId="60D0F3B0" w:rsidR="00A27894" w:rsidRPr="00A01BED" w:rsidRDefault="00A27894" w:rsidP="00B35281">
            <w:pPr>
              <w:tabs>
                <w:tab w:val="left" w:pos="540"/>
              </w:tabs>
              <w:jc w:val="both"/>
              <w:rPr>
                <w:color w:val="FF0000"/>
              </w:rPr>
            </w:pPr>
            <w:r w:rsidRPr="00A01BED">
              <w:rPr>
                <w:color w:val="FF0000"/>
              </w:rPr>
              <w:t>H and C are incomplete but perceived as complete</w:t>
            </w:r>
          </w:p>
        </w:tc>
      </w:tr>
      <w:tr w:rsidR="00B35281" w14:paraId="358BD2B9" w14:textId="77777777" w:rsidTr="00B35281">
        <w:tc>
          <w:tcPr>
            <w:tcW w:w="2245" w:type="dxa"/>
          </w:tcPr>
          <w:p w14:paraId="2DF1A3EC" w14:textId="77777777" w:rsidR="00B35281" w:rsidRDefault="00B35281" w:rsidP="00B35281">
            <w:pPr>
              <w:tabs>
                <w:tab w:val="left" w:pos="540"/>
              </w:tabs>
              <w:jc w:val="both"/>
            </w:pPr>
          </w:p>
        </w:tc>
        <w:tc>
          <w:tcPr>
            <w:tcW w:w="2092" w:type="dxa"/>
          </w:tcPr>
          <w:p w14:paraId="2A2A5FE4" w14:textId="77777777" w:rsidR="00B35281" w:rsidRPr="00A01BED" w:rsidRDefault="00B35281" w:rsidP="00B35281">
            <w:pPr>
              <w:tabs>
                <w:tab w:val="left" w:pos="540"/>
              </w:tabs>
              <w:jc w:val="both"/>
              <w:rPr>
                <w:color w:val="0432FF"/>
              </w:rPr>
            </w:pPr>
          </w:p>
        </w:tc>
        <w:tc>
          <w:tcPr>
            <w:tcW w:w="5918" w:type="dxa"/>
          </w:tcPr>
          <w:p w14:paraId="36AD686C" w14:textId="77777777" w:rsidR="00B35281" w:rsidRPr="00A01BED" w:rsidRDefault="00B35281" w:rsidP="00B35281">
            <w:pPr>
              <w:tabs>
                <w:tab w:val="left" w:pos="540"/>
              </w:tabs>
              <w:jc w:val="both"/>
              <w:rPr>
                <w:color w:val="FF0000"/>
              </w:rPr>
            </w:pPr>
          </w:p>
        </w:tc>
      </w:tr>
      <w:tr w:rsidR="00B35281" w14:paraId="1E4B267B" w14:textId="77777777" w:rsidTr="00B35281">
        <w:trPr>
          <w:trHeight w:val="1799"/>
        </w:trPr>
        <w:tc>
          <w:tcPr>
            <w:tcW w:w="2245" w:type="dxa"/>
          </w:tcPr>
          <w:p w14:paraId="501FD4BA" w14:textId="18E19FDB" w:rsidR="00B35281" w:rsidRDefault="00A01BED" w:rsidP="00B35281">
            <w:pPr>
              <w:tabs>
                <w:tab w:val="left" w:pos="540"/>
              </w:tabs>
              <w:jc w:val="both"/>
            </w:pPr>
            <w:r>
              <w:rPr>
                <w:color w:val="FF0000"/>
              </w:rPr>
              <w:t>30 points</w:t>
            </w:r>
            <w:r>
              <w:rPr>
                <w:noProof/>
              </w:rPr>
              <w:t xml:space="preserve"> </w:t>
            </w:r>
            <w:r w:rsidR="00B35281">
              <w:rPr>
                <w:noProof/>
              </w:rPr>
              <w:drawing>
                <wp:anchor distT="0" distB="0" distL="114300" distR="114300" simplePos="0" relativeHeight="251661312" behindDoc="0" locked="0" layoutInCell="1" allowOverlap="1" wp14:anchorId="424757E2" wp14:editId="460355CA">
                  <wp:simplePos x="0" y="0"/>
                  <wp:positionH relativeFrom="column">
                    <wp:posOffset>-5150</wp:posOffset>
                  </wp:positionH>
                  <wp:positionV relativeFrom="paragraph">
                    <wp:posOffset>32653</wp:posOffset>
                  </wp:positionV>
                  <wp:extent cx="1100455" cy="1130935"/>
                  <wp:effectExtent l="0" t="0" r="4445" b="0"/>
                  <wp:wrapTight wrapText="bothSides">
                    <wp:wrapPolygon edited="0">
                      <wp:start x="0" y="0"/>
                      <wp:lineTo x="0" y="21345"/>
                      <wp:lineTo x="21438" y="21345"/>
                      <wp:lineTo x="2143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8-27 at 8.32.38 A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100455" cy="1130935"/>
                          </a:xfrm>
                          <a:prstGeom prst="rect">
                            <a:avLst/>
                          </a:prstGeom>
                        </pic:spPr>
                      </pic:pic>
                    </a:graphicData>
                  </a:graphic>
                  <wp14:sizeRelH relativeFrom="margin">
                    <wp14:pctWidth>0</wp14:pctWidth>
                  </wp14:sizeRelH>
                  <wp14:sizeRelV relativeFrom="margin">
                    <wp14:pctHeight>0</wp14:pctHeight>
                  </wp14:sizeRelV>
                </wp:anchor>
              </w:drawing>
            </w:r>
          </w:p>
        </w:tc>
        <w:tc>
          <w:tcPr>
            <w:tcW w:w="2092" w:type="dxa"/>
          </w:tcPr>
          <w:p w14:paraId="4B4B8349" w14:textId="77777777" w:rsidR="00B35281" w:rsidRPr="00A01BED" w:rsidRDefault="00A27894" w:rsidP="00B35281">
            <w:pPr>
              <w:tabs>
                <w:tab w:val="left" w:pos="540"/>
              </w:tabs>
              <w:jc w:val="both"/>
              <w:rPr>
                <w:color w:val="0432FF"/>
              </w:rPr>
            </w:pPr>
            <w:r w:rsidRPr="00A01BED">
              <w:rPr>
                <w:color w:val="0432FF"/>
              </w:rPr>
              <w:t>Closure</w:t>
            </w:r>
          </w:p>
          <w:p w14:paraId="2AF8530D" w14:textId="77777777" w:rsidR="00A27894" w:rsidRPr="00A01BED" w:rsidRDefault="00A27894" w:rsidP="00B35281">
            <w:pPr>
              <w:tabs>
                <w:tab w:val="left" w:pos="540"/>
              </w:tabs>
              <w:jc w:val="both"/>
              <w:rPr>
                <w:color w:val="0432FF"/>
              </w:rPr>
            </w:pPr>
          </w:p>
          <w:p w14:paraId="7030D562" w14:textId="1396D0CC" w:rsidR="00A27894" w:rsidRPr="00A01BED" w:rsidRDefault="00A27894" w:rsidP="00B35281">
            <w:pPr>
              <w:tabs>
                <w:tab w:val="left" w:pos="540"/>
              </w:tabs>
              <w:jc w:val="both"/>
              <w:rPr>
                <w:color w:val="0432FF"/>
              </w:rPr>
            </w:pPr>
            <w:r w:rsidRPr="00A01BED">
              <w:rPr>
                <w:color w:val="0432FF"/>
              </w:rPr>
              <w:t>Proximity/Similarity</w:t>
            </w:r>
          </w:p>
        </w:tc>
        <w:tc>
          <w:tcPr>
            <w:tcW w:w="5918" w:type="dxa"/>
          </w:tcPr>
          <w:p w14:paraId="680D5F00" w14:textId="77777777" w:rsidR="00B35281" w:rsidRPr="00A01BED" w:rsidRDefault="00A27894" w:rsidP="00B35281">
            <w:pPr>
              <w:tabs>
                <w:tab w:val="left" w:pos="540"/>
              </w:tabs>
              <w:jc w:val="both"/>
              <w:rPr>
                <w:color w:val="FF0000"/>
              </w:rPr>
            </w:pPr>
            <w:r w:rsidRPr="00A01BED">
              <w:rPr>
                <w:color w:val="FF0000"/>
              </w:rPr>
              <w:t>The 4 different objects are perceived as a single cube.</w:t>
            </w:r>
          </w:p>
          <w:p w14:paraId="1BD4E8FE" w14:textId="77777777" w:rsidR="00A27894" w:rsidRPr="00A01BED" w:rsidRDefault="00A27894" w:rsidP="00B35281">
            <w:pPr>
              <w:tabs>
                <w:tab w:val="left" w:pos="540"/>
              </w:tabs>
              <w:jc w:val="both"/>
              <w:rPr>
                <w:color w:val="FF0000"/>
              </w:rPr>
            </w:pPr>
          </w:p>
          <w:p w14:paraId="1C770D6F" w14:textId="56122BE6" w:rsidR="00A27894" w:rsidRPr="00A01BED" w:rsidRDefault="00A27894" w:rsidP="00B35281">
            <w:pPr>
              <w:tabs>
                <w:tab w:val="left" w:pos="540"/>
              </w:tabs>
              <w:jc w:val="both"/>
              <w:rPr>
                <w:color w:val="FF0000"/>
              </w:rPr>
            </w:pPr>
            <w:r w:rsidRPr="00A01BED">
              <w:rPr>
                <w:color w:val="FF0000"/>
              </w:rPr>
              <w:t>The similar shapes and clustering assist in perceiving a cube like object.</w:t>
            </w:r>
          </w:p>
        </w:tc>
      </w:tr>
      <w:tr w:rsidR="00B35281" w14:paraId="3539B7AA" w14:textId="77777777" w:rsidTr="00B35281">
        <w:tc>
          <w:tcPr>
            <w:tcW w:w="2245" w:type="dxa"/>
          </w:tcPr>
          <w:p w14:paraId="440FF747" w14:textId="77777777" w:rsidR="00B35281" w:rsidRDefault="00B35281" w:rsidP="00B35281">
            <w:pPr>
              <w:tabs>
                <w:tab w:val="left" w:pos="540"/>
              </w:tabs>
              <w:jc w:val="both"/>
            </w:pPr>
          </w:p>
        </w:tc>
        <w:tc>
          <w:tcPr>
            <w:tcW w:w="2092" w:type="dxa"/>
          </w:tcPr>
          <w:p w14:paraId="338E3A48" w14:textId="77777777" w:rsidR="00B35281" w:rsidRPr="00A01BED" w:rsidRDefault="00B35281" w:rsidP="00B35281">
            <w:pPr>
              <w:tabs>
                <w:tab w:val="left" w:pos="540"/>
              </w:tabs>
              <w:jc w:val="both"/>
              <w:rPr>
                <w:color w:val="0432FF"/>
              </w:rPr>
            </w:pPr>
          </w:p>
        </w:tc>
        <w:tc>
          <w:tcPr>
            <w:tcW w:w="5918" w:type="dxa"/>
          </w:tcPr>
          <w:p w14:paraId="725EADAD" w14:textId="77777777" w:rsidR="00B35281" w:rsidRPr="00A01BED" w:rsidRDefault="00B35281" w:rsidP="00B35281">
            <w:pPr>
              <w:tabs>
                <w:tab w:val="left" w:pos="540"/>
              </w:tabs>
              <w:jc w:val="both"/>
              <w:rPr>
                <w:color w:val="FF0000"/>
              </w:rPr>
            </w:pPr>
          </w:p>
        </w:tc>
      </w:tr>
      <w:tr w:rsidR="00B35281" w14:paraId="5DF91AAB" w14:textId="77777777" w:rsidTr="00B35281">
        <w:tc>
          <w:tcPr>
            <w:tcW w:w="2245" w:type="dxa"/>
          </w:tcPr>
          <w:p w14:paraId="0247CB4E" w14:textId="760B5AC0" w:rsidR="00B35281" w:rsidRDefault="00A01BED" w:rsidP="00B35281">
            <w:pPr>
              <w:tabs>
                <w:tab w:val="left" w:pos="540"/>
              </w:tabs>
              <w:jc w:val="both"/>
            </w:pPr>
            <w:r>
              <w:rPr>
                <w:color w:val="FF0000"/>
              </w:rPr>
              <w:t>40 points</w:t>
            </w:r>
            <w:r>
              <w:rPr>
                <w:noProof/>
              </w:rPr>
              <w:t xml:space="preserve"> </w:t>
            </w:r>
            <w:r w:rsidR="00B35281">
              <w:rPr>
                <w:noProof/>
              </w:rPr>
              <w:drawing>
                <wp:anchor distT="0" distB="0" distL="114300" distR="114300" simplePos="0" relativeHeight="251662336" behindDoc="0" locked="0" layoutInCell="1" allowOverlap="1" wp14:anchorId="08FEF450" wp14:editId="37EF50F1">
                  <wp:simplePos x="0" y="0"/>
                  <wp:positionH relativeFrom="column">
                    <wp:posOffset>-1905</wp:posOffset>
                  </wp:positionH>
                  <wp:positionV relativeFrom="paragraph">
                    <wp:posOffset>0</wp:posOffset>
                  </wp:positionV>
                  <wp:extent cx="1041777" cy="1097280"/>
                  <wp:effectExtent l="0" t="0" r="0" b="0"/>
                  <wp:wrapTight wrapText="bothSides">
                    <wp:wrapPolygon edited="0">
                      <wp:start x="0" y="0"/>
                      <wp:lineTo x="0" y="21250"/>
                      <wp:lineTo x="21337" y="21250"/>
                      <wp:lineTo x="2133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8-27 at 8.32.46 A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41777" cy="1097280"/>
                          </a:xfrm>
                          <a:prstGeom prst="rect">
                            <a:avLst/>
                          </a:prstGeom>
                        </pic:spPr>
                      </pic:pic>
                    </a:graphicData>
                  </a:graphic>
                  <wp14:sizeRelH relativeFrom="margin">
                    <wp14:pctWidth>0</wp14:pctWidth>
                  </wp14:sizeRelH>
                  <wp14:sizeRelV relativeFrom="margin">
                    <wp14:pctHeight>0</wp14:pctHeight>
                  </wp14:sizeRelV>
                </wp:anchor>
              </w:drawing>
            </w:r>
          </w:p>
        </w:tc>
        <w:tc>
          <w:tcPr>
            <w:tcW w:w="2092" w:type="dxa"/>
          </w:tcPr>
          <w:p w14:paraId="2EC364F9" w14:textId="77777777" w:rsidR="00B35281" w:rsidRPr="00A01BED" w:rsidRDefault="00A27894" w:rsidP="00B35281">
            <w:pPr>
              <w:tabs>
                <w:tab w:val="left" w:pos="540"/>
              </w:tabs>
              <w:jc w:val="both"/>
              <w:rPr>
                <w:color w:val="0432FF"/>
              </w:rPr>
            </w:pPr>
            <w:r w:rsidRPr="00A01BED">
              <w:rPr>
                <w:color w:val="0432FF"/>
              </w:rPr>
              <w:t>Figure-Ground</w:t>
            </w:r>
          </w:p>
          <w:p w14:paraId="19056A11" w14:textId="77777777" w:rsidR="00A27894" w:rsidRPr="00A01BED" w:rsidRDefault="00A27894" w:rsidP="00B35281">
            <w:pPr>
              <w:tabs>
                <w:tab w:val="left" w:pos="540"/>
              </w:tabs>
              <w:jc w:val="both"/>
              <w:rPr>
                <w:color w:val="0432FF"/>
              </w:rPr>
            </w:pPr>
          </w:p>
          <w:p w14:paraId="7FC2DE32" w14:textId="77777777" w:rsidR="00A27894" w:rsidRPr="00A01BED" w:rsidRDefault="00A27894" w:rsidP="00B35281">
            <w:pPr>
              <w:tabs>
                <w:tab w:val="left" w:pos="540"/>
              </w:tabs>
              <w:jc w:val="both"/>
              <w:rPr>
                <w:color w:val="0432FF"/>
              </w:rPr>
            </w:pPr>
          </w:p>
          <w:p w14:paraId="71D32410" w14:textId="77777777" w:rsidR="00A27894" w:rsidRPr="00A01BED" w:rsidRDefault="00A27894" w:rsidP="00B35281">
            <w:pPr>
              <w:tabs>
                <w:tab w:val="left" w:pos="540"/>
              </w:tabs>
              <w:jc w:val="both"/>
              <w:rPr>
                <w:color w:val="0432FF"/>
              </w:rPr>
            </w:pPr>
            <w:r w:rsidRPr="00A01BED">
              <w:rPr>
                <w:color w:val="0432FF"/>
              </w:rPr>
              <w:t>Closure</w:t>
            </w:r>
          </w:p>
          <w:p w14:paraId="5580B90F" w14:textId="77777777" w:rsidR="00A27894" w:rsidRPr="00A01BED" w:rsidRDefault="00A27894" w:rsidP="00B35281">
            <w:pPr>
              <w:tabs>
                <w:tab w:val="left" w:pos="540"/>
              </w:tabs>
              <w:jc w:val="both"/>
              <w:rPr>
                <w:color w:val="0432FF"/>
              </w:rPr>
            </w:pPr>
          </w:p>
          <w:p w14:paraId="46486A63" w14:textId="77777777" w:rsidR="00A27894" w:rsidRPr="00A01BED" w:rsidRDefault="00A27894" w:rsidP="00B35281">
            <w:pPr>
              <w:tabs>
                <w:tab w:val="left" w:pos="540"/>
              </w:tabs>
              <w:jc w:val="both"/>
              <w:rPr>
                <w:color w:val="0432FF"/>
              </w:rPr>
            </w:pPr>
          </w:p>
          <w:p w14:paraId="174F1AF2" w14:textId="63262E0E" w:rsidR="00A27894" w:rsidRPr="00A01BED" w:rsidRDefault="00A27894" w:rsidP="00B35281">
            <w:pPr>
              <w:tabs>
                <w:tab w:val="left" w:pos="540"/>
              </w:tabs>
              <w:jc w:val="both"/>
              <w:rPr>
                <w:color w:val="0432FF"/>
              </w:rPr>
            </w:pPr>
            <w:r w:rsidRPr="00A01BED">
              <w:rPr>
                <w:color w:val="0432FF"/>
              </w:rPr>
              <w:t>Similarity</w:t>
            </w:r>
          </w:p>
        </w:tc>
        <w:tc>
          <w:tcPr>
            <w:tcW w:w="5918" w:type="dxa"/>
          </w:tcPr>
          <w:p w14:paraId="221A219B" w14:textId="77777777" w:rsidR="00B35281" w:rsidRPr="00A01BED" w:rsidRDefault="00A27894" w:rsidP="00B35281">
            <w:pPr>
              <w:tabs>
                <w:tab w:val="left" w:pos="540"/>
              </w:tabs>
              <w:jc w:val="both"/>
              <w:rPr>
                <w:color w:val="FF0000"/>
              </w:rPr>
            </w:pPr>
            <w:r w:rsidRPr="00A01BED">
              <w:rPr>
                <w:color w:val="FF0000"/>
              </w:rPr>
              <w:t>The white on black colors are perceived as ground and figure on the top and bottom halves.</w:t>
            </w:r>
          </w:p>
          <w:p w14:paraId="7E8E786F" w14:textId="77777777" w:rsidR="00A27894" w:rsidRPr="00A01BED" w:rsidRDefault="00A27894" w:rsidP="00B35281">
            <w:pPr>
              <w:tabs>
                <w:tab w:val="left" w:pos="540"/>
              </w:tabs>
              <w:jc w:val="both"/>
              <w:rPr>
                <w:color w:val="FF0000"/>
              </w:rPr>
            </w:pPr>
          </w:p>
          <w:p w14:paraId="4AC1C3F9" w14:textId="77777777" w:rsidR="00A27894" w:rsidRPr="00A01BED" w:rsidRDefault="00A27894" w:rsidP="00B35281">
            <w:pPr>
              <w:tabs>
                <w:tab w:val="left" w:pos="540"/>
              </w:tabs>
              <w:jc w:val="both"/>
              <w:rPr>
                <w:color w:val="FF0000"/>
              </w:rPr>
            </w:pPr>
            <w:r w:rsidRPr="00A01BED">
              <w:rPr>
                <w:color w:val="FF0000"/>
              </w:rPr>
              <w:t>Closure/continuity the person object although split is perceived as a whole</w:t>
            </w:r>
          </w:p>
          <w:p w14:paraId="06880F16" w14:textId="77777777" w:rsidR="00A27894" w:rsidRPr="00A01BED" w:rsidRDefault="00A27894" w:rsidP="00B35281">
            <w:pPr>
              <w:tabs>
                <w:tab w:val="left" w:pos="540"/>
              </w:tabs>
              <w:jc w:val="both"/>
              <w:rPr>
                <w:color w:val="FF0000"/>
              </w:rPr>
            </w:pPr>
          </w:p>
          <w:p w14:paraId="50C984D1" w14:textId="74DCEB84" w:rsidR="00A27894" w:rsidRPr="00A01BED" w:rsidRDefault="00A27894" w:rsidP="00B35281">
            <w:pPr>
              <w:tabs>
                <w:tab w:val="left" w:pos="540"/>
              </w:tabs>
              <w:jc w:val="both"/>
              <w:rPr>
                <w:color w:val="FF0000"/>
              </w:rPr>
            </w:pPr>
            <w:r w:rsidRPr="00A01BED">
              <w:rPr>
                <w:color w:val="FF0000"/>
              </w:rPr>
              <w:t>The tear drop objects in white are perceived as part of an arch above the person object.</w:t>
            </w:r>
          </w:p>
        </w:tc>
      </w:tr>
    </w:tbl>
    <w:p w14:paraId="3880FCAB" w14:textId="77777777" w:rsidR="00B35281" w:rsidRDefault="00B35281" w:rsidP="00B35281">
      <w:pPr>
        <w:tabs>
          <w:tab w:val="left" w:pos="540"/>
        </w:tabs>
        <w:jc w:val="both"/>
      </w:pPr>
    </w:p>
    <w:sectPr w:rsidR="00B35281" w:rsidSect="005A312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12D"/>
    <w:rsid w:val="00095C1B"/>
    <w:rsid w:val="000E1F15"/>
    <w:rsid w:val="00154B73"/>
    <w:rsid w:val="001837C2"/>
    <w:rsid w:val="001C2AA6"/>
    <w:rsid w:val="002438F3"/>
    <w:rsid w:val="00265AB9"/>
    <w:rsid w:val="00326E09"/>
    <w:rsid w:val="00347566"/>
    <w:rsid w:val="00350477"/>
    <w:rsid w:val="003509B1"/>
    <w:rsid w:val="00385165"/>
    <w:rsid w:val="003E5479"/>
    <w:rsid w:val="00417F36"/>
    <w:rsid w:val="00453142"/>
    <w:rsid w:val="00482E18"/>
    <w:rsid w:val="0048447D"/>
    <w:rsid w:val="004B7F51"/>
    <w:rsid w:val="004E0A0B"/>
    <w:rsid w:val="004E4D63"/>
    <w:rsid w:val="005159EF"/>
    <w:rsid w:val="00542BD8"/>
    <w:rsid w:val="00544981"/>
    <w:rsid w:val="005A312D"/>
    <w:rsid w:val="005B5546"/>
    <w:rsid w:val="005C2AA4"/>
    <w:rsid w:val="005F7767"/>
    <w:rsid w:val="005F7EF1"/>
    <w:rsid w:val="00654D56"/>
    <w:rsid w:val="0068674C"/>
    <w:rsid w:val="006979D2"/>
    <w:rsid w:val="006B5BEC"/>
    <w:rsid w:val="00736E24"/>
    <w:rsid w:val="007B5B63"/>
    <w:rsid w:val="007F3C89"/>
    <w:rsid w:val="007F6AE7"/>
    <w:rsid w:val="00815D42"/>
    <w:rsid w:val="00821733"/>
    <w:rsid w:val="00996722"/>
    <w:rsid w:val="00A01BED"/>
    <w:rsid w:val="00A13004"/>
    <w:rsid w:val="00A27894"/>
    <w:rsid w:val="00A31BC0"/>
    <w:rsid w:val="00A83EEA"/>
    <w:rsid w:val="00B35281"/>
    <w:rsid w:val="00B82DC9"/>
    <w:rsid w:val="00BC0B30"/>
    <w:rsid w:val="00BE1322"/>
    <w:rsid w:val="00C55358"/>
    <w:rsid w:val="00CE0199"/>
    <w:rsid w:val="00D134BC"/>
    <w:rsid w:val="00D86DB1"/>
    <w:rsid w:val="00D86FAA"/>
    <w:rsid w:val="00D915DC"/>
    <w:rsid w:val="00DC6B43"/>
    <w:rsid w:val="00E362DC"/>
    <w:rsid w:val="00F32ED0"/>
    <w:rsid w:val="00F726DF"/>
    <w:rsid w:val="00FB4AD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9F47A"/>
  <w15:chartTrackingRefBased/>
  <w15:docId w15:val="{DCF7A12F-CAC1-E841-8140-2B4672B1D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352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254</Words>
  <Characters>1453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Houston</Company>
  <LinksUpToDate>false</LinksUpToDate>
  <CharactersWithSpaces>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Fatima Merchant</dc:creator>
  <cp:keywords/>
  <dc:description/>
  <cp:lastModifiedBy>anita kouhestanian</cp:lastModifiedBy>
  <cp:revision>2</cp:revision>
  <dcterms:created xsi:type="dcterms:W3CDTF">2019-08-30T15:20:00Z</dcterms:created>
  <dcterms:modified xsi:type="dcterms:W3CDTF">2019-08-30T15:20:00Z</dcterms:modified>
</cp:coreProperties>
</file>