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幼幼班捉型笔记整理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笔刷类型：推荐使用粗细一致的笔刷，防止手抖影响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PS：调整数位板笔尖感度（压感）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     推荐档度： </w:t>
      </w:r>
      <w:r>
        <w:drawing>
          <wp:inline distT="0" distB="0" distL="114300" distR="114300">
            <wp:extent cx="1684020" cy="739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习得简化能力，提高图形记忆能力(利用基本五边形简化图形)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五边形隐含资讯：中线（斜度变化）、五边比例不同构成形状不同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五边形组合：正确的斜度摆在正确的位置上，构成图形模块、韵律（如人体）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以及：拆完图形后记得做默写，反复默写。可以留下的知识比较多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90165" cy="307276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2335" cy="521970"/>
            <wp:effectExtent l="0" t="0" r="698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学习把复杂的讯息分小组简化（上级者题目特别需要）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黑白灰分组法、正负形分组法、直线切型法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如：</w:t>
      </w:r>
      <w:r>
        <w:drawing>
          <wp:inline distT="0" distB="0" distL="114300" distR="114300">
            <wp:extent cx="942340" cy="1325880"/>
            <wp:effectExtent l="0" t="0" r="254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（3）提高对比例的敏感度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用笔方法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注意错误：</w:t>
      </w:r>
      <w:r>
        <w:drawing>
          <wp:inline distT="0" distB="0" distL="114300" distR="114300">
            <wp:extent cx="1146175" cy="294005"/>
            <wp:effectExtent l="0" t="0" r="1206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减少废笔！！！减少杂讯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注意用笔统一，用笔时受到限制画出来的东西才会“整”</w:t>
      </w:r>
    </w:p>
    <w:p>
      <w:pPr>
        <w:numPr>
          <w:ilvl w:val="0"/>
          <w:numId w:val="0"/>
        </w:numPr>
        <w:ind w:leftChars="0" w:firstLine="1680" w:firstLineChars="800"/>
      </w:pPr>
      <w:r>
        <w:drawing>
          <wp:inline distT="0" distB="0" distL="114300" distR="114300">
            <wp:extent cx="2155825" cy="1656715"/>
            <wp:effectExtent l="0" t="0" r="8255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8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注意绘画语言的统一，也就是绘画笔法的统一，比如不能如下图:用传统美术直线砍外形，用美少女画法画五官</w:t>
      </w:r>
    </w:p>
    <w:p>
      <w:pPr>
        <w:numPr>
          <w:ilvl w:val="0"/>
          <w:numId w:val="0"/>
        </w:numPr>
        <w:ind w:left="1680" w:leftChars="800" w:firstLine="0" w:firstLineChars="0"/>
      </w:pPr>
      <w:r>
        <w:drawing>
          <wp:inline distT="0" distB="0" distL="114300" distR="114300">
            <wp:extent cx="1315085" cy="1743710"/>
            <wp:effectExtent l="0" t="0" r="1079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8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轮廓用线太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:描线以小的细碎的线为主，太过注意内容而忽略形式。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应避免这种情况，学习图形的整理，简化小的信息量，得到抽象、干净的轮廓、得到线条长短变化的节奏感，只需要简单地暗示动态、内部。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99490" cy="1784350"/>
            <wp:effectExtent l="0" t="0" r="6350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38835" cy="1741805"/>
            <wp:effectExtent l="0" t="0" r="14605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88060" cy="1053465"/>
            <wp:effectExtent l="0" t="0" r="254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4755" cy="913765"/>
            <wp:effectExtent l="0" t="0" r="444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为什么不从肌肉骨骼学起？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因为首先你型要准，这是最底层的要求，然后才会碰到写实肌肉的问题。 一直想把肌肉画好，却没有架起形状造型的框架，会进步不大。   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K大真言：连型都捉不准学什么人体（学人体根本不从解剖学开始）</w:t>
      </w:r>
    </w:p>
    <w:p>
      <w:pPr>
        <w:numPr>
          <w:ilvl w:val="0"/>
          <w:numId w:val="0"/>
        </w:numPr>
        <w:ind w:left="1680" w:leftChars="8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建议熟悉这两种方法并整体应用：</w:t>
      </w:r>
    </w:p>
    <w:p>
      <w:pPr>
        <w:numPr>
          <w:ilvl w:val="0"/>
          <w:numId w:val="3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直线：用直线干净地框图形外框（5到7条线一组如五边形）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473835" cy="1642745"/>
            <wp:effectExtent l="0" t="0" r="444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易于分解分析和记忆，简化记忆</w:t>
      </w:r>
      <w:r>
        <w:rPr>
          <w:rFonts w:hint="eastAsia"/>
          <w:b/>
          <w:bCs/>
          <w:lang w:val="en-US" w:eastAsia="zh-CN"/>
        </w:rPr>
        <w:t>图形节点</w:t>
      </w:r>
      <w:r>
        <w:rPr>
          <w:rFonts w:hint="eastAsia"/>
          <w:lang w:val="en-US" w:eastAsia="zh-CN"/>
        </w:rPr>
        <w:t>，便于图形还原。</w:t>
      </w:r>
    </w:p>
    <w:p>
      <w:pPr>
        <w:numPr>
          <w:ilvl w:val="0"/>
          <w:numId w:val="3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CSI：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252220" cy="989330"/>
            <wp:effectExtent l="0" t="0" r="12700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注意：有节制的弯曲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题目难度区分——论图形概括：注意主动概括图形！！！！！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一级美式画风  二级日系画风  三级写实风格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原因：概括分为调子概括和造型概括。</w:t>
      </w:r>
    </w:p>
    <w:p>
      <w:pPr>
        <w:numPr>
          <w:ilvl w:val="0"/>
          <w:numId w:val="0"/>
        </w:numPr>
        <w:ind w:left="1890" w:leftChars="0" w:hanging="1890" w:hangingChars="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日式系统：他人规划好的符号语言—比如美少女的身材五官都是规定好的画法、比例关系和美感。“考试文化”—画得好坏的评定是固定的，一个画师画得好坏是容易看出来的。而且日系表现关系是偏写实的，除了脸为日系简化美少女画发，但身材是很写实的。缺乏“主动概括”的经验。</w:t>
      </w:r>
    </w:p>
    <w:p>
      <w:pPr>
        <w:numPr>
          <w:ilvl w:val="0"/>
          <w:numId w:val="0"/>
        </w:numPr>
        <w:ind w:left="1890" w:leftChars="0" w:hanging="1890" w:hangingChars="900"/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3074670" cy="2533650"/>
            <wp:effectExtent l="0" t="0" r="3810" b="1143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890" w:leftChars="0" w:hanging="1890" w:hangingChars="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但日系绝不简单：规则固定，型准要求高。</w:t>
      </w:r>
    </w:p>
    <w:p>
      <w:pPr>
        <w:numPr>
          <w:ilvl w:val="0"/>
          <w:numId w:val="0"/>
        </w:numPr>
        <w:ind w:left="1890" w:leftChars="0" w:hanging="1890" w:hanging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日系相对比较困难：有很多微妙变化，比如肋骨盆腔肩膀的微妙凹凸变化。</w:t>
      </w:r>
    </w:p>
    <w:p>
      <w:pPr>
        <w:numPr>
          <w:ilvl w:val="0"/>
          <w:numId w:val="0"/>
        </w:numPr>
        <w:ind w:left="1890" w:leftChars="0" w:hanging="1890" w:hangingChars="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美式系统：主动概括，比如一些Q版的练习。</w:t>
      </w:r>
    </w:p>
    <w:p>
      <w:pPr>
        <w:numPr>
          <w:ilvl w:val="0"/>
          <w:numId w:val="0"/>
        </w:numPr>
        <w:ind w:left="1890" w:leftChars="9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比如给你一个圆形/方形，在里边加图形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1890" w:leftChars="9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形成拥有个人风格的造型设计</w:t>
      </w:r>
    </w:p>
    <w:p>
      <w:pPr>
        <w:numPr>
          <w:ilvl w:val="0"/>
          <w:numId w:val="0"/>
        </w:numPr>
        <w:ind w:left="1890" w:leftChars="900" w:firstLine="0" w:firstLineChars="0"/>
      </w:pPr>
      <w:r>
        <w:drawing>
          <wp:inline distT="0" distB="0" distL="114300" distR="114300">
            <wp:extent cx="593725" cy="596265"/>
            <wp:effectExtent l="0" t="0" r="635" b="133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56615" cy="581025"/>
            <wp:effectExtent l="0" t="0" r="12065" b="133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3690" cy="2417445"/>
            <wp:effectExtent l="0" t="0" r="127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680" w:firstLineChars="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两种风格都接触好处：美术感觉很强。在两种风格间做循环练习。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难度等级：</w:t>
      </w:r>
      <w:r>
        <w:drawing>
          <wp:inline distT="0" distB="0" distL="114300" distR="114300">
            <wp:extent cx="1256030" cy="874395"/>
            <wp:effectExtent l="0" t="0" r="889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14095" cy="840740"/>
            <wp:effectExtent l="0" t="0" r="6985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856615"/>
            <wp:effectExtent l="0" t="0" r="8890" b="1206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5170" cy="746125"/>
            <wp:effectExtent l="0" t="0" r="6350" b="63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" cy="807720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微妙形状变化（难度高）：</w:t>
      </w:r>
      <w:r>
        <w:drawing>
          <wp:inline distT="0" distB="0" distL="114300" distR="114300">
            <wp:extent cx="789940" cy="1311275"/>
            <wp:effectExtent l="0" t="0" r="2540" b="146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对新手捉型学习的做法：按难度等级训练绘画捉型型准技能点数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抓型方法（观察）</w:t>
      </w:r>
    </w:p>
    <w:p>
      <w:pPr>
        <w:numPr>
          <w:ilvl w:val="0"/>
          <w:numId w:val="4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垂直水平线定坐标——新手练抓型适用，传统美术一开始训练也有这样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原图平行复制，做上下左右坐标，并找比例，定重点位置、坐标、斜率</w:t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814830" cy="722630"/>
            <wp:effectExtent l="0" t="0" r="13970" b="889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9755" cy="719455"/>
            <wp:effectExtent l="0" t="0" r="9525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816100" cy="734060"/>
            <wp:effectExtent l="0" t="0" r="12700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6290" cy="775970"/>
            <wp:effectExtent l="0" t="0" r="6350" b="127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4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问题：麻烦。“嫌麻烦就很容易学不好，随着捉型难度的递升，一直用原来的方法没有办法一直保证型准。不能所有难度的画上场都无脑打型，一定有一个难度的版本是值得你用这么复杂的步骤找型的”</w:t>
      </w:r>
    </w:p>
    <w:p>
      <w:pPr>
        <w:numPr>
          <w:ilvl w:val="0"/>
          <w:numId w:val="0"/>
        </w:numPr>
        <w:ind w:left="2100" w:leftChars="400" w:hanging="1260" w:hanging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“在复杂的素描头像之前，不妨先训练能不能找准这只狗的造型。不过捉型如果讲究完全正确，我也是做不到的。形体关系对就好。”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斜率——同样是传统美术捉型的方法（对十字法更熟练后）</w:t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39825" cy="1036955"/>
            <wp:effectExtent l="0" t="0" r="3175" b="1460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12520" cy="1042035"/>
            <wp:effectExtent l="0" t="0" r="0" b="952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9835" cy="1062355"/>
            <wp:effectExtent l="0" t="0" r="14605" b="444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4910" cy="1052195"/>
            <wp:effectExtent l="0" t="0" r="3810" b="1460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70075" cy="1254125"/>
            <wp:effectExtent l="0" t="0" r="4445" b="1079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8485" cy="1253490"/>
            <wp:effectExtent l="0" t="0" r="10795" b="1143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200" w:hanging="42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从外轮廓斜率切割，到内轮廓斜率切割。在这之前还是会做一些宽高的测量，只是没有非常详细地定比例、位置。将立体图形做2D平面观察。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这样的练习可以使自己习惯分组，练习反射性看待练习图捉型（别的画师的参考图）这样切型的方法，不要画太久，先把量堆积起来。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“简单的图形反而容易看出来你画的哪里有问题”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“怎么切，切哪一条不会使画面混乱，也不是那么简单的”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找隐藏的透视规律——带透视景的插画，如金正基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找透视线，然后标示人物物体位置。根据自己对透视的理解画不好观察的地方。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先定肩膀位置让后延伸。火柴人—纸片人—加体积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临摹金正基的练习我超级常做，大概做了十到十五张</w:t>
      </w:r>
      <w:r>
        <w:rPr>
          <w:rFonts w:hint="eastAsia"/>
          <w:lang w:eastAsia="zh-CN"/>
        </w:rPr>
        <w:t>”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这样的练习大概做三五年吧，就是持续练习。到后来形体准会到要求带透视并且猜结构，而且调子捉准，边沿模糊程度准，轮廓型准</w:t>
      </w:r>
      <w:r>
        <w:rPr>
          <w:rFonts w:hint="eastAsia"/>
          <w:lang w:eastAsia="zh-CN"/>
        </w:rPr>
        <w:t>”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30475" cy="880745"/>
            <wp:effectExtent l="0" t="0" r="14605" b="317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4890" cy="815340"/>
            <wp:effectExtent l="0" t="0" r="6350" b="762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86660" cy="847725"/>
            <wp:effectExtent l="0" t="0" r="12700" b="5715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8880" cy="847725"/>
            <wp:effectExtent l="0" t="0" r="0" b="571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305685" cy="1410335"/>
            <wp:effectExtent l="0" t="0" r="10795" b="698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2485" cy="1460500"/>
            <wp:effectExtent l="0" t="0" r="635" b="254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89530" cy="1355090"/>
            <wp:effectExtent l="0" t="0" r="1270" b="127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875" cy="1293495"/>
            <wp:effectExtent l="0" t="0" r="14605" b="190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53615" cy="1446530"/>
            <wp:effectExtent l="0" t="0" r="1905" b="1270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F70E33"/>
    <w:multiLevelType w:val="singleLevel"/>
    <w:tmpl w:val="E1F70E3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9AECCF7"/>
    <w:multiLevelType w:val="singleLevel"/>
    <w:tmpl w:val="29AECCF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6E4E73B"/>
    <w:multiLevelType w:val="singleLevel"/>
    <w:tmpl w:val="36E4E73B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abstractNum w:abstractNumId="3">
    <w:nsid w:val="4BDF0AEE"/>
    <w:multiLevelType w:val="singleLevel"/>
    <w:tmpl w:val="4BDF0AEE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BA532E"/>
    <w:rsid w:val="0CAE51CF"/>
    <w:rsid w:val="15D50FFC"/>
    <w:rsid w:val="1D724528"/>
    <w:rsid w:val="28F55011"/>
    <w:rsid w:val="29474501"/>
    <w:rsid w:val="3F9E13DD"/>
    <w:rsid w:val="4ED81505"/>
    <w:rsid w:val="5DBA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2019-06-24T10:11:00Z</dcterms:created>
  <dc:creator>雨丘山林</dc:creator>
  <cp:lastModifiedBy>雨丘山林</cp:lastModifiedBy>
  <dcterms:modified xsi:type="dcterms:W3CDTF">2019-07-07T16:46:14Z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