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58B3" w14:textId="77777777" w:rsidR="0023337B" w:rsidRPr="006800AB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800AB">
        <w:rPr>
          <w:rFonts w:ascii="Times New Roman" w:hAnsi="Times New Roman" w:cs="Times New Roman"/>
          <w:sz w:val="20"/>
          <w:szCs w:val="20"/>
        </w:rPr>
        <w:t>What are the main tasks that autoencoders are used for?</w:t>
      </w:r>
    </w:p>
    <w:p w14:paraId="220BEBE8" w14:textId="219D298A" w:rsidR="006800AB" w:rsidRPr="006800AB" w:rsidRDefault="006800AB" w:rsidP="0068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Tasks for Autoencoders:</w:t>
      </w:r>
    </w:p>
    <w:p w14:paraId="3E65E0F3" w14:textId="77777777" w:rsidR="006800AB" w:rsidRPr="006800AB" w:rsidRDefault="006800AB" w:rsidP="00680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Dimensionality Reduction: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Autoencoders are used for reducing the dimensionality of data while preserving important features.</w:t>
      </w:r>
    </w:p>
    <w:p w14:paraId="6573908F" w14:textId="77777777" w:rsidR="006800AB" w:rsidRPr="006800AB" w:rsidRDefault="006800AB" w:rsidP="00680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Anomaly Detection: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can identify anomalies by learning to reconstruct normal data; deviations from this reconstruction indicate anomalies.</w:t>
      </w:r>
    </w:p>
    <w:p w14:paraId="1D7DA654" w14:textId="77777777" w:rsidR="006800AB" w:rsidRPr="006800AB" w:rsidRDefault="006800AB" w:rsidP="00680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Denoising: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Autoencoders can remove noise from data, making it useful for tasks like image denoising.</w:t>
      </w:r>
    </w:p>
    <w:p w14:paraId="786298F6" w14:textId="77777777" w:rsidR="006800AB" w:rsidRPr="006800AB" w:rsidRDefault="006800AB" w:rsidP="00680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Feature Learning: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Autoencoders can learn meaningful representations of data, which can be used as features for other machine learning tasks.</w:t>
      </w:r>
    </w:p>
    <w:p w14:paraId="79931B43" w14:textId="77777777" w:rsidR="006800AB" w:rsidRPr="006800AB" w:rsidRDefault="006800AB" w:rsidP="00680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Generative Models: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Variational autoencoders (VAEs) and other generative autoencoders can generate new data samples </w:t>
      </w:r>
      <w:proofErr w:type="gramStart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 to</w:t>
      </w:r>
      <w:proofErr w:type="gramEnd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training data.</w:t>
      </w:r>
    </w:p>
    <w:p w14:paraId="007DC664" w14:textId="77777777" w:rsidR="006800AB" w:rsidRPr="006800AB" w:rsidRDefault="006800AB" w:rsidP="006800AB">
      <w:pPr>
        <w:rPr>
          <w:rFonts w:ascii="Times New Roman" w:hAnsi="Times New Roman" w:cs="Times New Roman"/>
          <w:sz w:val="20"/>
          <w:szCs w:val="20"/>
        </w:rPr>
      </w:pPr>
    </w:p>
    <w:p w14:paraId="30638A45" w14:textId="77777777" w:rsidR="0023337B" w:rsidRPr="006800AB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800AB">
        <w:rPr>
          <w:rFonts w:ascii="Times New Roman" w:hAnsi="Times New Roman" w:cs="Times New Roman"/>
          <w:sz w:val="20"/>
          <w:szCs w:val="20"/>
        </w:rPr>
        <w:t xml:space="preserve">Suppose you want to train a classifier, and you have plenty of </w:t>
      </w:r>
      <w:proofErr w:type="spellStart"/>
      <w:r w:rsidRPr="006800AB">
        <w:rPr>
          <w:rFonts w:ascii="Times New Roman" w:hAnsi="Times New Roman" w:cs="Times New Roman"/>
          <w:sz w:val="20"/>
          <w:szCs w:val="20"/>
        </w:rPr>
        <w:t>unlabeled</w:t>
      </w:r>
      <w:proofErr w:type="spellEnd"/>
      <w:r w:rsidRPr="006800AB">
        <w:rPr>
          <w:rFonts w:ascii="Times New Roman" w:hAnsi="Times New Roman" w:cs="Times New Roman"/>
          <w:sz w:val="20"/>
          <w:szCs w:val="20"/>
        </w:rPr>
        <w:t xml:space="preserve"> training data but only a few thousand </w:t>
      </w:r>
      <w:proofErr w:type="spellStart"/>
      <w:r w:rsidRPr="006800AB">
        <w:rPr>
          <w:rFonts w:ascii="Times New Roman" w:hAnsi="Times New Roman" w:cs="Times New Roman"/>
          <w:sz w:val="20"/>
          <w:szCs w:val="20"/>
        </w:rPr>
        <w:t>labeled</w:t>
      </w:r>
      <w:proofErr w:type="spellEnd"/>
      <w:r w:rsidRPr="006800AB">
        <w:rPr>
          <w:rFonts w:ascii="Times New Roman" w:hAnsi="Times New Roman" w:cs="Times New Roman"/>
          <w:sz w:val="20"/>
          <w:szCs w:val="20"/>
        </w:rPr>
        <w:t xml:space="preserve"> instances. How can autoencoders help? How would you proceed?</w:t>
      </w:r>
    </w:p>
    <w:p w14:paraId="3BBFCA20" w14:textId="51A76210" w:rsidR="006800AB" w:rsidRPr="006800AB" w:rsidRDefault="006800AB" w:rsidP="0068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Using Autoencoders for Classification:</w:t>
      </w:r>
    </w:p>
    <w:p w14:paraId="47BA007F" w14:textId="77777777" w:rsidR="006800AB" w:rsidRPr="006800AB" w:rsidRDefault="006800AB" w:rsidP="00680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Autoencoders can be pre-trained on the </w:t>
      </w:r>
      <w:proofErr w:type="spellStart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unlabeled</w:t>
      </w:r>
      <w:proofErr w:type="spellEnd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in an unsupervised manner.</w:t>
      </w:r>
    </w:p>
    <w:p w14:paraId="45B1DDEE" w14:textId="77777777" w:rsidR="006800AB" w:rsidRPr="006800AB" w:rsidRDefault="006800AB" w:rsidP="00680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encoder's weights can then be used as features for the </w:t>
      </w:r>
      <w:proofErr w:type="spellStart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dataset.</w:t>
      </w:r>
    </w:p>
    <w:p w14:paraId="539BCC7A" w14:textId="77777777" w:rsidR="006800AB" w:rsidRPr="006800AB" w:rsidRDefault="006800AB" w:rsidP="00680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classifier (e.g., SVM or a shallow neural network) can be trained on top of these features using the </w:t>
      </w:r>
      <w:proofErr w:type="spellStart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instances.</w:t>
      </w:r>
    </w:p>
    <w:p w14:paraId="707C5C00" w14:textId="47422ABB" w:rsidR="006800AB" w:rsidRPr="006800AB" w:rsidRDefault="006800AB" w:rsidP="006800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approach leverages the learned representations from the autoencoder to improve classification performance, especially when </w:t>
      </w:r>
      <w:proofErr w:type="spellStart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labeled</w:t>
      </w:r>
      <w:proofErr w:type="spellEnd"/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is limited.</w:t>
      </w:r>
    </w:p>
    <w:p w14:paraId="75BC383A" w14:textId="77777777" w:rsidR="0023337B" w:rsidRPr="006800AB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800AB">
        <w:rPr>
          <w:rFonts w:ascii="Times New Roman" w:hAnsi="Times New Roman" w:cs="Times New Roman"/>
          <w:sz w:val="20"/>
          <w:szCs w:val="20"/>
        </w:rPr>
        <w:t>If an autoencoder perfectly reconstructs the inputs, is it necessarily a good autoencoder? How can you evaluate the performance of an autoencoder?</w:t>
      </w:r>
    </w:p>
    <w:p w14:paraId="7E3DB039" w14:textId="58356034" w:rsidR="006800AB" w:rsidRPr="006800AB" w:rsidRDefault="006800AB" w:rsidP="0068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Autoencoder Evaluation:</w:t>
      </w:r>
    </w:p>
    <w:p w14:paraId="1F9E63FC" w14:textId="77777777" w:rsidR="006800AB" w:rsidRPr="006800AB" w:rsidRDefault="006800AB" w:rsidP="00680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A perfect reconstruction does not necessarily make a good autoencoder. It may just memorize the data.</w:t>
      </w:r>
    </w:p>
    <w:p w14:paraId="1A6E75F8" w14:textId="77777777" w:rsidR="006800AB" w:rsidRPr="006800AB" w:rsidRDefault="006800AB" w:rsidP="00680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Autoencoder performance can be evaluated by metrics like Mean Squared Error (MSE) for reconstruction loss.</w:t>
      </w:r>
    </w:p>
    <w:p w14:paraId="2E0F43B6" w14:textId="58CD7AA5" w:rsidR="006800AB" w:rsidRPr="006800AB" w:rsidRDefault="006800AB" w:rsidP="006800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for tasks like anomaly detection, success depends on the model's ability to distinguish anomalies, which requires a thresholding strategy.</w:t>
      </w:r>
    </w:p>
    <w:p w14:paraId="50C60DFE" w14:textId="77777777" w:rsidR="0023337B" w:rsidRPr="006800AB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800AB">
        <w:rPr>
          <w:rFonts w:ascii="Times New Roman" w:hAnsi="Times New Roman" w:cs="Times New Roman"/>
          <w:sz w:val="20"/>
          <w:szCs w:val="20"/>
        </w:rPr>
        <w:t>What are undercomplete and overcomplete autoencoders? What is the main risk of an excessively undercomplete autoencoder? What about the main risk of an overcomplete autoencoder?</w:t>
      </w:r>
    </w:p>
    <w:p w14:paraId="70EF0A40" w14:textId="0798E484" w:rsidR="006800AB" w:rsidRPr="006800AB" w:rsidRDefault="006800AB" w:rsidP="0068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Undercomplete and Overcomplete Autoencoders:</w:t>
      </w:r>
    </w:p>
    <w:p w14:paraId="1D693A47" w14:textId="77777777" w:rsidR="006800AB" w:rsidRPr="006800AB" w:rsidRDefault="006800AB" w:rsidP="00680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Undercomplete: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have fewer hidden units in the bottleneck layer than the input layer. The main risk is that they may lose important information during dimensionality reduction.</w:t>
      </w:r>
    </w:p>
    <w:p w14:paraId="7E4098DE" w14:textId="52333449" w:rsidR="006800AB" w:rsidRPr="006800AB" w:rsidRDefault="006800AB" w:rsidP="006800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Overcomplete: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have more hidden units in the bottleneck layer than the input layer. The main risk is overfitting to the training data, which can lead to poor generalization.</w:t>
      </w:r>
    </w:p>
    <w:p w14:paraId="5913AC1A" w14:textId="77777777" w:rsidR="0023337B" w:rsidRPr="006800AB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800AB">
        <w:rPr>
          <w:rFonts w:ascii="Times New Roman" w:hAnsi="Times New Roman" w:cs="Times New Roman"/>
          <w:sz w:val="20"/>
          <w:szCs w:val="20"/>
        </w:rPr>
        <w:t>How do you tie weights in a stacked autoencoder? What is the point of doing so?</w:t>
      </w:r>
    </w:p>
    <w:p w14:paraId="20161AC1" w14:textId="399CDCE2" w:rsidR="006800AB" w:rsidRPr="006800AB" w:rsidRDefault="006800AB" w:rsidP="0068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Tying Weights in Stacked Autoencoders:</w:t>
      </w:r>
    </w:p>
    <w:p w14:paraId="0B0D1B2F" w14:textId="77777777" w:rsidR="006800AB" w:rsidRPr="006800AB" w:rsidRDefault="006800AB" w:rsidP="00680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Tying weights means using the transpose of the encoder's weights as the decoder's weights.</w:t>
      </w:r>
    </w:p>
    <w:p w14:paraId="10D88EFA" w14:textId="77777777" w:rsidR="006800AB" w:rsidRPr="006800AB" w:rsidRDefault="006800AB" w:rsidP="00680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point is to ensure symmetry and encourage the encoder and decoder to learn complementary features.</w:t>
      </w:r>
    </w:p>
    <w:p w14:paraId="1E8C4E82" w14:textId="4F01941D" w:rsidR="006800AB" w:rsidRPr="006800AB" w:rsidRDefault="006800AB" w:rsidP="006800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can lead to better reconstruction and feature learning in deep autoencoder networks.</w:t>
      </w:r>
    </w:p>
    <w:p w14:paraId="62BE51B0" w14:textId="77777777" w:rsidR="0023337B" w:rsidRPr="006800AB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800AB">
        <w:rPr>
          <w:rFonts w:ascii="Times New Roman" w:hAnsi="Times New Roman" w:cs="Times New Roman"/>
          <w:sz w:val="20"/>
          <w:szCs w:val="20"/>
        </w:rPr>
        <w:t>What is a generative model? Can you name a type of generative autoencoder?</w:t>
      </w:r>
    </w:p>
    <w:p w14:paraId="36B2661D" w14:textId="5B15C160" w:rsidR="006800AB" w:rsidRPr="006800AB" w:rsidRDefault="006800AB" w:rsidP="0068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Generative Model:</w:t>
      </w:r>
    </w:p>
    <w:p w14:paraId="750427B8" w14:textId="77777777" w:rsidR="006800AB" w:rsidRPr="006800AB" w:rsidRDefault="006800AB" w:rsidP="006800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A generative model is a type of model that learns to generate new data points that resemble the training data.</w:t>
      </w:r>
    </w:p>
    <w:p w14:paraId="1F191217" w14:textId="27B46D6E" w:rsidR="006800AB" w:rsidRPr="006800AB" w:rsidRDefault="006800AB" w:rsidP="006800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Variational Autoencoders (VAEs) are a type of generative autoencoder. They learn to generate data samples following a probability distribution.</w:t>
      </w:r>
    </w:p>
    <w:p w14:paraId="3A50AA86" w14:textId="77777777" w:rsidR="0023337B" w:rsidRPr="006800AB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800AB">
        <w:rPr>
          <w:rFonts w:ascii="Times New Roman" w:hAnsi="Times New Roman" w:cs="Times New Roman"/>
          <w:sz w:val="20"/>
          <w:szCs w:val="20"/>
        </w:rPr>
        <w:t>What is a GAN? Can you name a few tasks where GANs can shine?</w:t>
      </w:r>
    </w:p>
    <w:p w14:paraId="0608120A" w14:textId="36BAB046" w:rsidR="006800AB" w:rsidRPr="006800AB" w:rsidRDefault="006800AB" w:rsidP="0068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GAN (Generative Adversarial Network):</w:t>
      </w:r>
    </w:p>
    <w:p w14:paraId="7EA8AFD8" w14:textId="77777777" w:rsidR="006800AB" w:rsidRPr="006800AB" w:rsidRDefault="006800AB" w:rsidP="00680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GANs consist of two networks: a generator and a discriminator.</w:t>
      </w:r>
    </w:p>
    <w:p w14:paraId="286EE3BC" w14:textId="77777777" w:rsidR="006800AB" w:rsidRPr="006800AB" w:rsidRDefault="006800AB" w:rsidP="00680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They are used for tasks like image generation, image-to-image translation, and style transfer.</w:t>
      </w:r>
    </w:p>
    <w:p w14:paraId="7FA30D89" w14:textId="5B274A45" w:rsidR="006800AB" w:rsidRPr="006800AB" w:rsidRDefault="006800AB" w:rsidP="006800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>GANs can generate realistic-looking data samples.</w:t>
      </w:r>
    </w:p>
    <w:p w14:paraId="43AAAB80" w14:textId="77777777" w:rsidR="0023337B" w:rsidRPr="006800AB" w:rsidRDefault="0023337B" w:rsidP="0023337B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800AB">
        <w:rPr>
          <w:rFonts w:ascii="Times New Roman" w:hAnsi="Times New Roman" w:cs="Times New Roman"/>
          <w:sz w:val="20"/>
          <w:szCs w:val="20"/>
        </w:rPr>
        <w:t>What are the main difficulties when training GANs?</w:t>
      </w:r>
    </w:p>
    <w:p w14:paraId="743D0FB8" w14:textId="50F2A085" w:rsidR="006800AB" w:rsidRPr="006800AB" w:rsidRDefault="006800AB" w:rsidP="00680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Difficulties When Training GANs:</w:t>
      </w:r>
    </w:p>
    <w:p w14:paraId="6590F410" w14:textId="77777777" w:rsidR="006800AB" w:rsidRPr="006800AB" w:rsidRDefault="006800AB" w:rsidP="00680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Mode Collapse: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GANs may converge to generating a limited set of samples rather than diverse data.</w:t>
      </w:r>
    </w:p>
    <w:p w14:paraId="04EFEB26" w14:textId="77777777" w:rsidR="006800AB" w:rsidRPr="006800AB" w:rsidRDefault="006800AB" w:rsidP="00680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Training Instability: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GAN training can be unstable, with generator and discriminator competing.</w:t>
      </w:r>
    </w:p>
    <w:p w14:paraId="031CC269" w14:textId="77777777" w:rsidR="006800AB" w:rsidRPr="006800AB" w:rsidRDefault="006800AB" w:rsidP="00680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Hyperparameter Sensitivity: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GANs are sensitive to hyperparameters and require careful tuning.</w:t>
      </w:r>
    </w:p>
    <w:p w14:paraId="015AF311" w14:textId="77777777" w:rsidR="006800AB" w:rsidRPr="006800AB" w:rsidRDefault="006800AB" w:rsidP="006800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800A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Evaluation Challenges:</w:t>
      </w:r>
      <w:r w:rsidRPr="006800A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Measuring GAN performance can be challenging.</w:t>
      </w:r>
    </w:p>
    <w:p w14:paraId="2DDDD874" w14:textId="77777777" w:rsidR="006800AB" w:rsidRPr="006800AB" w:rsidRDefault="006800AB" w:rsidP="006800AB">
      <w:pPr>
        <w:rPr>
          <w:rFonts w:ascii="Times New Roman" w:hAnsi="Times New Roman" w:cs="Times New Roman"/>
          <w:sz w:val="20"/>
          <w:szCs w:val="20"/>
        </w:rPr>
      </w:pPr>
    </w:p>
    <w:p w14:paraId="058218A8" w14:textId="77777777" w:rsidR="00B915EE" w:rsidRPr="006800AB" w:rsidRDefault="00B915EE">
      <w:pPr>
        <w:rPr>
          <w:rFonts w:ascii="Times New Roman" w:hAnsi="Times New Roman" w:cs="Times New Roman"/>
          <w:sz w:val="20"/>
          <w:szCs w:val="20"/>
        </w:rPr>
      </w:pPr>
    </w:p>
    <w:sectPr w:rsidR="00B915EE" w:rsidRPr="0068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E71"/>
    <w:multiLevelType w:val="multilevel"/>
    <w:tmpl w:val="8F4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0A31"/>
    <w:multiLevelType w:val="multilevel"/>
    <w:tmpl w:val="34E8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93264"/>
    <w:multiLevelType w:val="multilevel"/>
    <w:tmpl w:val="AB0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F1362"/>
    <w:multiLevelType w:val="multilevel"/>
    <w:tmpl w:val="96F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604F1"/>
    <w:multiLevelType w:val="multilevel"/>
    <w:tmpl w:val="7B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87D65"/>
    <w:multiLevelType w:val="multilevel"/>
    <w:tmpl w:val="DE7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A28FD"/>
    <w:multiLevelType w:val="multilevel"/>
    <w:tmpl w:val="3C2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84B8F"/>
    <w:multiLevelType w:val="multilevel"/>
    <w:tmpl w:val="DC3A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21EC2"/>
    <w:multiLevelType w:val="multilevel"/>
    <w:tmpl w:val="8074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655695">
    <w:abstractNumId w:val="4"/>
  </w:num>
  <w:num w:numId="2" w16cid:durableId="2074312680">
    <w:abstractNumId w:val="6"/>
  </w:num>
  <w:num w:numId="3" w16cid:durableId="236670023">
    <w:abstractNumId w:val="0"/>
  </w:num>
  <w:num w:numId="4" w16cid:durableId="2145541499">
    <w:abstractNumId w:val="5"/>
  </w:num>
  <w:num w:numId="5" w16cid:durableId="932054835">
    <w:abstractNumId w:val="2"/>
  </w:num>
  <w:num w:numId="6" w16cid:durableId="308871415">
    <w:abstractNumId w:val="8"/>
  </w:num>
  <w:num w:numId="7" w16cid:durableId="1551260975">
    <w:abstractNumId w:val="1"/>
  </w:num>
  <w:num w:numId="8" w16cid:durableId="2137330997">
    <w:abstractNumId w:val="3"/>
  </w:num>
  <w:num w:numId="9" w16cid:durableId="716659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7B"/>
    <w:rsid w:val="0023337B"/>
    <w:rsid w:val="006800AB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989C"/>
  <w15:chartTrackingRefBased/>
  <w15:docId w15:val="{AE46105F-CDE4-43E7-A1BB-38C991E8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00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 Microsofts</cp:lastModifiedBy>
  <cp:revision>2</cp:revision>
  <dcterms:created xsi:type="dcterms:W3CDTF">2021-03-03T17:53:00Z</dcterms:created>
  <dcterms:modified xsi:type="dcterms:W3CDTF">2023-10-07T14:23:00Z</dcterms:modified>
</cp:coreProperties>
</file>