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0E99A847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Q1. </w:t>
      </w:r>
      <w:r w:rsidR="00DA6636" w:rsidRPr="00262EFC">
        <w:rPr>
          <w:rFonts w:ascii="Times New Roman" w:hAnsi="Times New Roman" w:cs="Times New Roman"/>
          <w:sz w:val="20"/>
          <w:szCs w:val="20"/>
        </w:rPr>
        <w:t xml:space="preserve">What are the key tasks involved in getting ready to work with machine learning </w:t>
      </w:r>
      <w:proofErr w:type="spellStart"/>
      <w:r w:rsidR="00DA6636" w:rsidRPr="00262EFC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="00DA6636" w:rsidRPr="00262EFC">
        <w:rPr>
          <w:rFonts w:ascii="Times New Roman" w:hAnsi="Times New Roman" w:cs="Times New Roman"/>
          <w:sz w:val="20"/>
          <w:szCs w:val="20"/>
        </w:rPr>
        <w:t>?</w:t>
      </w:r>
    </w:p>
    <w:p w14:paraId="221F9359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Key Tasks for Machine Learning </w:t>
      </w:r>
      <w:proofErr w:type="spellStart"/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Modeling</w:t>
      </w:r>
      <w:proofErr w:type="spellEnd"/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14:paraId="306491B4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Collection and Preprocessing: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Gather relevant data, clean, and handle missing values and outliers.</w:t>
      </w:r>
    </w:p>
    <w:p w14:paraId="1D366E19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Feature Engineering: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Select and create relevant features from the data.</w:t>
      </w:r>
    </w:p>
    <w:p w14:paraId="4C2A8867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Splitting: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Divide the data into training, validation, and test sets.</w:t>
      </w:r>
    </w:p>
    <w:p w14:paraId="16BFB0A9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Selection: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Choose appropriate algorithms and architectures.</w:t>
      </w:r>
    </w:p>
    <w:p w14:paraId="52E903AF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Training: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 the model on the training set.</w:t>
      </w:r>
    </w:p>
    <w:p w14:paraId="503F2491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Evaluation: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Assess model performance on validation and test sets.</w:t>
      </w:r>
    </w:p>
    <w:p w14:paraId="216AC045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Hyperparameter Tuning: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Optimize model hyperparameters for better results.</w:t>
      </w:r>
    </w:p>
    <w:p w14:paraId="175ED8A2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Interpretation: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predictions and feature importance.</w:t>
      </w:r>
    </w:p>
    <w:p w14:paraId="2CA96FDB" w14:textId="77777777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Deployment: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Deploy the model in real-world applications.</w:t>
      </w:r>
    </w:p>
    <w:p w14:paraId="302C3FB6" w14:textId="67FF09D9" w:rsidR="00262EFC" w:rsidRPr="00262EFC" w:rsidRDefault="00262EFC" w:rsidP="00262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Monitoring and Maintenance: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Continuously monitor and update the model as needed.</w:t>
      </w:r>
    </w:p>
    <w:p w14:paraId="4D7FA528" w14:textId="70D7F2D0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Q2. </w:t>
      </w:r>
      <w:r w:rsidR="00DA6636" w:rsidRPr="00262EFC">
        <w:rPr>
          <w:rFonts w:ascii="Times New Roman" w:hAnsi="Times New Roman" w:cs="Times New Roman"/>
          <w:sz w:val="20"/>
          <w:szCs w:val="20"/>
        </w:rPr>
        <w:t>What are the different forms of data used in machine learning? Give a specific example for each of them.</w:t>
      </w:r>
    </w:p>
    <w:p w14:paraId="24CBC628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Different Forms of Data in Machine Learning:</w:t>
      </w:r>
    </w:p>
    <w:p w14:paraId="387DB6A3" w14:textId="7777777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Numerical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continuous or discrete numeric values. Example: Age, temperature.</w:t>
      </w:r>
    </w:p>
    <w:p w14:paraId="49D45757" w14:textId="7777777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Categorical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Represents categories or labels. Example: Gender, </w:t>
      </w:r>
      <w:proofErr w:type="spellStart"/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27936C" w14:textId="7777777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Ordinal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Categorical data with a defined order. Example: Education levels (High School, College, PhD).</w:t>
      </w:r>
    </w:p>
    <w:p w14:paraId="734F88DF" w14:textId="7777777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Text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Unstructured textual information. Example: Customer reviews.</w:t>
      </w:r>
    </w:p>
    <w:p w14:paraId="4D42CFEB" w14:textId="7777777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Image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Pixel values of images. Example: Digital photographs.</w:t>
      </w:r>
    </w:p>
    <w:p w14:paraId="3006A753" w14:textId="2D5DDAA7" w:rsidR="00262EFC" w:rsidRPr="00262EFC" w:rsidRDefault="00262EFC" w:rsidP="00262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Time Series Data: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Sequential data points over time. Example: Stock prices over days.</w:t>
      </w:r>
    </w:p>
    <w:p w14:paraId="34EFD7FB" w14:textId="74D94C20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Q3</w:t>
      </w:r>
      <w:r w:rsidR="00DA6636" w:rsidRPr="00262EFC">
        <w:rPr>
          <w:rFonts w:ascii="Times New Roman" w:hAnsi="Times New Roman" w:cs="Times New Roman"/>
          <w:sz w:val="20"/>
          <w:szCs w:val="20"/>
        </w:rPr>
        <w:t>. Distinguish:</w:t>
      </w:r>
    </w:p>
    <w:p w14:paraId="703D99F6" w14:textId="77777777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487426" w14:textId="1DE2DDA1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2EFC">
        <w:rPr>
          <w:rFonts w:ascii="Times New Roman" w:hAnsi="Times New Roman" w:cs="Times New Roman"/>
          <w:sz w:val="20"/>
          <w:szCs w:val="20"/>
        </w:rPr>
        <w:t xml:space="preserve">           1. Numeric vs. categorical attributes</w:t>
      </w:r>
    </w:p>
    <w:p w14:paraId="249C79FF" w14:textId="77777777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00FB36" w14:textId="76EA211B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2EFC">
        <w:rPr>
          <w:rFonts w:ascii="Times New Roman" w:hAnsi="Times New Roman" w:cs="Times New Roman"/>
          <w:sz w:val="20"/>
          <w:szCs w:val="20"/>
        </w:rPr>
        <w:t xml:space="preserve">            2. Feature selection vs. dimensionality reduction</w:t>
      </w:r>
    </w:p>
    <w:p w14:paraId="70428DEB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Distinctions:</w:t>
      </w:r>
    </w:p>
    <w:p w14:paraId="444B57FF" w14:textId="77777777" w:rsidR="00262EFC" w:rsidRPr="00262EFC" w:rsidRDefault="00262EFC" w:rsidP="00262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Numeric vs. Categorical Attributes: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Numeric attributes represent quantities, while categorical attributes represent categories. Numeric attributes can undergo mathematical operations, while categorical attributes may need encoding.</w:t>
      </w:r>
    </w:p>
    <w:p w14:paraId="1AB21CB6" w14:textId="778D8FAF" w:rsidR="00DA6636" w:rsidRPr="00262EFC" w:rsidRDefault="00262EFC" w:rsidP="00262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Feature Selection vs. Dimensionality Reduction: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selection selects a subset of relevant features, while dimensionality reduction reduces the number of features while preserving important information.</w:t>
      </w:r>
    </w:p>
    <w:p w14:paraId="3E0440A4" w14:textId="4F4A4EBA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4. Make quick notes on any two of the following:</w:t>
      </w:r>
    </w:p>
    <w:p w14:paraId="4430BB34" w14:textId="77777777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8A9BC0" w14:textId="66973EBF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2EFC">
        <w:rPr>
          <w:rFonts w:ascii="Times New Roman" w:hAnsi="Times New Roman" w:cs="Times New Roman"/>
          <w:sz w:val="20"/>
          <w:szCs w:val="20"/>
        </w:rPr>
        <w:t xml:space="preserve">            1. The histogram</w:t>
      </w:r>
    </w:p>
    <w:p w14:paraId="0C85D0C5" w14:textId="77777777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A6DC01" w14:textId="1A47BCCE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2EFC">
        <w:rPr>
          <w:rFonts w:ascii="Times New Roman" w:hAnsi="Times New Roman" w:cs="Times New Roman"/>
          <w:sz w:val="20"/>
          <w:szCs w:val="20"/>
        </w:rPr>
        <w:t xml:space="preserve">             2. Use a scatter plot</w:t>
      </w:r>
    </w:p>
    <w:p w14:paraId="1052BBF4" w14:textId="77777777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012BD9" w14:textId="0570154E" w:rsidR="00DA6636" w:rsidRPr="00262EFC" w:rsidRDefault="00DA6636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2EFC">
        <w:rPr>
          <w:rFonts w:ascii="Times New Roman" w:hAnsi="Times New Roman" w:cs="Times New Roman"/>
          <w:sz w:val="20"/>
          <w:szCs w:val="20"/>
        </w:rPr>
        <w:t xml:space="preserve">              3.PCA (Personal Computer Aid)</w:t>
      </w:r>
    </w:p>
    <w:p w14:paraId="02BAA0BE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Quick Notes:</w:t>
      </w:r>
    </w:p>
    <w:p w14:paraId="4CB555DD" w14:textId="77777777" w:rsidR="00262EFC" w:rsidRPr="00262EFC" w:rsidRDefault="00262EFC" w:rsidP="00262E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Histogram: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graphical representation of data distribution showing frequencies of data within predefined intervals (bins).</w:t>
      </w:r>
    </w:p>
    <w:p w14:paraId="63ABEC02" w14:textId="77777777" w:rsidR="00262EFC" w:rsidRPr="00262EFC" w:rsidRDefault="00262EFC" w:rsidP="00262E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Scatter Plot: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graph displaying individual data points as dots on a two-dimensional plane.</w:t>
      </w:r>
    </w:p>
    <w:p w14:paraId="34FC041E" w14:textId="02D3834D" w:rsidR="00DA6636" w:rsidRPr="00262EFC" w:rsidRDefault="00262EFC" w:rsidP="00262E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PCA (Principal Component Analysis):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dimensionality reduction technique that transforms data into a new coordinate system to maximize variance and reduce redundancy.</w:t>
      </w:r>
    </w:p>
    <w:p w14:paraId="4336B609" w14:textId="70BB0D02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5. Why is it necessary to investigate data? Is there a discrepancy in how qualitative and quantitative data are explored?</w:t>
      </w:r>
    </w:p>
    <w:p w14:paraId="53FA16B4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Investigating Data:</w:t>
      </w:r>
    </w:p>
    <w:p w14:paraId="3C45D773" w14:textId="77777777" w:rsidR="00262EFC" w:rsidRPr="00262EFC" w:rsidRDefault="00262EFC" w:rsidP="00262E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Data investigation helps understand data patterns, relationships, and potential issues.</w:t>
      </w:r>
    </w:p>
    <w:p w14:paraId="5E672B5F" w14:textId="77777777" w:rsidR="00262EFC" w:rsidRPr="00262EFC" w:rsidRDefault="00262EFC" w:rsidP="00262E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Qualitative data exploration involves visualization and understanding categorical distributions.</w:t>
      </w:r>
    </w:p>
    <w:p w14:paraId="24F24785" w14:textId="05A28AE8" w:rsidR="00DA6636" w:rsidRPr="00262EFC" w:rsidRDefault="00262EFC" w:rsidP="00262E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Quantitative data exploration involves summary statistics, distributions, and relationships.</w:t>
      </w:r>
    </w:p>
    <w:p w14:paraId="7DAE8165" w14:textId="47B7A226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6. What are the various histogram shapes? What exactly are ‘</w:t>
      </w:r>
      <w:proofErr w:type="gramStart"/>
      <w:r w:rsidR="00DA6636" w:rsidRPr="00262EFC">
        <w:rPr>
          <w:rFonts w:ascii="Times New Roman" w:hAnsi="Times New Roman" w:cs="Times New Roman"/>
          <w:sz w:val="20"/>
          <w:szCs w:val="20"/>
        </w:rPr>
        <w:t>bins'</w:t>
      </w:r>
      <w:proofErr w:type="gramEnd"/>
      <w:r w:rsidR="00DA6636" w:rsidRPr="00262EFC">
        <w:rPr>
          <w:rFonts w:ascii="Times New Roman" w:hAnsi="Times New Roman" w:cs="Times New Roman"/>
          <w:sz w:val="20"/>
          <w:szCs w:val="20"/>
        </w:rPr>
        <w:t>?</w:t>
      </w:r>
    </w:p>
    <w:p w14:paraId="4DD5CCD0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Histogram Shapes and Bins:</w:t>
      </w:r>
    </w:p>
    <w:p w14:paraId="1E1F24DA" w14:textId="77777777" w:rsidR="00262EFC" w:rsidRPr="00262EFC" w:rsidRDefault="00262EFC" w:rsidP="00262E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Histogram shapes include symmetric (normal), skewed (positively or negatively), bimodal, and uniform.</w:t>
      </w:r>
    </w:p>
    <w:p w14:paraId="2AA6F5DB" w14:textId="2D55253F" w:rsidR="00DA6636" w:rsidRPr="00262EFC" w:rsidRDefault="00262EFC" w:rsidP="00262E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Bins are intervals used to group data in a histogram.</w:t>
      </w:r>
    </w:p>
    <w:p w14:paraId="62329744" w14:textId="6AD46AA9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7. How do we deal with data outliers?</w:t>
      </w:r>
    </w:p>
    <w:p w14:paraId="49E1FB32" w14:textId="4D30B151" w:rsidR="00DA6636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Dealing with Data Outliers: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Outliers can be treated by removing, transforming, or imputing them based on domain knowledge and impact on analysis.</w:t>
      </w:r>
    </w:p>
    <w:p w14:paraId="1A53E248" w14:textId="77777777" w:rsid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8. What are the various central inclination measures? Why does mean vary too much from median in certain data sets?</w:t>
      </w:r>
    </w:p>
    <w:p w14:paraId="58B580AB" w14:textId="1DC7F021" w:rsidR="00262EFC" w:rsidRPr="00262EFC" w:rsidRDefault="00262EFC" w:rsidP="00262EF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Central Inclination Measures:</w:t>
      </w:r>
    </w:p>
    <w:p w14:paraId="4616147C" w14:textId="77777777" w:rsidR="00262EFC" w:rsidRPr="00262EFC" w:rsidRDefault="00262EFC" w:rsidP="00262E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Mean, median, and mode are measures of central tendency.</w:t>
      </w:r>
    </w:p>
    <w:p w14:paraId="15DBF06A" w14:textId="4D22EB47" w:rsidR="00DA6636" w:rsidRPr="00262EFC" w:rsidRDefault="00262EFC" w:rsidP="00262E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Mean varies from median in skewed distributions or when outliers are present.</w:t>
      </w:r>
    </w:p>
    <w:p w14:paraId="31A2DA11" w14:textId="712BE32C" w:rsidR="00DA6636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>9. Describe how a scatter plot can be used to investigate bivariate relationships. Is it possible to find outliers using a scatter plot?</w:t>
      </w:r>
    </w:p>
    <w:p w14:paraId="1B38727C" w14:textId="77777777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Scatter Plot for Bivariate Relationships:</w:t>
      </w:r>
    </w:p>
    <w:p w14:paraId="5F8CCE18" w14:textId="77777777" w:rsidR="00262EFC" w:rsidRPr="00262EFC" w:rsidRDefault="00262EFC" w:rsidP="00262E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Scatter plots visualize relationships between two variables.</w:t>
      </w:r>
    </w:p>
    <w:p w14:paraId="4F94838F" w14:textId="03855D06" w:rsidR="00DA6636" w:rsidRPr="00262EFC" w:rsidRDefault="00262EFC" w:rsidP="00262E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Outliers can be identified as data points far from the main cluster.</w:t>
      </w:r>
    </w:p>
    <w:p w14:paraId="0EC12A8B" w14:textId="3BB6FD5B" w:rsidR="00FA63E5" w:rsidRPr="00262EFC" w:rsidRDefault="00262EFC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</w:t>
      </w:r>
      <w:r w:rsidR="00DA6636" w:rsidRPr="00262EFC">
        <w:rPr>
          <w:rFonts w:ascii="Times New Roman" w:hAnsi="Times New Roman" w:cs="Times New Roman"/>
          <w:sz w:val="20"/>
          <w:szCs w:val="20"/>
        </w:rPr>
        <w:t xml:space="preserve">10. Describe how </w:t>
      </w:r>
      <w:proofErr w:type="gramStart"/>
      <w:r w:rsidR="00DA6636" w:rsidRPr="00262EFC">
        <w:rPr>
          <w:rFonts w:ascii="Times New Roman" w:hAnsi="Times New Roman" w:cs="Times New Roman"/>
          <w:sz w:val="20"/>
          <w:szCs w:val="20"/>
        </w:rPr>
        <w:t>cross-tabs</w:t>
      </w:r>
      <w:proofErr w:type="gramEnd"/>
      <w:r w:rsidR="00DA6636" w:rsidRPr="00262EFC">
        <w:rPr>
          <w:rFonts w:ascii="Times New Roman" w:hAnsi="Times New Roman" w:cs="Times New Roman"/>
          <w:sz w:val="20"/>
          <w:szCs w:val="20"/>
        </w:rPr>
        <w:t xml:space="preserve"> can be used to figure out how two variables are related.</w:t>
      </w:r>
    </w:p>
    <w:p w14:paraId="3E6E2717" w14:textId="1E225775" w:rsidR="00262EFC" w:rsidRPr="00262EFC" w:rsidRDefault="00262EFC" w:rsidP="0026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Cross-Tabs</w:t>
      </w:r>
      <w:proofErr w:type="gramEnd"/>
      <w:r w:rsidRPr="00262E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Variable Relationships: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62EFC">
        <w:rPr>
          <w:rFonts w:ascii="Times New Roman" w:eastAsia="Times New Roman" w:hAnsi="Times New Roman" w:cs="Times New Roman"/>
          <w:sz w:val="20"/>
          <w:szCs w:val="20"/>
          <w:lang w:eastAsia="en-IN"/>
        </w:rPr>
        <w:t>Cross-tabs (contingency tables) display the relationship between two categorical variables, showing frequencies or percentages in each cell.</w:t>
      </w:r>
    </w:p>
    <w:p w14:paraId="2389CD92" w14:textId="77777777" w:rsidR="00B915EE" w:rsidRPr="00262EFC" w:rsidRDefault="00B915EE" w:rsidP="00262E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B915EE" w:rsidRPr="0026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4B7"/>
    <w:multiLevelType w:val="multilevel"/>
    <w:tmpl w:val="C99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27D"/>
    <w:multiLevelType w:val="multilevel"/>
    <w:tmpl w:val="309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2527"/>
    <w:multiLevelType w:val="multilevel"/>
    <w:tmpl w:val="DF2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23FF4"/>
    <w:multiLevelType w:val="hybridMultilevel"/>
    <w:tmpl w:val="BF06E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31844"/>
    <w:multiLevelType w:val="hybridMultilevel"/>
    <w:tmpl w:val="561E5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6B85"/>
    <w:multiLevelType w:val="multilevel"/>
    <w:tmpl w:val="DE8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05412"/>
    <w:multiLevelType w:val="multilevel"/>
    <w:tmpl w:val="DE8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5610E"/>
    <w:multiLevelType w:val="multilevel"/>
    <w:tmpl w:val="531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72AFE"/>
    <w:multiLevelType w:val="multilevel"/>
    <w:tmpl w:val="0A6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B4BA9"/>
    <w:multiLevelType w:val="multilevel"/>
    <w:tmpl w:val="AC7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112EA"/>
    <w:multiLevelType w:val="multilevel"/>
    <w:tmpl w:val="884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E2C3F"/>
    <w:multiLevelType w:val="multilevel"/>
    <w:tmpl w:val="35B6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456A5"/>
    <w:multiLevelType w:val="multilevel"/>
    <w:tmpl w:val="95B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79740">
    <w:abstractNumId w:val="9"/>
  </w:num>
  <w:num w:numId="2" w16cid:durableId="1810852833">
    <w:abstractNumId w:val="9"/>
  </w:num>
  <w:num w:numId="3" w16cid:durableId="89204869">
    <w:abstractNumId w:val="9"/>
  </w:num>
  <w:num w:numId="4" w16cid:durableId="1926499487">
    <w:abstractNumId w:val="3"/>
  </w:num>
  <w:num w:numId="5" w16cid:durableId="46488871">
    <w:abstractNumId w:val="2"/>
  </w:num>
  <w:num w:numId="6" w16cid:durableId="759717941">
    <w:abstractNumId w:val="4"/>
  </w:num>
  <w:num w:numId="7" w16cid:durableId="31073855">
    <w:abstractNumId w:val="6"/>
  </w:num>
  <w:num w:numId="8" w16cid:durableId="1566574790">
    <w:abstractNumId w:val="5"/>
  </w:num>
  <w:num w:numId="9" w16cid:durableId="1701972137">
    <w:abstractNumId w:val="0"/>
  </w:num>
  <w:num w:numId="10" w16cid:durableId="866063032">
    <w:abstractNumId w:val="10"/>
  </w:num>
  <w:num w:numId="11" w16cid:durableId="390808326">
    <w:abstractNumId w:val="11"/>
  </w:num>
  <w:num w:numId="12" w16cid:durableId="1275557752">
    <w:abstractNumId w:val="13"/>
  </w:num>
  <w:num w:numId="13" w16cid:durableId="1010446313">
    <w:abstractNumId w:val="7"/>
  </w:num>
  <w:num w:numId="14" w16cid:durableId="478153730">
    <w:abstractNumId w:val="8"/>
  </w:num>
  <w:num w:numId="15" w16cid:durableId="1255866677">
    <w:abstractNumId w:val="12"/>
  </w:num>
  <w:num w:numId="16" w16cid:durableId="170925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262EFC"/>
    <w:rsid w:val="00B915EE"/>
    <w:rsid w:val="00DA663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Anita Paul</cp:lastModifiedBy>
  <cp:revision>3</cp:revision>
  <dcterms:created xsi:type="dcterms:W3CDTF">2021-03-03T16:39:00Z</dcterms:created>
  <dcterms:modified xsi:type="dcterms:W3CDTF">2023-08-10T08:44:00Z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2023-08-10T08:44:15Z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cefdd196-5176-4bc6-85cf-fe3d8ecd8a56</vt:lpwstr>
  </property>
  <property fmtid="{D5CDD505-2E9C-101B-9397-08002B2CF9AE}" pid="8" name="MSIP_Label_defa4170-0d19-0005-0004-bc88714345d2_ContentBits">
    <vt:lpwstr>0</vt:lpwstr>
  </property>
</Properties>
</file>