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Tessera n°____________</w:t>
        <w:tab/>
        <w:tab/>
        <w:tab/>
        <w:tab/>
        <w:tab/>
        <w:t xml:space="preserve">Sarzana, il ____________________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Io sottoscritto/a _______________________________________________________________________________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Nato a _______________________________________________________ prov. __________ il _______________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Residente a _________________________________________________________________ prov.____________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 ______________________________________________________________________________ n° ___________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E-mail: ______________________________________________ Cell: ______________________________________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Chiedo di essere ammesso come SOCIO ORDINARIO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Dell’Associazione di Promozione Sociale Extra Cultura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Dichiaro di aver letto lo statuto e di accettarne il contenuto e le norme di funzionamento.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 particolare, sono stato edotto che: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 diritto di votare e di partecipare alla gestione associativa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 diritto di votare il rendiconto e discuterne i contenuti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 diritto come tutti gli altri soci di essere eletto negli organismi dirigenti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Tutte le informazioni saranno esposte in bacheca o mandate per e-mail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INFORMATIVA PER TRATTAMENTO DI DATI PERSONALI RACCOLTI PRESSO L’INTERESSATO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t xml:space="preserve">In relazione a quanto previsto dal Reg. UE 2016/679 (Regolamento Europeo per la protezione dei dati personali) con la presente comunichiamo le dovute informazioni in ordine al trattamento dei dati personali forniti dall’interessato.</w:t>
        <w:br w:type="textWrapping"/>
        <w:t xml:space="preserve">La presente informativa che è resa ai sensi dell’art. 13 della Reg. UE 2016/679 (Regolamento Europeo per la protezione dei dati personali) e ai sensi dell’art. 13 D.lgs. 30.6.2003 n. 196 (Codice Privacy).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1. TITOLARE DEL TRATTAMENTO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Ai sensi degli artt. 4 e 24 del Reg. UE 2016/679 il titolare del trattamento è l’Associazione di Promozione Sociale Extra Cultura.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2. DATI OGGETTO DEL TRATTAMENTO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Il Titolare del Trattamento tratta i dati personali identificativi (ad esempio, nome, cognome, ragione sociale, indirizzo, telefono, e-mail, riferimenti bancari e di pagamento), comunicati dall’interessato in occasione dell’adesione all’associazione.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3. FINALITÀ E LICEITA’ DEL TRATTAMENTO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I dati di natura personale forniti, saranno oggetto di trattamento nel rispetto delle condizioni di liceità ex art. 6 lett. b del Reg. UE 2016/679, ovvero per l’adesione e la partecipazione all’associazione e lo svolgimento della attività proposte a favore degli associati, ed in particolare:</w:t>
        <w:br w:type="textWrapping"/>
        <w:t xml:space="preserve">- iscrizione nel libro soci;</w:t>
        <w:br w:type="textWrapping"/>
        <w:t xml:space="preserve">- partecipazione alla vita associativa;</w:t>
        <w:br w:type="textWrapping"/>
        <w:t xml:space="preserve">- informazione sulle attività e sulle altre iniziative proposte;</w:t>
        <w:br w:type="textWrapping"/>
        <w:t xml:space="preserve">- eventuale compilazione di form di raccolta dati per l’invio di una richiesta informazioni al titolare del trattamento;</w:t>
        <w:br w:type="textWrapping"/>
        <w:t xml:space="preserve">- adempiere agli obblighi contrattuali, di legge e finalità amministrativo-contabile. Ai fini dell’applicazione delle disposizioni in materia di protezione dei dati personali, i trattamenti effettuati per finalità amministrativo-contabili sono quelli connessi allo svolgimento delle attività di natura organizzativa, amministrativa, finanziaria e contabile, a prescindere dalla natura dei dati trattati;</w:t>
        <w:br w:type="textWrapping"/>
        <w:t xml:space="preserve">- adempiere agli obblighi previsti dalla legge, da un regolamento, dalla normativa comunitaria o da un ordine dell’Autorità (come ad esempio in materia di antiriciclaggio);</w:t>
        <w:br w:type="textWrapping"/>
        <w:t xml:space="preserve">- esercitare i diritti del Titolare, ad esempio il diritto di difesa in giudizio;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4. DESTINATARI O CATEGORIE DI DESTINATARI DEI DATI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I dati di natura personale forniti potranno essere comunicati a destinatari, nominati ex art. 28 del Reg. UE 2016/679, che tratteranno i dati in qualità di responsabili e/o in qualità di persone fisiche che agiscono sotto l’autorità del Titolare e del Responsabile del trattamento, al fine di ottemperare ai contratti o finalità connesse. Precisamente, i dati potranno essere comunicati a destinatari appartenenti alle seguenti categorie:</w:t>
        <w:br w:type="textWrapping"/>
        <w:t xml:space="preserve">– soggetti che forniscono servizi per la gestione del sistema informatico e delle reti di comunicazione del Titolare del Trattamento;</w:t>
        <w:br w:type="textWrapping"/>
        <w:t xml:space="preserve">– studi o società nell’ambito di rapporti di assistenza e consulenza;</w:t>
        <w:br w:type="textWrapping"/>
        <w:t xml:space="preserve">– autorità competenti per adempimenti di obblighi di legge e/o di disposizioni di organi pubblici, su richiesta;</w:t>
        <w:br w:type="textWrapping"/>
        <w:t xml:space="preserve">I soggetti appartenenti alle categorie suddette svolgono la funzione di Responsabile del trattamento dei dati, oppure operano in totale autonomia come distinti Titolari del trattamento.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5. TRASFERIMENTO DATI VERSO UN PAESE TERZO E/O UN’ORGANIZZAZIONE INTERNAZIONALE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I dati di natura personale forniti dall’interessato, non saranno trasferiti all’estero all’interno o all’esterno dell’Unione Europea.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6. MODALITA’ DI TRATTAMENTO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Il trattamento dei dati personali dell’interessato è realizzato per mezzo delle operazioni indicate all’art. 4 n. 2) GDPR del Reg. UE 2016/679 e precisamente: raccolta, registrazione, organizzazione, conservazione, consultazione, elaborazione, modificazione, selezione, estrazione, raffronto, utilizzo, interconnessione, blocco, comunicazione, cancellazione e distruzione dei dati. I dati personali sono sottoposti a trattamento sia cartaceo che elettronico e/o automatizzato.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7. PERIODO DI CONSERVAZIONE DEI DATI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Il trattamento sarà svolto in forma automatizzata e/o manuale, con modalità e strumenti volti a garantire la massima sicurezza e riservatezza, ad opera di soggetti a ciò appositamente incaricati.</w:t>
        <w:br w:type="textWrapping"/>
        <w:t xml:space="preserve">Nel rispetto di quanto previsto dall’art. 5 comma 1 lett. e) del Reg. UE 2016/679 i dati personali raccolti verranno conservati in una forma che consenta l’identificazione degli interessati per un arco di tempo non superiore al conseguimento delle finalità per le quali i dati personali sono trattati.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8. NATURA DEL CONFERIMENTO E RIFIUTO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Il conferimento dei dati personali per le finalità di cui al punto 3 del presente documento informativo è necessario per dare seguito all’adesione all’associazione. Il mancato conferimento dei dati personali può comportare l’impossibilità di ottenere tale adesione.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6"/>
          <w:szCs w:val="6"/>
          <w:rtl w:val="0"/>
        </w:rPr>
        <w:t xml:space="preserve">9. DIRITTI DEGLI INTERESSATI</w:t>
      </w:r>
      <w:r w:rsidDel="00000000" w:rsidR="00000000" w:rsidRPr="00000000">
        <w:rPr>
          <w:rFonts w:ascii="Montserrat" w:cs="Montserrat" w:eastAsia="Montserrat" w:hAnsi="Montserrat"/>
          <w:sz w:val="6"/>
          <w:szCs w:val="6"/>
          <w:rtl w:val="0"/>
        </w:rPr>
        <w:br w:type="textWrapping"/>
        <w:t xml:space="preserve">L’interessato potrà far valere i propri diritti come espressi dagli artt. 15, 16, 17, 18, 19, 20, 21, 22 del Regolamento UE 2016/679, rivolgendosi al Titolare del Trattamento, tramite all’indirizzo di posta elettronica info@extracultura.it</w:t>
        <w:br w:type="textWrapping"/>
        <w:t xml:space="preserve">L’interessato ha il diritto, in qualunque momento di:</w:t>
        <w:br w:type="textWrapping"/>
        <w:t xml:space="preserve">– ottenere la conferma dell'esistenza o meno di dati personali che lo riguardano, anche se non ancora registrati, e la loro comunicazione in forma intelligibile;</w:t>
        <w:br w:type="textWrapping"/>
        <w:t xml:space="preserve">– ottenere l'indicazione: a) dell'origine dei dati personali; b) delle finalità e modalità del trattamento; c) della logica applicata in caso di trattamento effettuato con l'ausilio di strumenti elettronici; d) degli estremi identificativi del titolare, dei responsabili e del rappresentante designato ai sensi dell'art. 5, comma 2 Codice Privacy e art. 3, comma 1, GDPR; e) dei soggetti o delle categorie di soggetti ai quali i dati personali possono essere comunicati o che possono venirne a conoscenza in qualità di rappresentante designato nel territorio dello Stato, di responsabili o incaricati;</w:t>
        <w:br w:type="textWrapping"/>
        <w:t xml:space="preserve">– ottenere: a) l'aggiornamento, la rettificazione ovvero, quando vi ha interesse, l'integrazione dei dati; b) la cancellazione, la trasformazione in forma anonima o il blocco dei dati trattati in violazione di legge, compresi quelli di cui non è necessaria la conservazione in relazione agli scopi per i quali i dati sono stati raccolti o successivamente trattati; c) l'attestazione che le operazioni di cui alle lettere a) e b) sono state portate a conoscenza, anche per quanto riguarda il loro contenuto, di coloro ai quali i dati sono stati comunicati o diffusi, eccettuato il caso in cui tale adempimento si rivela impossibile o comporta un impiego di mezzi manifestamente sproporzionato rispetto al diritto tutelato;</w:t>
        <w:br w:type="textWrapping"/>
        <w:t xml:space="preserve">– opporsi, in tutto o in parte: a) per motivi legittimi al trattamento dei dati personali che lo riguardano, ancorché pertinenti allo scopo della raccolta; b) al trattamento di dati personali che lo riguardano a fini di invio di materiale pubblicitario o di vendita diretta o per il compimento di ricerche di mercato o di comunicazione commerciale, mediante l’uso di sistemi automatizzati di chiamata senza l’intervento di un operatore mediante e-mail e/o mediante modalità di marketing tradizionali mediante telefono e/o posta cartacea.</w:t>
        <w:br w:type="textWrapping"/>
        <w:t xml:space="preserve">Ove applicabili, l’interessato ha altresì i diritti di cui agli artt. 16-21 GDPR (Diritto di rettifica, diritto all’oblio, diritto di limitazione di trattamento, diritto alla portabilità dei dati, diritto di opposizione),</w:t>
        <w:br w:type="textWrapping"/>
        <w:t xml:space="preserve">Fatto salvo ogni altro ricorso amministrativo e giurisdizionale, se l’interessato ritiene che il trattamento dei dati che lo riguardano violi quanto previsto dal Reg. UE 2016/679, ai sensi dell’art. 15 lettera f) del succitato Reg. UE 2016/679, ha il diritto di proporre reclamo al Garante per la protezione dei dati personali e, con riferimento all’art. 6 paragrafo 1, lettera a) e art. 9, paragrafo 2, lettera a), ha il diritto di revocare in qualsiasi momento il consenso prestato.</w:t>
        <w:br w:type="textWrapping"/>
        <w:t xml:space="preserve">Nel caso di richiesta di portabilità del dato da parte dell’interessato, il Titolare del trattamento fornirà in un formato di uso comune e leggibile i dati personali che lo riguardano, fatto salvo i commi 3 e 4 dell’art. 20 del Reg. UE 2016/679.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0" w:lineRule="auto"/>
        <w:ind w:left="4253" w:firstLine="0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in fede</w:t>
      </w:r>
    </w:p>
    <w:p w:rsidR="00000000" w:rsidDel="00000000" w:rsidP="00000000" w:rsidRDefault="00000000" w:rsidRPr="00000000" w14:paraId="00000026">
      <w:pPr>
        <w:ind w:left="4253" w:firstLine="0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820" w:firstLine="0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__________________________________</w:t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Per il Consiglio Direttivo:</w:t>
      </w:r>
    </w:p>
    <w:p w:rsidR="00000000" w:rsidDel="00000000" w:rsidP="00000000" w:rsidRDefault="00000000" w:rsidRPr="00000000" w14:paraId="00000029">
      <w:pPr>
        <w:ind w:left="2694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  ]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Accettato    </w:t>
      </w:r>
    </w:p>
    <w:p w:rsidR="00000000" w:rsidDel="00000000" w:rsidP="00000000" w:rsidRDefault="00000000" w:rsidRPr="00000000" w14:paraId="0000002A">
      <w:pPr>
        <w:ind w:left="2694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[  ] Rifiutato                                   __________________________________</w:t>
      </w:r>
    </w:p>
    <w:p w:rsidR="00000000" w:rsidDel="00000000" w:rsidP="00000000" w:rsidRDefault="00000000" w:rsidRPr="00000000" w14:paraId="0000002B">
      <w:pPr>
        <w:jc w:val="lef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2C">
      <w:pPr>
        <w:ind w:firstLine="4820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</w:rPr>
        <w:drawing>
          <wp:inline distB="0" distT="0" distL="0" distR="0">
            <wp:extent cx="419750" cy="367799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5578" l="9821" r="10945" t="14992"/>
                    <a:stretch>
                      <a:fillRect/>
                    </a:stretch>
                  </pic:blipFill>
                  <pic:spPr>
                    <a:xfrm>
                      <a:off x="0" y="0"/>
                      <a:ext cx="419750" cy="367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Associazione di Promozione Sociale Extra Cultura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Via del Murello, 6 – 19038 Sarzana SP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419750" cy="367799"/>
          <wp:effectExtent b="0" l="0" r="0" t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5578" l="9821" r="10945" t="14992"/>
                  <a:stretch>
                    <a:fillRect/>
                  </a:stretch>
                </pic:blipFill>
                <pic:spPr>
                  <a:xfrm>
                    <a:off x="0" y="0"/>
                    <a:ext cx="419750" cy="367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CF: 91102300117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Pr>
      <w:sz w:val="24"/>
      <w:szCs w:val="24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Intestazione">
    <w:name w:val="header"/>
    <w:basedOn w:val="Normale"/>
    <w:link w:val="IntestazioneCarattere"/>
    <w:unhideWhenUsed w:val="1"/>
    <w:rsid w:val="00F4788A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rsid w:val="00F4788A"/>
    <w:rPr>
      <w:sz w:val="24"/>
      <w:szCs w:val="24"/>
    </w:rPr>
  </w:style>
  <w:style w:type="paragraph" w:styleId="Pidipagina">
    <w:name w:val="footer"/>
    <w:basedOn w:val="Normale"/>
    <w:link w:val="PidipaginaCarattere"/>
    <w:unhideWhenUsed w:val="1"/>
    <w:rsid w:val="00F4788A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rsid w:val="00F4788A"/>
    <w:rPr>
      <w:sz w:val="24"/>
      <w:szCs w:val="24"/>
    </w:rPr>
  </w:style>
  <w:style w:type="paragraph" w:styleId="Paragrafoelenco">
    <w:name w:val="List Paragraph"/>
    <w:basedOn w:val="Normale"/>
    <w:uiPriority w:val="34"/>
    <w:qFormat w:val="1"/>
    <w:rsid w:val="00A125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Hs6HlASMP3+3KBX3lFFd0b9rw==">AMUW2mVUdRvGYR27zQ+qJdXm3S1vCNoovPgNeDa6DPOna4ixhCO8/WgQTQ2bJ7nShbYHeE6+IHM8ZGK08m+gKx2NobkLzmdpsZOFPhtbDmwY37rDF+vRSePw49gMShkRqZfwZeUUNmZGh3/0F7npKffxWMb6sZpbvA8GyNILawU3AMMsGcpeV/cyLNhb8w9+gm+pTSz1YE7RFxPYKaiVX0COcN3teyjrMQEpxsg5BFIQy8Mp49zOIYBPBJYtvprEvJaB5auGSH3tDMv+3TJBXq3N7oSLwhqCk3w3DwlGXShWGUf4tvbyDEc9CB8hpy1iNqptptBDqGD1DVlVNZJIrqVYFtqbPJp5/F76iOf9VGrreOBm2guRtoSdUCogT/AoOf5MvTz4bxiefq1BvALFIMVerNNTLsuDukwI5o2xf9OQhTCPD2cn6m+cMeCpN7siXa1oBRwTzpIvcJHvSgIvfyJvU5Wz4arCnWio6AkqCTAvGXOuhPS9uzH++blCsp8dyikfAVGnmzFwhoO0jLt68NbHjzv3XLd17Kcs9SFjAFFR6UsztRqKot/1q/1UckuejGtBA5+NtI8c5hJU9xQqe5CZlPKtiIh8NKy+ahjpps0WCiz6M7VosnheDjFZvfuiWo1u5XiOhihGKCQRhu6ekGXuHeLTrB5KNtOXrroHrU1ClDsqqYbqYOPTtc9nJX1nxJvpj6dhIroP3Ax1Za2cu5l86+uyHmwwPU+0zUyk9u83Itrjl+m5rRdQ2eVkGqqlWq4XH/dr1uT9mZAhYhoNMtQTpLfY4ZSms2tYpIbWhuFHuRHvDiHejLI8E0AnF9SJJzew+SIapJhUDbZzFStoJRAc0I77DVB5Mauw1gEmTWJ/z7pjVzOND1V5avmurm2KccTNUq6XGBesvgZi4th4ci+cuYvwSIaGoYHUU79ON9BboH8fXgIcmG0PLnkea+EO+T759QiLPGUE157yuv8EaDy69UmwSX3iR1WPB7ff+OvR85hqVlpAFTdPxQjFmLmmnt9gftu1DlKX4dVVE76v44p39kN5ZvSWmZNfQBiT6FqWeEDnCESr5UesQM/OBEGosMPvbjaUejZxYJzlt/+COSDutHlN/GoZjPkuFtb1z8+GB2SlRBsHBe4igZT8/Gi9nN9ZbE+WMCIJq9W1gxitxfBV2a9mfXAA+ZjUpz8bxb+gq5qgN71EEPpmDA/E/l3y+H2dDPT5tG6ZkGsmVvoDZcgp7XJf4jNW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2016-05-09T08:58:00Z</dcterms:created>
  <dc:creator>UISP</dc:creator>
</cp:coreProperties>
</file>