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E737D" w14:textId="77FE39EA" w:rsidR="00857483" w:rsidRDefault="00857483" w:rsidP="00857483">
      <w:pPr>
        <w:jc w:val="center"/>
        <w:rPr>
          <w:rFonts w:cstheme="minorHAnsi"/>
          <w:b/>
          <w:bCs/>
          <w:color w:val="0070C0"/>
          <w:kern w:val="0"/>
          <w:sz w:val="32"/>
          <w:szCs w:val="32"/>
          <w:u w:val="single"/>
        </w:rPr>
      </w:pPr>
      <w:proofErr w:type="spellStart"/>
      <w:r w:rsidRPr="00857483">
        <w:rPr>
          <w:rFonts w:cstheme="minorHAnsi"/>
          <w:b/>
          <w:bCs/>
          <w:color w:val="0070C0"/>
          <w:kern w:val="0"/>
          <w:sz w:val="32"/>
          <w:szCs w:val="32"/>
          <w:u w:val="single"/>
        </w:rPr>
        <w:t>Terpbuy</w:t>
      </w:r>
      <w:proofErr w:type="spellEnd"/>
      <w:r w:rsidRPr="00857483">
        <w:rPr>
          <w:rFonts w:cstheme="minorHAnsi"/>
          <w:b/>
          <w:bCs/>
          <w:color w:val="0070C0"/>
          <w:kern w:val="0"/>
          <w:sz w:val="32"/>
          <w:szCs w:val="32"/>
          <w:u w:val="single"/>
        </w:rPr>
        <w:t xml:space="preserve"> Project Task Part III: Executive Summary</w:t>
      </w:r>
    </w:p>
    <w:p w14:paraId="5933E608" w14:textId="5C97337F" w:rsidR="00857483" w:rsidRPr="00857483" w:rsidRDefault="00857483" w:rsidP="00857483">
      <w:pPr>
        <w:jc w:val="center"/>
        <w:rPr>
          <w:rFonts w:cstheme="minorHAnsi"/>
          <w:b/>
          <w:bCs/>
          <w:color w:val="0070C0"/>
          <w:kern w:val="0"/>
          <w:sz w:val="32"/>
          <w:szCs w:val="32"/>
          <w:u w:val="single"/>
        </w:rPr>
      </w:pPr>
      <w:r>
        <w:rPr>
          <w:rFonts w:cstheme="minorHAnsi"/>
          <w:b/>
          <w:bCs/>
          <w:color w:val="0070C0"/>
          <w:kern w:val="0"/>
          <w:sz w:val="32"/>
          <w:szCs w:val="32"/>
          <w:u w:val="single"/>
        </w:rPr>
        <w:t>Anita Elias</w:t>
      </w:r>
    </w:p>
    <w:p w14:paraId="5946F908" w14:textId="77777777" w:rsidR="00857483" w:rsidRDefault="00857483"/>
    <w:p w14:paraId="67750787" w14:textId="7F8979C6" w:rsidR="00857483" w:rsidRPr="00857483" w:rsidRDefault="00857483">
      <w:pPr>
        <w:rPr>
          <w:rFonts w:cstheme="minorHAnsi"/>
        </w:rPr>
      </w:pPr>
      <w:r w:rsidRPr="00857483">
        <w:rPr>
          <w:rFonts w:cstheme="minorHAnsi"/>
          <w:b/>
          <w:bCs/>
          <w:color w:val="ED7D31" w:themeColor="accent2"/>
          <w:u w:val="single"/>
        </w:rPr>
        <w:t>Introduction</w:t>
      </w:r>
      <w:r w:rsidRPr="00857483">
        <w:rPr>
          <w:rFonts w:cstheme="minorHAnsi"/>
        </w:rPr>
        <w:t>:</w:t>
      </w:r>
    </w:p>
    <w:p w14:paraId="655EB3AF" w14:textId="77777777" w:rsidR="00857483" w:rsidRPr="00857483" w:rsidRDefault="00857483">
      <w:pPr>
        <w:rPr>
          <w:rFonts w:cstheme="minorHAnsi"/>
        </w:rPr>
      </w:pPr>
    </w:p>
    <w:p w14:paraId="67527436" w14:textId="4C296F78" w:rsidR="00857483" w:rsidRPr="00857483" w:rsidRDefault="00857483" w:rsidP="00857483">
      <w:pPr>
        <w:rPr>
          <w:rFonts w:cstheme="minorHAnsi"/>
          <w:kern w:val="0"/>
        </w:rPr>
      </w:pPr>
      <w:proofErr w:type="spellStart"/>
      <w:r w:rsidRPr="00857483">
        <w:rPr>
          <w:rFonts w:cstheme="minorHAnsi"/>
          <w:kern w:val="0"/>
        </w:rPr>
        <w:t>TerpBuy</w:t>
      </w:r>
      <w:proofErr w:type="spellEnd"/>
      <w:r w:rsidRPr="00857483">
        <w:rPr>
          <w:rFonts w:cstheme="minorHAnsi"/>
          <w:kern w:val="0"/>
        </w:rPr>
        <w:t xml:space="preserve">, </w:t>
      </w:r>
      <w:r>
        <w:rPr>
          <w:rFonts w:cstheme="minorHAnsi"/>
          <w:kern w:val="0"/>
        </w:rPr>
        <w:t xml:space="preserve">is </w:t>
      </w:r>
      <w:r w:rsidRPr="00857483">
        <w:rPr>
          <w:rFonts w:cstheme="minorHAnsi"/>
          <w:kern w:val="0"/>
        </w:rPr>
        <w:t>a global business-to-consumer and business-to-business platform</w:t>
      </w:r>
      <w:r>
        <w:rPr>
          <w:rFonts w:cstheme="minorHAnsi"/>
          <w:kern w:val="0"/>
        </w:rPr>
        <w:t xml:space="preserve"> </w:t>
      </w:r>
      <w:r w:rsidRPr="00857483">
        <w:rPr>
          <w:rFonts w:cstheme="minorHAnsi"/>
          <w:kern w:val="0"/>
        </w:rPr>
        <w:t>that caters to both businesses and consumers worldwide. Headquartered in College Park, Maryland, USA, with a distribution center in Mumbai, India, the company sought comprehensive insights into its customer base, products, departments, and orders</w:t>
      </w:r>
      <w:r w:rsidR="00CF7A64">
        <w:rPr>
          <w:rFonts w:cstheme="minorHAnsi"/>
          <w:kern w:val="0"/>
        </w:rPr>
        <w:t xml:space="preserve">. </w:t>
      </w:r>
      <w:r w:rsidRPr="00857483">
        <w:rPr>
          <w:rFonts w:cstheme="minorHAnsi"/>
          <w:kern w:val="0"/>
        </w:rPr>
        <w:t xml:space="preserve">To </w:t>
      </w:r>
      <w:r>
        <w:rPr>
          <w:rFonts w:cstheme="minorHAnsi"/>
          <w:kern w:val="0"/>
        </w:rPr>
        <w:t>support</w:t>
      </w:r>
      <w:r w:rsidRPr="00857483">
        <w:rPr>
          <w:rFonts w:cstheme="minorHAnsi"/>
          <w:kern w:val="0"/>
        </w:rPr>
        <w:t xml:space="preserve"> the company</w:t>
      </w:r>
      <w:r>
        <w:rPr>
          <w:rFonts w:cstheme="minorHAnsi"/>
          <w:kern w:val="0"/>
        </w:rPr>
        <w:t xml:space="preserve"> in this endeavor</w:t>
      </w:r>
      <w:r w:rsidRPr="00857483">
        <w:rPr>
          <w:rFonts w:cstheme="minorHAnsi"/>
          <w:kern w:val="0"/>
        </w:rPr>
        <w:t xml:space="preserve">, </w:t>
      </w:r>
      <w:r>
        <w:rPr>
          <w:rFonts w:cstheme="minorHAnsi"/>
          <w:kern w:val="0"/>
        </w:rPr>
        <w:t>I have worked</w:t>
      </w:r>
      <w:r w:rsidRPr="00857483">
        <w:rPr>
          <w:rFonts w:cstheme="minorHAnsi"/>
          <w:kern w:val="0"/>
        </w:rPr>
        <w:t xml:space="preserve"> </w:t>
      </w:r>
      <w:r>
        <w:rPr>
          <w:rFonts w:cstheme="minorHAnsi"/>
          <w:kern w:val="0"/>
        </w:rPr>
        <w:t xml:space="preserve">on </w:t>
      </w:r>
      <w:r w:rsidRPr="00857483">
        <w:rPr>
          <w:rFonts w:cstheme="minorHAnsi"/>
          <w:kern w:val="0"/>
        </w:rPr>
        <w:t>extraction and analysis of data from its warehouse.</w:t>
      </w:r>
    </w:p>
    <w:p w14:paraId="45BFF4FE" w14:textId="77777777" w:rsidR="00857483" w:rsidRPr="00857483" w:rsidRDefault="00857483" w:rsidP="00857483">
      <w:pPr>
        <w:rPr>
          <w:rFonts w:cstheme="minorHAnsi"/>
          <w:kern w:val="0"/>
        </w:rPr>
      </w:pPr>
    </w:p>
    <w:p w14:paraId="70268DF6" w14:textId="08F640BC" w:rsidR="00857483" w:rsidRDefault="00857483" w:rsidP="00857483">
      <w:pPr>
        <w:rPr>
          <w:rFonts w:cstheme="minorHAnsi"/>
          <w:kern w:val="0"/>
        </w:rPr>
      </w:pPr>
      <w:r w:rsidRPr="00857483">
        <w:rPr>
          <w:rFonts w:cstheme="minorHAnsi"/>
          <w:kern w:val="0"/>
        </w:rPr>
        <w:t xml:space="preserve">My analysis </w:t>
      </w:r>
      <w:r w:rsidR="00CF7A64">
        <w:rPr>
          <w:rFonts w:cstheme="minorHAnsi"/>
          <w:kern w:val="0"/>
        </w:rPr>
        <w:t>included</w:t>
      </w:r>
      <w:r w:rsidRPr="00857483">
        <w:rPr>
          <w:rFonts w:cstheme="minorHAnsi"/>
          <w:kern w:val="0"/>
        </w:rPr>
        <w:t xml:space="preserve"> several years of </w:t>
      </w:r>
      <w:proofErr w:type="spellStart"/>
      <w:r w:rsidRPr="00857483">
        <w:rPr>
          <w:rFonts w:cstheme="minorHAnsi"/>
          <w:kern w:val="0"/>
        </w:rPr>
        <w:t>TerpBuy's</w:t>
      </w:r>
      <w:proofErr w:type="spellEnd"/>
      <w:r w:rsidRPr="00857483">
        <w:rPr>
          <w:rFonts w:cstheme="minorHAnsi"/>
          <w:kern w:val="0"/>
        </w:rPr>
        <w:t xml:space="preserve"> sales data, delving into customer information, order details, product categories, and various departments. The culmination of this effort is the executive summary presented below, featuring key findings, valuable insights, and actionable recommendations.</w:t>
      </w:r>
    </w:p>
    <w:p w14:paraId="221A3091" w14:textId="77777777" w:rsidR="00CF7A64" w:rsidRDefault="00CF7A64" w:rsidP="00857483">
      <w:pPr>
        <w:rPr>
          <w:rFonts w:cstheme="minorHAnsi"/>
          <w:kern w:val="0"/>
        </w:rPr>
      </w:pPr>
    </w:p>
    <w:p w14:paraId="66CA55F1" w14:textId="4F384359" w:rsidR="00C6710C" w:rsidRPr="00C6710C" w:rsidRDefault="00C6710C" w:rsidP="00C6710C">
      <w:pPr>
        <w:autoSpaceDE w:val="0"/>
        <w:autoSpaceDN w:val="0"/>
        <w:adjustRightInd w:val="0"/>
        <w:rPr>
          <w:rFonts w:cstheme="minorHAnsi"/>
          <w:b/>
          <w:bCs/>
          <w:color w:val="ED7D31" w:themeColor="accent2"/>
          <w:u w:val="single"/>
        </w:rPr>
      </w:pPr>
      <w:r w:rsidRPr="00C6710C">
        <w:rPr>
          <w:rFonts w:cstheme="minorHAnsi"/>
          <w:b/>
          <w:bCs/>
          <w:color w:val="ED7D31" w:themeColor="accent2"/>
          <w:u w:val="single"/>
        </w:rPr>
        <w:t>Data Analysis Insights and Recommendations:</w:t>
      </w:r>
    </w:p>
    <w:p w14:paraId="12CFF856" w14:textId="77777777" w:rsidR="00C6710C" w:rsidRDefault="00C6710C" w:rsidP="00C6710C">
      <w:pPr>
        <w:autoSpaceDE w:val="0"/>
        <w:autoSpaceDN w:val="0"/>
        <w:adjustRightInd w:val="0"/>
        <w:rPr>
          <w:rFonts w:ascii="AppleSystemUIFont" w:hAnsi="AppleSystemUIFont" w:cs="AppleSystemUIFont"/>
          <w:kern w:val="0"/>
          <w:sz w:val="26"/>
          <w:szCs w:val="26"/>
        </w:rPr>
      </w:pPr>
    </w:p>
    <w:p w14:paraId="319FA3FF" w14:textId="0F55B9EC" w:rsidR="00C6710C" w:rsidRPr="00C6710C" w:rsidRDefault="00C6710C" w:rsidP="00C6710C">
      <w:pPr>
        <w:pStyle w:val="ListParagraph"/>
        <w:numPr>
          <w:ilvl w:val="0"/>
          <w:numId w:val="1"/>
        </w:numPr>
        <w:autoSpaceDE w:val="0"/>
        <w:autoSpaceDN w:val="0"/>
        <w:adjustRightInd w:val="0"/>
        <w:rPr>
          <w:rFonts w:cstheme="minorHAnsi"/>
          <w:kern w:val="0"/>
        </w:rPr>
      </w:pPr>
      <w:proofErr w:type="spellStart"/>
      <w:r w:rsidRPr="00C6710C">
        <w:rPr>
          <w:rFonts w:cstheme="minorHAnsi"/>
          <w:kern w:val="0"/>
        </w:rPr>
        <w:t>Terpbuy</w:t>
      </w:r>
      <w:proofErr w:type="spellEnd"/>
      <w:r w:rsidRPr="00C6710C">
        <w:rPr>
          <w:rFonts w:cstheme="minorHAnsi"/>
          <w:kern w:val="0"/>
        </w:rPr>
        <w:t xml:space="preserve"> deals in many products categories that includes but are not limited to apparel, book shop materials, fitness products, pet products, technology offerings and more. </w:t>
      </w:r>
    </w:p>
    <w:p w14:paraId="54633378" w14:textId="77777777" w:rsidR="00C6710C" w:rsidRPr="00C6710C" w:rsidRDefault="00C6710C" w:rsidP="00C6710C">
      <w:pPr>
        <w:autoSpaceDE w:val="0"/>
        <w:autoSpaceDN w:val="0"/>
        <w:adjustRightInd w:val="0"/>
        <w:rPr>
          <w:rFonts w:cstheme="minorHAnsi"/>
          <w:kern w:val="0"/>
        </w:rPr>
      </w:pPr>
    </w:p>
    <w:p w14:paraId="7CBA6785" w14:textId="77777777" w:rsidR="00C6710C" w:rsidRPr="00C6710C" w:rsidRDefault="00C6710C" w:rsidP="00C6710C">
      <w:pPr>
        <w:pStyle w:val="ListParagraph"/>
        <w:numPr>
          <w:ilvl w:val="0"/>
          <w:numId w:val="1"/>
        </w:numPr>
        <w:autoSpaceDE w:val="0"/>
        <w:autoSpaceDN w:val="0"/>
        <w:adjustRightInd w:val="0"/>
        <w:rPr>
          <w:rFonts w:cstheme="minorHAnsi"/>
          <w:kern w:val="0"/>
        </w:rPr>
      </w:pPr>
      <w:r w:rsidRPr="00C6710C">
        <w:rPr>
          <w:rFonts w:cstheme="minorHAnsi"/>
          <w:kern w:val="0"/>
        </w:rPr>
        <w:t xml:space="preserve">The most popular customer segments for </w:t>
      </w:r>
      <w:proofErr w:type="spellStart"/>
      <w:r w:rsidRPr="00C6710C">
        <w:rPr>
          <w:rFonts w:cstheme="minorHAnsi"/>
          <w:kern w:val="0"/>
        </w:rPr>
        <w:t>Terpbuy</w:t>
      </w:r>
      <w:proofErr w:type="spellEnd"/>
      <w:r w:rsidRPr="00C6710C">
        <w:rPr>
          <w:rFonts w:cstheme="minorHAnsi"/>
          <w:kern w:val="0"/>
        </w:rPr>
        <w:t xml:space="preserve"> product offerings includes - </w:t>
      </w:r>
      <w:r w:rsidRPr="00C6710C">
        <w:rPr>
          <w:rFonts w:cstheme="minorHAnsi"/>
          <w:b/>
          <w:bCs/>
          <w:kern w:val="0"/>
        </w:rPr>
        <w:t>Consumer, Corporate and Home Office</w:t>
      </w:r>
      <w:r w:rsidRPr="00C6710C">
        <w:rPr>
          <w:rFonts w:cstheme="minorHAnsi"/>
          <w:kern w:val="0"/>
        </w:rPr>
        <w:t>.</w:t>
      </w:r>
    </w:p>
    <w:p w14:paraId="16224CDC" w14:textId="77777777" w:rsidR="00C6710C" w:rsidRPr="00C6710C" w:rsidRDefault="00C6710C" w:rsidP="00C6710C">
      <w:pPr>
        <w:autoSpaceDE w:val="0"/>
        <w:autoSpaceDN w:val="0"/>
        <w:adjustRightInd w:val="0"/>
        <w:rPr>
          <w:rFonts w:cstheme="minorHAnsi"/>
          <w:kern w:val="0"/>
        </w:rPr>
      </w:pPr>
    </w:p>
    <w:p w14:paraId="02BF639D" w14:textId="73A5743C" w:rsidR="00CF7A64" w:rsidRPr="005313F5" w:rsidRDefault="00C6710C" w:rsidP="00C6710C">
      <w:pPr>
        <w:pStyle w:val="ListParagraph"/>
        <w:numPr>
          <w:ilvl w:val="0"/>
          <w:numId w:val="1"/>
        </w:numPr>
        <w:rPr>
          <w:rFonts w:cstheme="minorHAnsi"/>
          <w:kern w:val="0"/>
          <w:sz w:val="22"/>
          <w:szCs w:val="22"/>
        </w:rPr>
      </w:pPr>
      <w:r w:rsidRPr="00C6710C">
        <w:rPr>
          <w:rFonts w:cstheme="minorHAnsi"/>
          <w:kern w:val="0"/>
        </w:rPr>
        <w:t>Based on the sales analysis, department-wise, my observation is that</w:t>
      </w:r>
      <w:r w:rsidR="004537AC">
        <w:rPr>
          <w:rFonts w:cstheme="minorHAnsi"/>
          <w:kern w:val="0"/>
        </w:rPr>
        <w:t>:</w:t>
      </w:r>
      <w:r w:rsidR="004537AC">
        <w:rPr>
          <w:rFonts w:cstheme="minorHAnsi"/>
          <w:kern w:val="0"/>
        </w:rPr>
        <w:br/>
        <w:t>a) T</w:t>
      </w:r>
      <w:r w:rsidRPr="00C6710C">
        <w:rPr>
          <w:rFonts w:cstheme="minorHAnsi"/>
          <w:kern w:val="0"/>
        </w:rPr>
        <w:t>he maximum sales are for the ‘</w:t>
      </w:r>
      <w:r w:rsidRPr="00C6710C">
        <w:rPr>
          <w:rFonts w:cstheme="minorHAnsi"/>
          <w:b/>
          <w:bCs/>
          <w:kern w:val="0"/>
        </w:rPr>
        <w:t>Apparel, Fan Shop and Golf</w:t>
      </w:r>
      <w:r w:rsidRPr="00C6710C">
        <w:rPr>
          <w:rFonts w:cstheme="minorHAnsi"/>
          <w:kern w:val="0"/>
        </w:rPr>
        <w:t xml:space="preserve">’ categories. </w:t>
      </w:r>
      <w:proofErr w:type="spellStart"/>
      <w:r w:rsidR="005313F5">
        <w:rPr>
          <w:rFonts w:cstheme="minorHAnsi"/>
          <w:kern w:val="0"/>
        </w:rPr>
        <w:t>Terpbuy</w:t>
      </w:r>
      <w:proofErr w:type="spellEnd"/>
      <w:r w:rsidR="005313F5">
        <w:rPr>
          <w:rFonts w:cstheme="minorHAnsi"/>
          <w:kern w:val="0"/>
        </w:rPr>
        <w:t xml:space="preserve"> could consider investing more and introducing new products in these categories to keep customers further engaged based on sales trends. </w:t>
      </w:r>
      <w:r w:rsidR="004537AC">
        <w:rPr>
          <w:rFonts w:cstheme="minorHAnsi"/>
          <w:kern w:val="0"/>
        </w:rPr>
        <w:br/>
        <w:t xml:space="preserve">b) </w:t>
      </w:r>
      <w:r w:rsidRPr="00C6710C">
        <w:rPr>
          <w:rFonts w:cstheme="minorHAnsi"/>
          <w:kern w:val="0"/>
        </w:rPr>
        <w:t>The least sales are in the ‘</w:t>
      </w:r>
      <w:r w:rsidRPr="00C6710C">
        <w:rPr>
          <w:rFonts w:cstheme="minorHAnsi"/>
          <w:b/>
          <w:bCs/>
          <w:kern w:val="0"/>
        </w:rPr>
        <w:t>Book Shop, Technology, Pet Shop and Health</w:t>
      </w:r>
      <w:r>
        <w:rPr>
          <w:rFonts w:cstheme="minorHAnsi"/>
          <w:b/>
          <w:bCs/>
          <w:kern w:val="0"/>
        </w:rPr>
        <w:t xml:space="preserve"> </w:t>
      </w:r>
      <w:r w:rsidRPr="00C6710C">
        <w:rPr>
          <w:rFonts w:cstheme="minorHAnsi"/>
          <w:b/>
          <w:bCs/>
          <w:kern w:val="0"/>
        </w:rPr>
        <w:t>&amp;</w:t>
      </w:r>
      <w:r>
        <w:rPr>
          <w:rFonts w:cstheme="minorHAnsi"/>
          <w:b/>
          <w:bCs/>
          <w:kern w:val="0"/>
        </w:rPr>
        <w:t xml:space="preserve"> </w:t>
      </w:r>
      <w:r w:rsidRPr="00C6710C">
        <w:rPr>
          <w:rFonts w:cstheme="minorHAnsi"/>
          <w:b/>
          <w:bCs/>
          <w:kern w:val="0"/>
        </w:rPr>
        <w:t>Beauty</w:t>
      </w:r>
      <w:r w:rsidRPr="00C6710C">
        <w:rPr>
          <w:rFonts w:cstheme="minorHAnsi"/>
          <w:kern w:val="0"/>
        </w:rPr>
        <w:t xml:space="preserve">’ categories. Further analysis is needed to evaluate the possible reasons for the low product sales. </w:t>
      </w:r>
      <w:r w:rsidR="005313F5">
        <w:rPr>
          <w:rFonts w:cstheme="minorHAnsi"/>
          <w:kern w:val="0"/>
        </w:rPr>
        <w:br/>
      </w:r>
      <w:r w:rsidR="004537AC">
        <w:rPr>
          <w:rFonts w:cstheme="minorHAnsi"/>
          <w:kern w:val="0"/>
        </w:rPr>
        <w:t xml:space="preserve">d) </w:t>
      </w:r>
      <w:r w:rsidRPr="00C6710C">
        <w:rPr>
          <w:rFonts w:cstheme="minorHAnsi"/>
          <w:kern w:val="0"/>
        </w:rPr>
        <w:t xml:space="preserve">Also, re-evaluating the marketing strategy for the low sales product categories </w:t>
      </w:r>
      <w:r w:rsidR="005313F5">
        <w:rPr>
          <w:rFonts w:cstheme="minorHAnsi"/>
          <w:kern w:val="0"/>
        </w:rPr>
        <w:t>can</w:t>
      </w:r>
      <w:r w:rsidRPr="00C6710C">
        <w:rPr>
          <w:rFonts w:cstheme="minorHAnsi"/>
          <w:kern w:val="0"/>
        </w:rPr>
        <w:t xml:space="preserve"> help improve sales</w:t>
      </w:r>
      <w:r w:rsidR="005313F5">
        <w:rPr>
          <w:rFonts w:cstheme="minorHAnsi"/>
          <w:kern w:val="0"/>
        </w:rPr>
        <w:t xml:space="preserve"> through apt planning and digital campaigns</w:t>
      </w:r>
      <w:r w:rsidRPr="00C6710C">
        <w:rPr>
          <w:rFonts w:cstheme="minorHAnsi"/>
          <w:kern w:val="0"/>
        </w:rPr>
        <w:t>.</w:t>
      </w:r>
    </w:p>
    <w:p w14:paraId="035DDD4F" w14:textId="77777777" w:rsidR="005313F5" w:rsidRPr="005313F5" w:rsidRDefault="005313F5" w:rsidP="005313F5">
      <w:pPr>
        <w:pStyle w:val="ListParagraph"/>
        <w:rPr>
          <w:rFonts w:cstheme="minorHAnsi"/>
          <w:kern w:val="0"/>
          <w:sz w:val="22"/>
          <w:szCs w:val="22"/>
        </w:rPr>
      </w:pPr>
    </w:p>
    <w:p w14:paraId="4B42EE40" w14:textId="20EEA608" w:rsidR="005313F5" w:rsidRDefault="005313F5" w:rsidP="005313F5">
      <w:pPr>
        <w:pStyle w:val="ListParagraph"/>
        <w:numPr>
          <w:ilvl w:val="0"/>
          <w:numId w:val="1"/>
        </w:numPr>
        <w:rPr>
          <w:rFonts w:cstheme="minorHAnsi"/>
          <w:kern w:val="0"/>
        </w:rPr>
      </w:pPr>
      <w:proofErr w:type="spellStart"/>
      <w:r w:rsidRPr="005313F5">
        <w:rPr>
          <w:rFonts w:cstheme="minorHAnsi"/>
          <w:kern w:val="0"/>
        </w:rPr>
        <w:t>Terpbuy</w:t>
      </w:r>
      <w:proofErr w:type="spellEnd"/>
      <w:r w:rsidRPr="005313F5">
        <w:rPr>
          <w:rFonts w:cstheme="minorHAnsi"/>
          <w:kern w:val="0"/>
        </w:rPr>
        <w:t xml:space="preserve"> Sales was going well till</w:t>
      </w:r>
      <w:r w:rsidRPr="005313F5">
        <w:rPr>
          <w:rFonts w:cstheme="minorHAnsi"/>
          <w:kern w:val="0"/>
        </w:rPr>
        <w:t xml:space="preserve"> the beginning of</w:t>
      </w:r>
      <w:r w:rsidRPr="005313F5">
        <w:rPr>
          <w:rFonts w:cstheme="minorHAnsi"/>
          <w:kern w:val="0"/>
        </w:rPr>
        <w:t xml:space="preserve"> 2019. </w:t>
      </w:r>
      <w:r w:rsidRPr="005313F5">
        <w:rPr>
          <w:rFonts w:cstheme="minorHAnsi"/>
          <w:kern w:val="0"/>
        </w:rPr>
        <w:t xml:space="preserve">However, there has been a </w:t>
      </w:r>
      <w:r w:rsidRPr="005313F5">
        <w:rPr>
          <w:rFonts w:cstheme="minorHAnsi"/>
          <w:kern w:val="0"/>
        </w:rPr>
        <w:t xml:space="preserve">steady decline in </w:t>
      </w:r>
      <w:proofErr w:type="spellStart"/>
      <w:r w:rsidRPr="005313F5">
        <w:rPr>
          <w:rFonts w:cstheme="minorHAnsi"/>
          <w:kern w:val="0"/>
        </w:rPr>
        <w:t>Terpbuy</w:t>
      </w:r>
      <w:proofErr w:type="spellEnd"/>
      <w:r w:rsidRPr="005313F5">
        <w:rPr>
          <w:rFonts w:cstheme="minorHAnsi"/>
          <w:kern w:val="0"/>
        </w:rPr>
        <w:t xml:space="preserve"> product sales after the first quarter of 2019. This decline s</w:t>
      </w:r>
      <w:r w:rsidRPr="005313F5">
        <w:rPr>
          <w:rFonts w:cstheme="minorHAnsi"/>
          <w:kern w:val="0"/>
        </w:rPr>
        <w:t>aw</w:t>
      </w:r>
      <w:r w:rsidRPr="005313F5">
        <w:rPr>
          <w:rFonts w:cstheme="minorHAnsi"/>
          <w:kern w:val="0"/>
        </w:rPr>
        <w:t xml:space="preserve"> a further dip at the beginning of 2020 and continues to decline downwards</w:t>
      </w:r>
      <w:r w:rsidRPr="005313F5">
        <w:rPr>
          <w:rFonts w:cstheme="minorHAnsi"/>
          <w:kern w:val="0"/>
        </w:rPr>
        <w:t xml:space="preserve"> ever since. </w:t>
      </w:r>
      <w:r w:rsidRPr="005313F5">
        <w:rPr>
          <w:rFonts w:cstheme="minorHAnsi"/>
          <w:kern w:val="0"/>
        </w:rPr>
        <w:t xml:space="preserve">While various factors could have contributed to the decline in sales, we must factor in the onset of COVID-19 and its bad effect on market </w:t>
      </w:r>
      <w:r>
        <w:rPr>
          <w:rFonts w:cstheme="minorHAnsi"/>
          <w:kern w:val="0"/>
        </w:rPr>
        <w:t>c</w:t>
      </w:r>
      <w:r w:rsidRPr="005313F5">
        <w:rPr>
          <w:rFonts w:cstheme="minorHAnsi"/>
          <w:kern w:val="0"/>
        </w:rPr>
        <w:t>onditions globally like supply chain issues and delay in product shipments directly affecting customer satisfaction.</w:t>
      </w:r>
    </w:p>
    <w:p w14:paraId="52D4DC10" w14:textId="77777777" w:rsidR="005313F5" w:rsidRPr="005313F5" w:rsidRDefault="005313F5" w:rsidP="005313F5">
      <w:pPr>
        <w:pStyle w:val="ListParagraph"/>
        <w:rPr>
          <w:rFonts w:cstheme="minorHAnsi"/>
          <w:kern w:val="0"/>
        </w:rPr>
      </w:pPr>
    </w:p>
    <w:p w14:paraId="111E60D5" w14:textId="77777777" w:rsidR="005313F5" w:rsidRDefault="005313F5" w:rsidP="005313F5">
      <w:pPr>
        <w:rPr>
          <w:rFonts w:cstheme="minorHAnsi"/>
          <w:kern w:val="0"/>
        </w:rPr>
      </w:pPr>
    </w:p>
    <w:p w14:paraId="169094BE" w14:textId="77777777" w:rsidR="005313F5" w:rsidRDefault="005313F5" w:rsidP="005313F5">
      <w:pPr>
        <w:rPr>
          <w:rFonts w:cstheme="minorHAnsi"/>
          <w:kern w:val="0"/>
        </w:rPr>
      </w:pPr>
    </w:p>
    <w:p w14:paraId="1CEE8DE3" w14:textId="2AF6CDCE" w:rsidR="005313F5" w:rsidRDefault="005313F5" w:rsidP="005313F5">
      <w:pPr>
        <w:rPr>
          <w:rFonts w:cstheme="minorHAnsi"/>
          <w:b/>
          <w:bCs/>
          <w:color w:val="ED7D31" w:themeColor="accent2"/>
          <w:u w:val="single"/>
        </w:rPr>
      </w:pPr>
      <w:r>
        <w:rPr>
          <w:rFonts w:cstheme="minorHAnsi"/>
          <w:b/>
          <w:bCs/>
          <w:color w:val="ED7D31" w:themeColor="accent2"/>
          <w:u w:val="single"/>
        </w:rPr>
        <w:lastRenderedPageBreak/>
        <w:t>Conclusion:</w:t>
      </w:r>
    </w:p>
    <w:p w14:paraId="76CF7025" w14:textId="77777777" w:rsidR="005313F5" w:rsidRDefault="005313F5" w:rsidP="005313F5">
      <w:pPr>
        <w:rPr>
          <w:rFonts w:cstheme="minorHAnsi"/>
          <w:b/>
          <w:bCs/>
          <w:color w:val="ED7D31" w:themeColor="accent2"/>
          <w:u w:val="single"/>
        </w:rPr>
      </w:pPr>
    </w:p>
    <w:p w14:paraId="30DABEC2" w14:textId="7AFEEB65" w:rsidR="005313F5" w:rsidRPr="005313F5" w:rsidRDefault="005313F5" w:rsidP="005313F5">
      <w:pPr>
        <w:rPr>
          <w:rFonts w:cstheme="minorHAnsi"/>
          <w:kern w:val="0"/>
        </w:rPr>
      </w:pPr>
      <w:r w:rsidRPr="005313F5">
        <w:rPr>
          <w:rFonts w:cstheme="minorHAnsi"/>
          <w:kern w:val="0"/>
        </w:rPr>
        <w:t>Considering the</w:t>
      </w:r>
      <w:r>
        <w:rPr>
          <w:rFonts w:cstheme="minorHAnsi"/>
          <w:kern w:val="0"/>
        </w:rPr>
        <w:t xml:space="preserve"> </w:t>
      </w:r>
      <w:r w:rsidR="00944110">
        <w:rPr>
          <w:rFonts w:cstheme="minorHAnsi"/>
          <w:kern w:val="0"/>
        </w:rPr>
        <w:t>contributing</w:t>
      </w:r>
      <w:r w:rsidRPr="005313F5">
        <w:rPr>
          <w:rFonts w:cstheme="minorHAnsi"/>
          <w:kern w:val="0"/>
        </w:rPr>
        <w:t xml:space="preserve"> factors, </w:t>
      </w:r>
      <w:proofErr w:type="spellStart"/>
      <w:r w:rsidRPr="005313F5">
        <w:rPr>
          <w:rFonts w:cstheme="minorHAnsi"/>
          <w:kern w:val="0"/>
        </w:rPr>
        <w:t>Terpbuy</w:t>
      </w:r>
      <w:proofErr w:type="spellEnd"/>
      <w:r w:rsidRPr="005313F5">
        <w:rPr>
          <w:rFonts w:cstheme="minorHAnsi"/>
          <w:kern w:val="0"/>
        </w:rPr>
        <w:t xml:space="preserve"> should focus</w:t>
      </w:r>
      <w:r>
        <w:rPr>
          <w:rFonts w:cstheme="minorHAnsi"/>
          <w:kern w:val="0"/>
        </w:rPr>
        <w:t xml:space="preserve"> on</w:t>
      </w:r>
      <w:r w:rsidRPr="005313F5">
        <w:rPr>
          <w:rFonts w:cstheme="minorHAnsi"/>
          <w:kern w:val="0"/>
        </w:rPr>
        <w:t xml:space="preserve"> addressing logistic and supply chain issues they may be facing. </w:t>
      </w:r>
      <w:r>
        <w:rPr>
          <w:rFonts w:cstheme="minorHAnsi"/>
          <w:kern w:val="0"/>
        </w:rPr>
        <w:t>Desig</w:t>
      </w:r>
      <w:r w:rsidRPr="005313F5">
        <w:rPr>
          <w:rFonts w:cstheme="minorHAnsi"/>
          <w:kern w:val="0"/>
        </w:rPr>
        <w:t>n</w:t>
      </w:r>
      <w:r>
        <w:rPr>
          <w:rFonts w:cstheme="minorHAnsi"/>
          <w:kern w:val="0"/>
        </w:rPr>
        <w:t xml:space="preserve"> solutions to</w:t>
      </w:r>
      <w:r w:rsidRPr="005313F5">
        <w:rPr>
          <w:rFonts w:cstheme="minorHAnsi"/>
          <w:kern w:val="0"/>
        </w:rPr>
        <w:t xml:space="preserve"> maximiz</w:t>
      </w:r>
      <w:r>
        <w:rPr>
          <w:rFonts w:cstheme="minorHAnsi"/>
          <w:kern w:val="0"/>
        </w:rPr>
        <w:t xml:space="preserve">e </w:t>
      </w:r>
      <w:r w:rsidRPr="005313F5">
        <w:rPr>
          <w:rFonts w:cstheme="minorHAnsi"/>
          <w:kern w:val="0"/>
        </w:rPr>
        <w:t xml:space="preserve">the sales in the areas that were doing well till early 2019. Only additional data, stock on inventory and further in-depth analysis could help determine how to maximize growth in the coming years for </w:t>
      </w:r>
      <w:proofErr w:type="spellStart"/>
      <w:r w:rsidRPr="005313F5">
        <w:rPr>
          <w:rFonts w:cstheme="minorHAnsi"/>
          <w:kern w:val="0"/>
        </w:rPr>
        <w:t>Terpbuy</w:t>
      </w:r>
      <w:proofErr w:type="spellEnd"/>
      <w:r w:rsidRPr="005313F5">
        <w:rPr>
          <w:rFonts w:cstheme="minorHAnsi"/>
          <w:kern w:val="0"/>
        </w:rPr>
        <w:t xml:space="preserve">. </w:t>
      </w:r>
    </w:p>
    <w:p w14:paraId="33CEC84D" w14:textId="77777777" w:rsidR="00857483" w:rsidRPr="00C6710C" w:rsidRDefault="00857483">
      <w:pPr>
        <w:rPr>
          <w:rFonts w:cstheme="minorHAnsi"/>
          <w:kern w:val="0"/>
          <w:sz w:val="22"/>
          <w:szCs w:val="22"/>
        </w:rPr>
      </w:pPr>
    </w:p>
    <w:sectPr w:rsidR="00857483" w:rsidRPr="00C67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22932"/>
    <w:multiLevelType w:val="hybridMultilevel"/>
    <w:tmpl w:val="746CF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5384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83"/>
    <w:rsid w:val="004537AC"/>
    <w:rsid w:val="005313F5"/>
    <w:rsid w:val="00857483"/>
    <w:rsid w:val="00944110"/>
    <w:rsid w:val="00C6710C"/>
    <w:rsid w:val="00CF7A64"/>
    <w:rsid w:val="00D96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7181C"/>
  <w15:chartTrackingRefBased/>
  <w15:docId w15:val="{CD20FA91-27AC-604A-A869-F68665EB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483"/>
  </w:style>
  <w:style w:type="paragraph" w:styleId="Heading2">
    <w:name w:val="heading 2"/>
    <w:basedOn w:val="Normal"/>
    <w:link w:val="Heading2Char"/>
    <w:uiPriority w:val="9"/>
    <w:qFormat/>
    <w:rsid w:val="00857483"/>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7483"/>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C67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61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Elias</dc:creator>
  <cp:keywords/>
  <dc:description/>
  <cp:lastModifiedBy>Anita Elias</cp:lastModifiedBy>
  <cp:revision>4</cp:revision>
  <dcterms:created xsi:type="dcterms:W3CDTF">2023-12-22T16:08:00Z</dcterms:created>
  <dcterms:modified xsi:type="dcterms:W3CDTF">2023-12-24T16:59:00Z</dcterms:modified>
</cp:coreProperties>
</file>