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A300" w14:textId="77777777" w:rsidR="00912394" w:rsidRDefault="00912394">
      <w:pPr>
        <w:rPr>
          <w:sz w:val="24"/>
          <w:szCs w:val="24"/>
        </w:rPr>
      </w:pPr>
      <w:r w:rsidRPr="00912394">
        <w:rPr>
          <w:sz w:val="24"/>
          <w:szCs w:val="24"/>
        </w:rPr>
        <w:t>Report for</w:t>
      </w:r>
      <w:r>
        <w:rPr>
          <w:sz w:val="24"/>
          <w:szCs w:val="24"/>
        </w:rPr>
        <w:t>:</w:t>
      </w:r>
    </w:p>
    <w:p w14:paraId="1A266A5C" w14:textId="2FDFF5B7" w:rsidR="008B4A44" w:rsidRDefault="00912394">
      <w:pPr>
        <w:rPr>
          <w:sz w:val="24"/>
          <w:szCs w:val="24"/>
        </w:rPr>
      </w:pPr>
      <w:r w:rsidRPr="00912394">
        <w:rPr>
          <w:sz w:val="24"/>
          <w:szCs w:val="24"/>
        </w:rPr>
        <w:t xml:space="preserve"> Crowdfunding Challenge</w:t>
      </w:r>
    </w:p>
    <w:p w14:paraId="1B6D2464" w14:textId="77777777" w:rsidR="00BF45FF" w:rsidRDefault="00BF45FF" w:rsidP="00BF45FF">
      <w:pPr>
        <w:rPr>
          <w:sz w:val="24"/>
          <w:szCs w:val="24"/>
        </w:rPr>
      </w:pPr>
    </w:p>
    <w:p w14:paraId="1E011E66" w14:textId="018143BC" w:rsidR="00912394" w:rsidRDefault="00BD22D9" w:rsidP="00417919">
      <w:pPr>
        <w:ind w:firstLine="720"/>
        <w:jc w:val="both"/>
        <w:rPr>
          <w:sz w:val="24"/>
          <w:szCs w:val="24"/>
        </w:rPr>
      </w:pPr>
      <w:r>
        <w:rPr>
          <w:sz w:val="24"/>
          <w:szCs w:val="24"/>
        </w:rPr>
        <w:t xml:space="preserve">Given the provided data in this worksheet, we can say that the most funded crowdfunding campaigns are in the theater, film and video, and music categories. When we look at the data divided by sub-categories, we can say that the most popular campaigns are in the plays, which are also the most successful of them all. </w:t>
      </w:r>
      <w:r w:rsidR="00BF45FF">
        <w:rPr>
          <w:sz w:val="24"/>
          <w:szCs w:val="24"/>
        </w:rPr>
        <w:t>Another</w:t>
      </w:r>
      <w:r>
        <w:rPr>
          <w:sz w:val="24"/>
          <w:szCs w:val="24"/>
        </w:rPr>
        <w:t xml:space="preserve"> conclusion we can draw is that the needed amount of </w:t>
      </w:r>
      <w:r w:rsidR="00BF45FF">
        <w:rPr>
          <w:sz w:val="24"/>
          <w:szCs w:val="24"/>
        </w:rPr>
        <w:t>money</w:t>
      </w:r>
      <w:r>
        <w:rPr>
          <w:sz w:val="24"/>
          <w:szCs w:val="24"/>
        </w:rPr>
        <w:t xml:space="preserve"> </w:t>
      </w:r>
      <w:r w:rsidR="008147F7">
        <w:rPr>
          <w:sz w:val="24"/>
          <w:szCs w:val="24"/>
        </w:rPr>
        <w:t xml:space="preserve">does not corelate with the outcomes in the campaigns. </w:t>
      </w:r>
    </w:p>
    <w:p w14:paraId="1BFFBB34" w14:textId="2E94FE1D" w:rsidR="00BF45FF" w:rsidRDefault="00BF45FF" w:rsidP="00417919">
      <w:pPr>
        <w:jc w:val="both"/>
        <w:rPr>
          <w:sz w:val="24"/>
          <w:szCs w:val="24"/>
        </w:rPr>
      </w:pPr>
      <w:r>
        <w:rPr>
          <w:sz w:val="24"/>
          <w:szCs w:val="24"/>
        </w:rPr>
        <w:tab/>
        <w:t>Some other tables and graphs that we can create are about comparing the data between the USA</w:t>
      </w:r>
      <w:r w:rsidR="008147F7">
        <w:rPr>
          <w:sz w:val="24"/>
          <w:szCs w:val="24"/>
        </w:rPr>
        <w:t xml:space="preserve">, Canada, </w:t>
      </w:r>
      <w:r>
        <w:rPr>
          <w:sz w:val="24"/>
          <w:szCs w:val="24"/>
        </w:rPr>
        <w:t>and Europe, and see how the data corelates between the goal and the outcomes</w:t>
      </w:r>
      <w:r w:rsidR="008147F7">
        <w:rPr>
          <w:sz w:val="24"/>
          <w:szCs w:val="24"/>
        </w:rPr>
        <w:t>. If we do this, we can see some limitation of this dataset. There is limited data for the EU countries and Canada. Of all 1000 available crowdfunding campaigns, 763 are from the US, while the rest are divided between European countries and Canada.</w:t>
      </w:r>
    </w:p>
    <w:p w14:paraId="24E5645F" w14:textId="0F484F15" w:rsidR="00C57E92" w:rsidRDefault="00C57E92" w:rsidP="00417919">
      <w:pPr>
        <w:jc w:val="both"/>
        <w:rPr>
          <w:sz w:val="24"/>
          <w:szCs w:val="24"/>
        </w:rPr>
      </w:pPr>
    </w:p>
    <w:p w14:paraId="640E7F71" w14:textId="5A5A9E1B" w:rsidR="00C57E92" w:rsidRPr="00912394" w:rsidRDefault="00C57E92" w:rsidP="00417919">
      <w:pPr>
        <w:jc w:val="both"/>
        <w:rPr>
          <w:sz w:val="24"/>
          <w:szCs w:val="24"/>
        </w:rPr>
      </w:pPr>
      <w:r>
        <w:rPr>
          <w:sz w:val="24"/>
          <w:szCs w:val="24"/>
        </w:rPr>
        <w:tab/>
        <w:t xml:space="preserve">Looking at the data, in my opinion, the median value better summarizes the data than the mean. </w:t>
      </w:r>
    </w:p>
    <w:sectPr w:rsidR="00C57E92" w:rsidRPr="0091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94"/>
    <w:rsid w:val="003E6CFC"/>
    <w:rsid w:val="00417919"/>
    <w:rsid w:val="008147F7"/>
    <w:rsid w:val="008B4A44"/>
    <w:rsid w:val="00912394"/>
    <w:rsid w:val="00BD22D9"/>
    <w:rsid w:val="00BF45FF"/>
    <w:rsid w:val="00C5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8A3B"/>
  <w15:chartTrackingRefBased/>
  <w15:docId w15:val="{17DDA9E7-1C97-44ED-A050-CF3AEBD6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Gjurchinovska</dc:creator>
  <cp:keywords/>
  <dc:description/>
  <cp:lastModifiedBy>Anita Gjurchinovska</cp:lastModifiedBy>
  <cp:revision>4</cp:revision>
  <dcterms:created xsi:type="dcterms:W3CDTF">2023-02-25T20:49:00Z</dcterms:created>
  <dcterms:modified xsi:type="dcterms:W3CDTF">2023-02-26T14:31:00Z</dcterms:modified>
</cp:coreProperties>
</file>