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14DD9" w14:textId="2E13B48C" w:rsidR="00D4565B" w:rsidRDefault="00D4565B" w:rsidP="00D4565B">
      <w:pPr>
        <w:pStyle w:val="Heading1"/>
      </w:pPr>
      <w:r>
        <w:t>Kunskapskontroll</w:t>
      </w:r>
    </w:p>
    <w:p w14:paraId="66A7E64A" w14:textId="2A69E283" w:rsidR="00D4565B" w:rsidRDefault="00D4565B" w:rsidP="00D4565B">
      <w:pPr>
        <w:pStyle w:val="Heading2"/>
      </w:pPr>
      <w:r>
        <w:t>Kap</w:t>
      </w:r>
      <w:r w:rsidR="00FD2ACC">
        <w:t>itel</w:t>
      </w:r>
      <w:r>
        <w:t xml:space="preserve"> 1</w:t>
      </w:r>
    </w:p>
    <w:p w14:paraId="46F04E53" w14:textId="37760085" w:rsidR="002425EF" w:rsidRDefault="003D522C" w:rsidP="00D4565B">
      <w:pPr>
        <w:rPr>
          <w:i/>
          <w:iCs/>
          <w:color w:val="A6A6A6" w:themeColor="background1" w:themeShade="A6"/>
        </w:rPr>
      </w:pPr>
      <w:r w:rsidRPr="00D4565B">
        <w:rPr>
          <w:i/>
          <w:iCs/>
          <w:color w:val="A6A6A6" w:themeColor="background1" w:themeShade="A6"/>
        </w:rPr>
        <w:t>Hållbar utveckling kan definieras enligt följande: ”Hållbar utveckling är en utveckling som tillfredsställer dagens behov utan att äventyra kommande generationers möjligheter att tillfredsställa sina behov”. Vad innebär detta? Har du ett konkret exempel?</w:t>
      </w:r>
    </w:p>
    <w:p w14:paraId="5EEBC6ED" w14:textId="7E9C3A37" w:rsidR="000E5C4E" w:rsidRDefault="000E5C4E" w:rsidP="00D4565B">
      <w:r>
        <w:t>Enligt KTHs hemsida härrör d</w:t>
      </w:r>
      <w:r w:rsidRPr="000E5C4E">
        <w:t>efinitionen</w:t>
      </w:r>
      <w:r>
        <w:t xml:space="preserve"> från</w:t>
      </w:r>
      <w:r w:rsidRPr="000E5C4E">
        <w:t xml:space="preserve">  Brundtlandkommissionens rapport "Vår gemensamma framtid" som publicerades 1987</w:t>
      </w:r>
      <w:r>
        <w:t xml:space="preserve">. I definitionen ska dagens behov tillgodoses men </w:t>
      </w:r>
      <w:r w:rsidR="0096052E">
        <w:t xml:space="preserve">det får </w:t>
      </w:r>
      <w:r>
        <w:t>inte äventyra framtida behov. Äventyra är ett ganska sta</w:t>
      </w:r>
      <w:r w:rsidR="00064D2C">
        <w:t>r</w:t>
      </w:r>
      <w:r>
        <w:t>kt ord</w:t>
      </w:r>
      <w:r w:rsidR="00064D2C">
        <w:t>,</w:t>
      </w:r>
      <w:r>
        <w:t xml:space="preserve"> </w:t>
      </w:r>
      <w:r w:rsidR="0096052E">
        <w:t xml:space="preserve">dvs </w:t>
      </w:r>
      <w:r>
        <w:t>att inte på något sätt riskera kommande generationers möjlighet</w:t>
      </w:r>
      <w:r w:rsidR="00064D2C">
        <w:t>er</w:t>
      </w:r>
      <w:r>
        <w:t xml:space="preserve">. </w:t>
      </w:r>
    </w:p>
    <w:p w14:paraId="3DF6966E" w14:textId="4334DF1F" w:rsidR="005E3B24" w:rsidRDefault="000E5C4E" w:rsidP="005E3B24">
      <w:r>
        <w:t>För att göra begreppet mer konkret föreslår man att man analyserar på tre olika dimensioner, ekologisk, social och ekonomisk hållbarhet. Det framgår dock inte om dessa dimensioner ”</w:t>
      </w:r>
      <w:r w:rsidR="005E3B24" w:rsidRPr="005E3B24">
        <w:t>präglas av synergier eller konflikter</w:t>
      </w:r>
      <w:r>
        <w:t>”</w:t>
      </w:r>
      <w:r w:rsidR="00C4536A">
        <w:t>. Är områdena överlappande</w:t>
      </w:r>
      <w:r w:rsidR="00064D2C">
        <w:t xml:space="preserve"> eller</w:t>
      </w:r>
      <w:r w:rsidR="00C4536A">
        <w:t xml:space="preserve"> hierarkiska. Ibland kan de vara beroende av vara</w:t>
      </w:r>
      <w:r w:rsidR="008B60ED">
        <w:t>n</w:t>
      </w:r>
      <w:r w:rsidR="00C4536A">
        <w:t>dra och ibland kanske i konflikt med varandra</w:t>
      </w:r>
      <w:r w:rsidR="00064D2C">
        <w:t>?</w:t>
      </w:r>
    </w:p>
    <w:p w14:paraId="3EDE358A" w14:textId="584C34E2" w:rsidR="004001E8" w:rsidRDefault="004001E8" w:rsidP="004001E8">
      <w:r>
        <w:t>Ekologisk hållbaret in</w:t>
      </w:r>
      <w:r w:rsidR="00064D2C">
        <w:t>n</w:t>
      </w:r>
      <w:r>
        <w:t>efattar allt som har med jordens ekosystem att göra. Vatten, luft, land m</w:t>
      </w:r>
      <w:r w:rsidR="00064D2C">
        <w:t>m. Ä</w:t>
      </w:r>
      <w:r>
        <w:t>ven ekosystemens bärförmåga</w:t>
      </w:r>
      <w:r w:rsidR="00064D2C">
        <w:t xml:space="preserve"> innefattas,</w:t>
      </w:r>
      <w:r>
        <w:t xml:space="preserve"> att resurser hinner återskapas. </w:t>
      </w:r>
      <w:r w:rsidR="00064D2C">
        <w:t>Detta</w:t>
      </w:r>
      <w:r>
        <w:t xml:space="preserve"> betyder</w:t>
      </w:r>
      <w:r w:rsidR="00064D2C">
        <w:t xml:space="preserve"> </w:t>
      </w:r>
      <w:r>
        <w:t>att vi alla ska ha rent vatten</w:t>
      </w:r>
      <w:r w:rsidR="00064D2C">
        <w:t>, ren</w:t>
      </w:r>
      <w:r>
        <w:t xml:space="preserve"> luft</w:t>
      </w:r>
      <w:r w:rsidR="00064D2C">
        <w:t xml:space="preserve">, </w:t>
      </w:r>
      <w:r>
        <w:t>möjlighet till den mat som vi behöver och skydd mot väder och vind.</w:t>
      </w:r>
    </w:p>
    <w:p w14:paraId="78C7A010" w14:textId="25F7CE62" w:rsidR="00913F01" w:rsidRDefault="00000000" w:rsidP="005E3B24">
      <w:hyperlink r:id="rId8" w:history="1">
        <w:r w:rsidR="00A45A29" w:rsidRPr="00C53851">
          <w:rPr>
            <w:rStyle w:val="Hyperlink"/>
          </w:rPr>
          <w:t>https://www.kth.se/om/miljo-hallbar-utveckling/utbildning-miljo-hallbar-utveckling/verktygslada/sustainable-development</w:t>
        </w:r>
      </w:hyperlink>
    </w:p>
    <w:p w14:paraId="79DF4DC9" w14:textId="4A72562D" w:rsidR="004001E8" w:rsidRDefault="004001E8" w:rsidP="005E3B24">
      <w:r>
        <w:t>Social hållbarhet in</w:t>
      </w:r>
      <w:r w:rsidR="00064D2C">
        <w:t>n</w:t>
      </w:r>
      <w:r>
        <w:t>efattar t</w:t>
      </w:r>
      <w:r w:rsidR="0096052E">
        <w:t xml:space="preserve"> </w:t>
      </w:r>
      <w:r>
        <w:t xml:space="preserve">ex </w:t>
      </w:r>
      <w:r w:rsidRPr="005E3B24">
        <w:t>välbefinnande, rättvisa, makt, rättigheter och individens behov</w:t>
      </w:r>
      <w:r>
        <w:t>. Att inte bli utnyttjad eller orättvist behandl</w:t>
      </w:r>
      <w:r w:rsidR="00064D2C">
        <w:t>ad</w:t>
      </w:r>
      <w:r>
        <w:t xml:space="preserve">. Att behålla de medborgliga rättigheter vi har i </w:t>
      </w:r>
      <w:r w:rsidR="00064D2C">
        <w:t xml:space="preserve">dagens </w:t>
      </w:r>
      <w:r>
        <w:t>demokrati.</w:t>
      </w:r>
    </w:p>
    <w:p w14:paraId="7D7A6CC4" w14:textId="0AE5E91A" w:rsidR="00D22FDC" w:rsidRDefault="00000000" w:rsidP="005E3B24">
      <w:hyperlink r:id="rId9" w:history="1">
        <w:r w:rsidR="00D22FDC" w:rsidRPr="00C53851">
          <w:rPr>
            <w:rStyle w:val="Hyperlink"/>
          </w:rPr>
          <w:t>https://www.kth.se/om/miljo-hallbar-utveckling/utbildning-miljo-hallbar-utveckling/verktygslada/sustainable-development/ekologisk-hallbarhet-1.432074</w:t>
        </w:r>
      </w:hyperlink>
    </w:p>
    <w:p w14:paraId="5E680797" w14:textId="2D705C1A" w:rsidR="004001E8" w:rsidRDefault="004001E8" w:rsidP="004001E8">
      <w:r>
        <w:t>Vad som är ekon</w:t>
      </w:r>
      <w:r w:rsidR="0096052E">
        <w:t>o</w:t>
      </w:r>
      <w:r>
        <w:t>miskt hållbart finns det delade meningar om. En grupp anser att ekonomin är hållbar om det inte äventyrar ekologisk och social hållbarhet medan andra anser att ekonomisk hållbar</w:t>
      </w:r>
      <w:r w:rsidR="0096052E">
        <w:t>he</w:t>
      </w:r>
      <w:r>
        <w:t xml:space="preserve">t är att likställa med ekonomisk tillväxt. </w:t>
      </w:r>
    </w:p>
    <w:p w14:paraId="2FFD811E" w14:textId="7FF5DFB2" w:rsidR="00D22FDC" w:rsidRDefault="00000000" w:rsidP="00A45A29">
      <w:hyperlink r:id="rId10" w:history="1">
        <w:r w:rsidR="00D22FDC" w:rsidRPr="00C53851">
          <w:rPr>
            <w:rStyle w:val="Hyperlink"/>
          </w:rPr>
          <w:t>https://www.kth.se/om/miljo-hallbar-utveckling/utbildning-miljo-hallbar-utveckling/verktygslada/sustainable-development/ekonomisk-hallbarhet-1.431976</w:t>
        </w:r>
      </w:hyperlink>
    </w:p>
    <w:p w14:paraId="102AFBC9" w14:textId="58259F35" w:rsidR="00D4565B" w:rsidRDefault="00D4565B" w:rsidP="00D4565B">
      <w:pPr>
        <w:pStyle w:val="Heading2"/>
      </w:pPr>
      <w:r>
        <w:t>Kap</w:t>
      </w:r>
      <w:r w:rsidR="00FD2ACC">
        <w:t>itel</w:t>
      </w:r>
      <w:r>
        <w:t xml:space="preserve"> 2</w:t>
      </w:r>
    </w:p>
    <w:p w14:paraId="301653CD" w14:textId="2EBD22F2" w:rsidR="003D522C" w:rsidRPr="00D4565B" w:rsidRDefault="003D522C" w:rsidP="00D4565B">
      <w:pPr>
        <w:rPr>
          <w:i/>
          <w:iCs/>
          <w:color w:val="A6A6A6" w:themeColor="background1" w:themeShade="A6"/>
        </w:rPr>
      </w:pPr>
      <w:r w:rsidRPr="00D4565B">
        <w:rPr>
          <w:i/>
          <w:iCs/>
          <w:color w:val="A6A6A6" w:themeColor="background1" w:themeShade="A6"/>
        </w:rPr>
        <w:t>Ge ett exempel på hur IT/AI/Digitalisering positivt kan bidra till hållbar utveckling ur ett ekonomisk</w:t>
      </w:r>
      <w:r w:rsidR="0096052E">
        <w:rPr>
          <w:i/>
          <w:iCs/>
          <w:color w:val="A6A6A6" w:themeColor="background1" w:themeShade="A6"/>
        </w:rPr>
        <w:t>t</w:t>
      </w:r>
      <w:r w:rsidRPr="00D4565B">
        <w:rPr>
          <w:i/>
          <w:iCs/>
          <w:color w:val="A6A6A6" w:themeColor="background1" w:themeShade="A6"/>
        </w:rPr>
        <w:t>, socialt och miljömässigt perspektiv. Ge ett exempel på hur IT/AI/Digitalisering negativt kan bidra till hållbar utveckling ur ett ekonomisk</w:t>
      </w:r>
      <w:r w:rsidR="0096052E">
        <w:rPr>
          <w:i/>
          <w:iCs/>
          <w:color w:val="A6A6A6" w:themeColor="background1" w:themeShade="A6"/>
        </w:rPr>
        <w:t>t</w:t>
      </w:r>
      <w:r w:rsidRPr="00D4565B">
        <w:rPr>
          <w:i/>
          <w:iCs/>
          <w:color w:val="A6A6A6" w:themeColor="background1" w:themeShade="A6"/>
        </w:rPr>
        <w:t xml:space="preserve">, socialt och miljömässigt perspektiv. </w:t>
      </w:r>
    </w:p>
    <w:p w14:paraId="7AF0F4AB" w14:textId="59EF0695" w:rsidR="00913F01" w:rsidRDefault="00913F01" w:rsidP="005E3B24">
      <w:r w:rsidRPr="00913F01">
        <w:t xml:space="preserve">Hur IT/AI/Digitalisering </w:t>
      </w:r>
      <w:r w:rsidRPr="00913F01">
        <w:rPr>
          <w:b/>
          <w:bCs/>
        </w:rPr>
        <w:t>positivt</w:t>
      </w:r>
      <w:r w:rsidRPr="00913F01">
        <w:t xml:space="preserve"> kan bidra till hållbar utveckling </w:t>
      </w:r>
      <w:r>
        <w:t>i de olika perspektiven:</w:t>
      </w:r>
    </w:p>
    <w:p w14:paraId="5B2DF031" w14:textId="51DEB02D" w:rsidR="00913F01" w:rsidRDefault="00913F01" w:rsidP="00913F01">
      <w:pPr>
        <w:ind w:left="1304"/>
      </w:pPr>
      <w:r>
        <w:t>Ekonomiskt: nya affärsmöjligheter</w:t>
      </w:r>
    </w:p>
    <w:p w14:paraId="67D22ACB" w14:textId="71F831DE" w:rsidR="005E3B24" w:rsidRDefault="005E3B24" w:rsidP="00913F01">
      <w:pPr>
        <w:ind w:left="1304"/>
      </w:pPr>
      <w:r>
        <w:t xml:space="preserve">Socialt: </w:t>
      </w:r>
      <w:r w:rsidR="00913F01">
        <w:t xml:space="preserve">förbättra diagnostik inom sjukvård, hjälpmedel för </w:t>
      </w:r>
      <w:r w:rsidR="00064D2C">
        <w:t>funktionsnedsatta personer</w:t>
      </w:r>
    </w:p>
    <w:p w14:paraId="62539D59" w14:textId="576A5270" w:rsidR="005E3B24" w:rsidRDefault="005E3B24" w:rsidP="00913F01">
      <w:pPr>
        <w:ind w:left="1304"/>
      </w:pPr>
      <w:r>
        <w:lastRenderedPageBreak/>
        <w:t xml:space="preserve">Miljömässigt: </w:t>
      </w:r>
      <w:r w:rsidR="00913F01">
        <w:t>Optimering av vatten- och enegiförbrukning</w:t>
      </w:r>
    </w:p>
    <w:p w14:paraId="50BE9A57" w14:textId="05ED265A" w:rsidR="00913F01" w:rsidRDefault="00913F01" w:rsidP="00913F01">
      <w:r w:rsidRPr="00913F01">
        <w:t xml:space="preserve">Hur IT/AI/Digitalisering </w:t>
      </w:r>
      <w:r>
        <w:rPr>
          <w:b/>
          <w:bCs/>
        </w:rPr>
        <w:t>negativt</w:t>
      </w:r>
      <w:r w:rsidRPr="00913F01">
        <w:t xml:space="preserve"> kan bidra till hållbar utveckling </w:t>
      </w:r>
      <w:r>
        <w:t>i de olika perspektiven:</w:t>
      </w:r>
    </w:p>
    <w:p w14:paraId="2C3231D5" w14:textId="27C2B24E" w:rsidR="00913F01" w:rsidRDefault="00913F01" w:rsidP="00913F01">
      <w:pPr>
        <w:ind w:left="1304"/>
      </w:pPr>
      <w:r>
        <w:t>Ekonomiskt: Den nya tekniken koncentreras hos ett fåtal bolag som får stor makt</w:t>
      </w:r>
    </w:p>
    <w:p w14:paraId="1CAE8B2D" w14:textId="64FED0EA" w:rsidR="00913F01" w:rsidRDefault="00913F01" w:rsidP="00913F01">
      <w:pPr>
        <w:ind w:left="1304"/>
      </w:pPr>
      <w:r>
        <w:t>Socialt: Sociala media blir för dominerande i människors vardagsliv</w:t>
      </w:r>
    </w:p>
    <w:p w14:paraId="6F1E0C2B" w14:textId="049A74DD" w:rsidR="00913F01" w:rsidRDefault="00913F01" w:rsidP="00913F01">
      <w:pPr>
        <w:ind w:left="1304"/>
      </w:pPr>
      <w:r>
        <w:t>Miljömässigt: Den nya tekniken komsumerar stora mängder energi</w:t>
      </w:r>
    </w:p>
    <w:p w14:paraId="369D6F2B" w14:textId="77777777" w:rsidR="00913F01" w:rsidRDefault="00913F01" w:rsidP="005E3B24"/>
    <w:p w14:paraId="6F62E5EE" w14:textId="114B2E17" w:rsidR="00D4565B" w:rsidRDefault="00D4565B" w:rsidP="00D4565B">
      <w:pPr>
        <w:pStyle w:val="Heading2"/>
      </w:pPr>
      <w:r>
        <w:t>Kap</w:t>
      </w:r>
      <w:r w:rsidR="00FD2ACC">
        <w:t>itel</w:t>
      </w:r>
      <w:r>
        <w:t xml:space="preserve"> 3</w:t>
      </w:r>
    </w:p>
    <w:p w14:paraId="6FAF69AD" w14:textId="28F278BB" w:rsidR="003D522C" w:rsidRPr="00D4565B" w:rsidRDefault="003D522C" w:rsidP="00D4565B">
      <w:pPr>
        <w:rPr>
          <w:i/>
          <w:iCs/>
          <w:color w:val="A6A6A6" w:themeColor="background1" w:themeShade="A6"/>
        </w:rPr>
      </w:pPr>
      <w:r w:rsidRPr="00D4565B">
        <w:rPr>
          <w:i/>
          <w:iCs/>
          <w:color w:val="A6A6A6" w:themeColor="background1" w:themeShade="A6"/>
        </w:rPr>
        <w:t>Vilka risker och möjligheter ser du att utveckling inom IT/AI/Tech har på hållbar utveckling ur ett ekonomisk</w:t>
      </w:r>
      <w:r w:rsidR="0096052E">
        <w:rPr>
          <w:i/>
          <w:iCs/>
          <w:color w:val="A6A6A6" w:themeColor="background1" w:themeShade="A6"/>
        </w:rPr>
        <w:t>t</w:t>
      </w:r>
      <w:r w:rsidRPr="00D4565B">
        <w:rPr>
          <w:i/>
          <w:iCs/>
          <w:color w:val="A6A6A6" w:themeColor="background1" w:themeShade="A6"/>
        </w:rPr>
        <w:t>, socialt och miljömässigt perspektiv.</w:t>
      </w:r>
    </w:p>
    <w:p w14:paraId="50DE7B6C" w14:textId="5AE491E8" w:rsidR="000F5D24" w:rsidRDefault="000F5D24" w:rsidP="00593DF1">
      <w:pPr>
        <w:pStyle w:val="Heading3"/>
      </w:pPr>
      <w:r>
        <w:t>Ekologisk hållbarhet</w:t>
      </w:r>
    </w:p>
    <w:p w14:paraId="1AC0D193" w14:textId="77777777" w:rsidR="00D51599" w:rsidRDefault="00D51599" w:rsidP="00D51599">
      <w:r>
        <w:t>Möjligheter</w:t>
      </w:r>
    </w:p>
    <w:p w14:paraId="5CDD3BAA" w14:textId="363070FD" w:rsidR="00D51599" w:rsidRDefault="00D51599" w:rsidP="00D51599">
      <w:r>
        <w:t xml:space="preserve">IT/AI/Tech kan (och gör redan) göra stor nytta i att göra vårt samhälle mer energisnålt </w:t>
      </w:r>
      <w:r w:rsidR="0096052E">
        <w:t>t ex</w:t>
      </w:r>
      <w:r w:rsidR="00FD2ACC">
        <w:t xml:space="preserve"> som</w:t>
      </w:r>
      <w:r>
        <w:t xml:space="preserve"> hjälpmedel vid </w:t>
      </w:r>
      <w:r w:rsidR="0051114E">
        <w:t xml:space="preserve">odling </w:t>
      </w:r>
      <w:hyperlink r:id="rId11" w:history="1">
        <w:r w:rsidR="0051114E" w:rsidRPr="00C53851">
          <w:rPr>
            <w:rStyle w:val="Hyperlink"/>
          </w:rPr>
          <w:t>https://www.svt.se/nyheter/inrikes/har-ar-vaxthuset-dar-ai-odlar-basilika</w:t>
        </w:r>
      </w:hyperlink>
      <w:r>
        <w:t xml:space="preserve"> . </w:t>
      </w:r>
      <w:r w:rsidR="00FD2ACC">
        <w:t>Tekniken</w:t>
      </w:r>
      <w:r>
        <w:t xml:space="preserve"> användas</w:t>
      </w:r>
      <w:r w:rsidR="00FD2ACC">
        <w:t xml:space="preserve"> redan</w:t>
      </w:r>
      <w:r>
        <w:t xml:space="preserve"> för att beräkna väder, klimat och klimatförändringar. </w:t>
      </w:r>
    </w:p>
    <w:p w14:paraId="5AAB22A9" w14:textId="77777777" w:rsidR="00D51599" w:rsidRDefault="00FD360C" w:rsidP="000F5D24">
      <w:r>
        <w:t>Risk</w:t>
      </w:r>
      <w:r w:rsidR="00D51599">
        <w:t>er</w:t>
      </w:r>
    </w:p>
    <w:p w14:paraId="037445FA" w14:textId="32062F93" w:rsidR="00593DF1" w:rsidRDefault="00593DF1" w:rsidP="000F5D24">
      <w:r>
        <w:t>Enegiförbrukningen</w:t>
      </w:r>
      <w:r w:rsidR="00236EEB">
        <w:t xml:space="preserve"> som den nya IT/AI/Tech </w:t>
      </w:r>
      <w:r w:rsidR="0077323A">
        <w:t>har</w:t>
      </w:r>
      <w:r w:rsidR="00236EEB">
        <w:t xml:space="preserve"> </w:t>
      </w:r>
      <w:r w:rsidR="008B60ED">
        <w:t xml:space="preserve">är </w:t>
      </w:r>
      <w:r w:rsidR="0077323A">
        <w:t xml:space="preserve">den påverkan som har lyfts fram </w:t>
      </w:r>
      <w:r w:rsidR="00FD2ACC">
        <w:t xml:space="preserve">som störst </w:t>
      </w:r>
      <w:r w:rsidR="0077323A">
        <w:t>påverkan på miljön d</w:t>
      </w:r>
      <w:r w:rsidR="008B60ED">
        <w:t>en senaste tiden. Jag frågade ChatGPT villket område processering eller lagring som står för ökningen och</w:t>
      </w:r>
      <w:r w:rsidR="00D51599">
        <w:t xml:space="preserve"> den svarar detta.</w:t>
      </w:r>
    </w:p>
    <w:p w14:paraId="731AE7E2" w14:textId="7B9D47DC" w:rsidR="00D4565B" w:rsidRPr="00FD360C" w:rsidRDefault="00D51599" w:rsidP="00FD360C">
      <w:pPr>
        <w:rPr>
          <w:i/>
          <w:iCs/>
          <w:lang w:val="en-US"/>
        </w:rPr>
      </w:pPr>
      <w:r>
        <w:rPr>
          <w:i/>
          <w:iCs/>
          <w:lang w:val="en-US"/>
        </w:rPr>
        <w:t>“</w:t>
      </w:r>
      <w:r w:rsidR="008B60ED" w:rsidRPr="008B60ED">
        <w:rPr>
          <w:i/>
          <w:iCs/>
          <w:lang w:val="en-US"/>
        </w:rPr>
        <w:t xml:space="preserve">A 2022 study by the International Energy Agency (IEA) found that while data storage energy use has been stabilizing thanks to efficiency gains, </w:t>
      </w:r>
      <w:r w:rsidR="008B60ED" w:rsidRPr="008B60ED">
        <w:rPr>
          <w:b/>
          <w:bCs/>
          <w:i/>
          <w:iCs/>
          <w:lang w:val="en-US"/>
        </w:rPr>
        <w:t>computing demand is skyrocketing</w:t>
      </w:r>
      <w:r w:rsidR="008B60ED" w:rsidRPr="008B60ED">
        <w:rPr>
          <w:i/>
          <w:iCs/>
          <w:lang w:val="en-US"/>
        </w:rPr>
        <w:t xml:space="preserve"> — especially because of AI and crypto mining</w:t>
      </w:r>
      <w:r>
        <w:rPr>
          <w:i/>
          <w:iCs/>
          <w:lang w:val="en-US"/>
        </w:rPr>
        <w:t>”</w:t>
      </w:r>
    </w:p>
    <w:p w14:paraId="4E968E62" w14:textId="72F1565D" w:rsidR="0077323A" w:rsidRDefault="0077323A" w:rsidP="0077323A">
      <w:r>
        <w:t xml:space="preserve">Jag anser att det är en risk men </w:t>
      </w:r>
      <w:r w:rsidR="0051114E">
        <w:t>tror att eftersom energi (i alla fall elmarknaden) agerar på en internationell markna</w:t>
      </w:r>
      <w:r w:rsidR="00FD2ACC">
        <w:t>d</w:t>
      </w:r>
      <w:r w:rsidR="00C17413">
        <w:t xml:space="preserve"> så</w:t>
      </w:r>
      <w:r w:rsidR="0051114E">
        <w:t xml:space="preserve"> </w:t>
      </w:r>
      <w:r w:rsidR="00C17413">
        <w:t>i</w:t>
      </w:r>
      <w:r>
        <w:t xml:space="preserve">fall energikonsumtionen blir för hög kommer </w:t>
      </w:r>
      <w:r w:rsidR="00FD2ACC">
        <w:t xml:space="preserve">elpriserna att öka och därmed även </w:t>
      </w:r>
      <w:r>
        <w:t>kostnaderna. Det som kan vara en risk är ifall fo</w:t>
      </w:r>
      <w:r w:rsidR="00D51599">
        <w:t>s</w:t>
      </w:r>
      <w:r>
        <w:t>sila bränsle som påverkar vår miljö används</w:t>
      </w:r>
      <w:r w:rsidR="00D51599">
        <w:t xml:space="preserve"> för att hålla energipriserna nere.</w:t>
      </w:r>
    </w:p>
    <w:p w14:paraId="042B30AF" w14:textId="579EA7EE" w:rsidR="00D51599" w:rsidRPr="008B60ED" w:rsidRDefault="008B60ED" w:rsidP="008B60ED">
      <w:r w:rsidRPr="008B60ED">
        <w:t xml:space="preserve">IT/AI/Tech kan i sig själv vara lösningen på </w:t>
      </w:r>
      <w:r w:rsidR="0077323A">
        <w:t xml:space="preserve">detta problemet. I och med att energikostnaderna ökar </w:t>
      </w:r>
      <w:r w:rsidR="00C17413">
        <w:t xml:space="preserve">så </w:t>
      </w:r>
      <w:r w:rsidR="0077323A">
        <w:t xml:space="preserve">ökar också sannolikheten att någon utvecklar teknik som gör dator-processor mindre energikrävande. Det </w:t>
      </w:r>
      <w:r w:rsidR="00FD2ACC">
        <w:t xml:space="preserve">verkar som att så är fallet </w:t>
      </w:r>
      <w:r w:rsidR="0077323A">
        <w:t xml:space="preserve">med </w:t>
      </w:r>
      <w:r w:rsidR="00C17413">
        <w:t>k</w:t>
      </w:r>
      <w:r w:rsidR="0077323A">
        <w:t>inesiska Deep seek.</w:t>
      </w:r>
    </w:p>
    <w:p w14:paraId="5B291558" w14:textId="08C944AE" w:rsidR="000F5D24" w:rsidRDefault="000F5D24" w:rsidP="00593DF1">
      <w:pPr>
        <w:pStyle w:val="Heading3"/>
      </w:pPr>
      <w:r>
        <w:t>Social hållbarhet</w:t>
      </w:r>
    </w:p>
    <w:p w14:paraId="29FCF4B0" w14:textId="77440E47" w:rsidR="0051114E" w:rsidRDefault="0051114E" w:rsidP="000F5D24">
      <w:r>
        <w:t>Social</w:t>
      </w:r>
      <w:r w:rsidR="00C17413">
        <w:t>a</w:t>
      </w:r>
      <w:r>
        <w:t xml:space="preserve"> hållbar</w:t>
      </w:r>
      <w:r w:rsidR="00C17413">
        <w:t>h</w:t>
      </w:r>
      <w:r>
        <w:t>et</w:t>
      </w:r>
      <w:r w:rsidR="00C17413">
        <w:t>ens</w:t>
      </w:r>
      <w:r>
        <w:t xml:space="preserve"> risk och möjlighet tänker jag diskutera från ett individperspektiv och ur ett samhällsperspektiv. Naturligtvis ifall allför många upplever negativa konsekvenser </w:t>
      </w:r>
      <w:r w:rsidR="00B26F14">
        <w:t xml:space="preserve">på ett personligt plan </w:t>
      </w:r>
      <w:r>
        <w:t>blir det i slutändan ett samhällsproblem</w:t>
      </w:r>
      <w:r w:rsidR="00C17413">
        <w:t>.</w:t>
      </w:r>
    </w:p>
    <w:p w14:paraId="08B16E6D" w14:textId="7E18A597" w:rsidR="00B26F14" w:rsidRDefault="00593DF1" w:rsidP="000F5D24">
      <w:r>
        <w:t>Personlig nivå</w:t>
      </w:r>
      <w:r w:rsidR="00B26F14">
        <w:t>: Jag tycker att det finns många möjligheter på den personlig</w:t>
      </w:r>
      <w:r w:rsidR="00C17413">
        <w:t>a</w:t>
      </w:r>
      <w:r w:rsidR="00B26F14">
        <w:t xml:space="preserve"> nivån. Möjligheter som redan är intregrerade i vår vardag och som vi redan tar för givna. På detta planet tycker jag att samma teknik/lösning utgör både en möjlighet och en risk</w:t>
      </w:r>
      <w:r w:rsidR="00C17413">
        <w:t>,</w:t>
      </w:r>
      <w:r w:rsidR="00B26F14">
        <w:t xml:space="preserve"> </w:t>
      </w:r>
      <w:r w:rsidR="00C17413">
        <w:t>b</w:t>
      </w:r>
      <w:r w:rsidR="00B26F14">
        <w:t>eroende på hur vi använder den.</w:t>
      </w:r>
    </w:p>
    <w:tbl>
      <w:tblPr>
        <w:tblStyle w:val="TableGrid"/>
        <w:tblW w:w="0" w:type="auto"/>
        <w:tblLook w:val="04A0" w:firstRow="1" w:lastRow="0" w:firstColumn="1" w:lastColumn="0" w:noHBand="0" w:noVBand="1"/>
      </w:tblPr>
      <w:tblGrid>
        <w:gridCol w:w="1555"/>
        <w:gridCol w:w="2121"/>
        <w:gridCol w:w="2650"/>
        <w:gridCol w:w="2736"/>
      </w:tblGrid>
      <w:tr w:rsidR="00694E10" w14:paraId="650E42C2" w14:textId="77777777" w:rsidTr="00694E10">
        <w:tc>
          <w:tcPr>
            <w:tcW w:w="1555" w:type="dxa"/>
          </w:tcPr>
          <w:p w14:paraId="28E8BCC8" w14:textId="06415153" w:rsidR="00694E10" w:rsidRDefault="00694E10" w:rsidP="000F5D24">
            <w:r>
              <w:t>Teknik</w:t>
            </w:r>
          </w:p>
        </w:tc>
        <w:tc>
          <w:tcPr>
            <w:tcW w:w="2121" w:type="dxa"/>
          </w:tcPr>
          <w:p w14:paraId="3361F78F" w14:textId="7FBE9487" w:rsidR="00694E10" w:rsidRDefault="00694E10" w:rsidP="000F5D24">
            <w:r>
              <w:t>Socialt syfte</w:t>
            </w:r>
          </w:p>
        </w:tc>
        <w:tc>
          <w:tcPr>
            <w:tcW w:w="2650" w:type="dxa"/>
          </w:tcPr>
          <w:p w14:paraId="039F1C54" w14:textId="41FA1E1C" w:rsidR="00694E10" w:rsidRDefault="00694E10" w:rsidP="000F5D24">
            <w:r>
              <w:t>Möjlighet</w:t>
            </w:r>
          </w:p>
        </w:tc>
        <w:tc>
          <w:tcPr>
            <w:tcW w:w="2736" w:type="dxa"/>
          </w:tcPr>
          <w:p w14:paraId="0A0E6390" w14:textId="40513856" w:rsidR="00694E10" w:rsidRDefault="00694E10" w:rsidP="000F5D24">
            <w:r>
              <w:t>Risk</w:t>
            </w:r>
          </w:p>
        </w:tc>
      </w:tr>
      <w:tr w:rsidR="00694E10" w14:paraId="69CB2DE8" w14:textId="77777777" w:rsidTr="00694E10">
        <w:tc>
          <w:tcPr>
            <w:tcW w:w="1555" w:type="dxa"/>
          </w:tcPr>
          <w:p w14:paraId="6F23F633" w14:textId="0AB92754" w:rsidR="00694E10" w:rsidRDefault="00694E10" w:rsidP="000F5D24">
            <w:r>
              <w:lastRenderedPageBreak/>
              <w:t>Social medier</w:t>
            </w:r>
          </w:p>
        </w:tc>
        <w:tc>
          <w:tcPr>
            <w:tcW w:w="2121" w:type="dxa"/>
          </w:tcPr>
          <w:p w14:paraId="7CFF6423" w14:textId="17E20D8B" w:rsidR="00694E10" w:rsidRDefault="00D90C33" w:rsidP="000F5D24">
            <w:r>
              <w:t>L</w:t>
            </w:r>
            <w:r w:rsidR="00694E10">
              <w:t>ära känna människor med samma intresse</w:t>
            </w:r>
          </w:p>
        </w:tc>
        <w:tc>
          <w:tcPr>
            <w:tcW w:w="2650" w:type="dxa"/>
          </w:tcPr>
          <w:p w14:paraId="2737ADA0" w14:textId="77777777" w:rsidR="00694E10" w:rsidRDefault="00694E10" w:rsidP="000F5D24">
            <w:r>
              <w:t>Enkelt och snabbt lära sig nya saker och dela kunskap.</w:t>
            </w:r>
          </w:p>
          <w:p w14:paraId="51A8E7AE" w14:textId="21449FA3" w:rsidR="00694E10" w:rsidRDefault="00694E10" w:rsidP="000F5D24">
            <w:r>
              <w:t>Hitta människor som delar dina intressen</w:t>
            </w:r>
          </w:p>
        </w:tc>
        <w:tc>
          <w:tcPr>
            <w:tcW w:w="2736" w:type="dxa"/>
          </w:tcPr>
          <w:p w14:paraId="6BB61BC3" w14:textId="77777777" w:rsidR="00694E10" w:rsidRDefault="00694E10" w:rsidP="000F5D24">
            <w:r>
              <w:t>Extrema grupper och åsikter.</w:t>
            </w:r>
          </w:p>
          <w:p w14:paraId="57CCE071" w14:textId="226B9859" w:rsidR="00694E10" w:rsidRDefault="00694E10" w:rsidP="000F5D24">
            <w:r>
              <w:t>Normaliserar extrema åsikter</w:t>
            </w:r>
          </w:p>
        </w:tc>
      </w:tr>
      <w:tr w:rsidR="00694E10" w14:paraId="673CCA8F" w14:textId="77777777" w:rsidTr="00694E10">
        <w:tc>
          <w:tcPr>
            <w:tcW w:w="1555" w:type="dxa"/>
          </w:tcPr>
          <w:p w14:paraId="32AD1BD6" w14:textId="647F0B39" w:rsidR="00694E10" w:rsidRDefault="00694E10" w:rsidP="000F5D24">
            <w:r>
              <w:t>Chattar (Messanger, Snapchat)</w:t>
            </w:r>
          </w:p>
        </w:tc>
        <w:tc>
          <w:tcPr>
            <w:tcW w:w="2121" w:type="dxa"/>
          </w:tcPr>
          <w:p w14:paraId="7008599A" w14:textId="18E4E6FB" w:rsidR="00694E10" w:rsidRDefault="00694E10" w:rsidP="000F5D24">
            <w:r>
              <w:t>Skicka meddelande</w:t>
            </w:r>
          </w:p>
        </w:tc>
        <w:tc>
          <w:tcPr>
            <w:tcW w:w="2650" w:type="dxa"/>
          </w:tcPr>
          <w:p w14:paraId="3611B291" w14:textId="13E957A7" w:rsidR="00694E10" w:rsidRDefault="00694E10" w:rsidP="000F5D24">
            <w:r>
              <w:t>Att alltid vara kontaktbar och uppkopplad</w:t>
            </w:r>
          </w:p>
        </w:tc>
        <w:tc>
          <w:tcPr>
            <w:tcW w:w="2736" w:type="dxa"/>
          </w:tcPr>
          <w:p w14:paraId="5FFC25A3" w14:textId="79D46A58" w:rsidR="00694E10" w:rsidRDefault="00694E10" w:rsidP="000F5D24">
            <w:r>
              <w:t>Att alltid vara kontaktbar och uppkopplad</w:t>
            </w:r>
          </w:p>
        </w:tc>
      </w:tr>
      <w:tr w:rsidR="00694E10" w14:paraId="14E40046" w14:textId="77777777" w:rsidTr="00694E10">
        <w:tc>
          <w:tcPr>
            <w:tcW w:w="1555" w:type="dxa"/>
          </w:tcPr>
          <w:p w14:paraId="2233C2D1" w14:textId="3C8CE7D4" w:rsidR="00694E10" w:rsidRDefault="00694E10" w:rsidP="000F5D24">
            <w:r>
              <w:t>Strömma musik och film (Spotify, Netflix)</w:t>
            </w:r>
          </w:p>
        </w:tc>
        <w:tc>
          <w:tcPr>
            <w:tcW w:w="2121" w:type="dxa"/>
          </w:tcPr>
          <w:p w14:paraId="552459B2" w14:textId="3DDC2306" w:rsidR="00694E10" w:rsidRDefault="00694E10" w:rsidP="000F5D24">
            <w:r>
              <w:t>Underhållning</w:t>
            </w:r>
          </w:p>
        </w:tc>
        <w:tc>
          <w:tcPr>
            <w:tcW w:w="2650" w:type="dxa"/>
          </w:tcPr>
          <w:p w14:paraId="591B1CA0" w14:textId="585FBC9D" w:rsidR="00694E10" w:rsidRDefault="00694E10" w:rsidP="000F5D24">
            <w:r>
              <w:t>Oavsett om jag är hemma eller ute och reser har jag med mig samma musik och mina uderhållnings</w:t>
            </w:r>
            <w:r w:rsidR="00FD2ACC">
              <w:t>tjänster.</w:t>
            </w:r>
          </w:p>
          <w:p w14:paraId="36C590DC" w14:textId="2B881871" w:rsidR="00694E10" w:rsidRDefault="00694E10" w:rsidP="000F5D24">
            <w:r>
              <w:t>Jag kan själv välja tillfälle att konsumera underhållningen och när jag vill pausa. Den är alltid tillgänglig</w:t>
            </w:r>
            <w:r w:rsidR="00FD2ACC">
              <w:t xml:space="preserve"> på mina villkor.</w:t>
            </w:r>
          </w:p>
        </w:tc>
        <w:tc>
          <w:tcPr>
            <w:tcW w:w="2736" w:type="dxa"/>
          </w:tcPr>
          <w:p w14:paraId="38857A03" w14:textId="77777777" w:rsidR="00694E10" w:rsidRDefault="00694E10" w:rsidP="000F5D24">
            <w:r>
              <w:t>Alla konsumera samma sort av underhållning.</w:t>
            </w:r>
          </w:p>
          <w:p w14:paraId="08D879E2" w14:textId="77777777" w:rsidR="00694E10" w:rsidRDefault="00694E10" w:rsidP="000F5D24">
            <w:r>
              <w:t>Den är alltid tillgänglig</w:t>
            </w:r>
            <w:r w:rsidR="00D90C33">
              <w:t>.</w:t>
            </w:r>
          </w:p>
          <w:p w14:paraId="545325F5" w14:textId="1DDF492B" w:rsidR="00D90C33" w:rsidRDefault="00D90C33" w:rsidP="000F5D24">
            <w:r>
              <w:t>Om jag är ute och reser tar jag inte till mig nya intryck.</w:t>
            </w:r>
          </w:p>
        </w:tc>
      </w:tr>
    </w:tbl>
    <w:p w14:paraId="63CF2B7E" w14:textId="77777777" w:rsidR="00694E10" w:rsidRDefault="00694E10" w:rsidP="000F5D24"/>
    <w:p w14:paraId="3354CB95" w14:textId="2E70ABF8" w:rsidR="00593DF1" w:rsidRDefault="00593DF1" w:rsidP="000F5D24">
      <w:r>
        <w:t>Samhällsnivå</w:t>
      </w:r>
    </w:p>
    <w:tbl>
      <w:tblPr>
        <w:tblStyle w:val="TableGrid"/>
        <w:tblW w:w="0" w:type="auto"/>
        <w:tblLook w:val="04A0" w:firstRow="1" w:lastRow="0" w:firstColumn="1" w:lastColumn="0" w:noHBand="0" w:noVBand="1"/>
      </w:tblPr>
      <w:tblGrid>
        <w:gridCol w:w="1544"/>
        <w:gridCol w:w="2286"/>
        <w:gridCol w:w="2568"/>
        <w:gridCol w:w="2664"/>
      </w:tblGrid>
      <w:tr w:rsidR="00BE57D7" w14:paraId="5207CA59" w14:textId="77777777" w:rsidTr="006401BE">
        <w:tc>
          <w:tcPr>
            <w:tcW w:w="1555" w:type="dxa"/>
          </w:tcPr>
          <w:p w14:paraId="5A4CED8F" w14:textId="77777777" w:rsidR="0052290C" w:rsidRDefault="0052290C" w:rsidP="006401BE">
            <w:r>
              <w:t>Teknik</w:t>
            </w:r>
          </w:p>
        </w:tc>
        <w:tc>
          <w:tcPr>
            <w:tcW w:w="2121" w:type="dxa"/>
          </w:tcPr>
          <w:p w14:paraId="54427684" w14:textId="77777777" w:rsidR="0052290C" w:rsidRDefault="0052290C" w:rsidP="006401BE">
            <w:r>
              <w:t>Socialt syfte</w:t>
            </w:r>
          </w:p>
        </w:tc>
        <w:tc>
          <w:tcPr>
            <w:tcW w:w="2650" w:type="dxa"/>
          </w:tcPr>
          <w:p w14:paraId="14C9918E" w14:textId="77777777" w:rsidR="0052290C" w:rsidRDefault="0052290C" w:rsidP="006401BE">
            <w:r>
              <w:t>Möjlighet</w:t>
            </w:r>
          </w:p>
        </w:tc>
        <w:tc>
          <w:tcPr>
            <w:tcW w:w="2736" w:type="dxa"/>
          </w:tcPr>
          <w:p w14:paraId="13E1A1C5" w14:textId="77777777" w:rsidR="0052290C" w:rsidRDefault="0052290C" w:rsidP="006401BE">
            <w:r>
              <w:t>Risk</w:t>
            </w:r>
          </w:p>
        </w:tc>
      </w:tr>
      <w:tr w:rsidR="00BE57D7" w14:paraId="33D78F78" w14:textId="77777777" w:rsidTr="006401BE">
        <w:tc>
          <w:tcPr>
            <w:tcW w:w="1555" w:type="dxa"/>
          </w:tcPr>
          <w:p w14:paraId="0FEA92A0" w14:textId="26E278D7" w:rsidR="0052290C" w:rsidRDefault="0052290C" w:rsidP="006401BE">
            <w:r>
              <w:t>Internet</w:t>
            </w:r>
          </w:p>
        </w:tc>
        <w:tc>
          <w:tcPr>
            <w:tcW w:w="2121" w:type="dxa"/>
          </w:tcPr>
          <w:p w14:paraId="3507B2E2" w14:textId="4436DA99" w:rsidR="0052290C" w:rsidRDefault="00BE57D7" w:rsidP="006401BE">
            <w:r>
              <w:t>D</w:t>
            </w:r>
            <w:r w:rsidR="0052290C">
              <w:t>ela information</w:t>
            </w:r>
          </w:p>
        </w:tc>
        <w:tc>
          <w:tcPr>
            <w:tcW w:w="2650" w:type="dxa"/>
          </w:tcPr>
          <w:p w14:paraId="060257AE" w14:textId="4A505A21" w:rsidR="0052290C" w:rsidRDefault="0052290C" w:rsidP="006401BE">
            <w:r>
              <w:t>Underlättar lärandet i samhället</w:t>
            </w:r>
          </w:p>
        </w:tc>
        <w:tc>
          <w:tcPr>
            <w:tcW w:w="2736" w:type="dxa"/>
          </w:tcPr>
          <w:p w14:paraId="40A21C87" w14:textId="77777777" w:rsidR="0052290C" w:rsidRDefault="0052290C" w:rsidP="006401BE">
            <w:r>
              <w:t>Om det finns mycket ”fake news” öka</w:t>
            </w:r>
            <w:r w:rsidR="00BE57D7">
              <w:t>r</w:t>
            </w:r>
            <w:r>
              <w:t xml:space="preserve"> misstro i sammhället mot information</w:t>
            </w:r>
            <w:r w:rsidR="00BE57D7">
              <w:t>.</w:t>
            </w:r>
          </w:p>
          <w:p w14:paraId="152B292E" w14:textId="25FEC907" w:rsidR="00BE57D7" w:rsidRDefault="00BE57D7" w:rsidP="006401BE">
            <w:r>
              <w:t xml:space="preserve">Opinion kan ändras snabbt (se </w:t>
            </w:r>
            <w:r w:rsidR="0096052E">
              <w:t>t ex</w:t>
            </w:r>
            <w:r>
              <w:t xml:space="preserve"> hur opinionen för Tesla ändrats de senaste månaderna). Opinonen </w:t>
            </w:r>
            <w:r w:rsidR="00C17413">
              <w:t xml:space="preserve">påverkar </w:t>
            </w:r>
            <w:r w:rsidR="00FD2ACC">
              <w:t>många</w:t>
            </w:r>
            <w:r>
              <w:t xml:space="preserve"> människor </w:t>
            </w:r>
            <w:r w:rsidR="00FD2ACC">
              <w:t xml:space="preserve">väldigt </w:t>
            </w:r>
            <w:r>
              <w:t>snabbt och kommer att bli mer volativ</w:t>
            </w:r>
          </w:p>
        </w:tc>
      </w:tr>
      <w:tr w:rsidR="00BE57D7" w14:paraId="52284981" w14:textId="77777777" w:rsidTr="006401BE">
        <w:tc>
          <w:tcPr>
            <w:tcW w:w="1555" w:type="dxa"/>
          </w:tcPr>
          <w:p w14:paraId="6FA7CC8D" w14:textId="2AEE3971" w:rsidR="0052290C" w:rsidRDefault="0052290C" w:rsidP="006401BE">
            <w:r>
              <w:t>Övervakning</w:t>
            </w:r>
          </w:p>
        </w:tc>
        <w:tc>
          <w:tcPr>
            <w:tcW w:w="2121" w:type="dxa"/>
          </w:tcPr>
          <w:p w14:paraId="135F34E3" w14:textId="58648C04" w:rsidR="0052290C" w:rsidRDefault="0052290C" w:rsidP="006401BE">
            <w:r>
              <w:t>Övervakningskameror</w:t>
            </w:r>
          </w:p>
        </w:tc>
        <w:tc>
          <w:tcPr>
            <w:tcW w:w="2650" w:type="dxa"/>
          </w:tcPr>
          <w:p w14:paraId="1A71E717" w14:textId="77777777" w:rsidR="0052290C" w:rsidRDefault="00BE57D7" w:rsidP="006401BE">
            <w:r>
              <w:t xml:space="preserve">Fartkameror, vägtull </w:t>
            </w:r>
          </w:p>
          <w:p w14:paraId="467C9F16" w14:textId="18BCD839" w:rsidR="00BE57D7" w:rsidRDefault="00BE57D7" w:rsidP="006401BE"/>
        </w:tc>
        <w:tc>
          <w:tcPr>
            <w:tcW w:w="2736" w:type="dxa"/>
          </w:tcPr>
          <w:p w14:paraId="35EFF8CB" w14:textId="24721FCE" w:rsidR="0052290C" w:rsidRDefault="00BE57D7" w:rsidP="006401BE">
            <w:r>
              <w:t>Spionera på medborgare</w:t>
            </w:r>
          </w:p>
        </w:tc>
      </w:tr>
      <w:tr w:rsidR="00BE57D7" w14:paraId="2950B838" w14:textId="77777777" w:rsidTr="006401BE">
        <w:tc>
          <w:tcPr>
            <w:tcW w:w="1555" w:type="dxa"/>
          </w:tcPr>
          <w:p w14:paraId="6E98B7D2" w14:textId="39D8E6C3" w:rsidR="0052290C" w:rsidRDefault="008B1BDC" w:rsidP="006401BE">
            <w:r>
              <w:t>Chatbottar</w:t>
            </w:r>
          </w:p>
        </w:tc>
        <w:tc>
          <w:tcPr>
            <w:tcW w:w="2121" w:type="dxa"/>
          </w:tcPr>
          <w:p w14:paraId="73D0EAF2" w14:textId="3A72E83C" w:rsidR="0052290C" w:rsidRDefault="008B1BDC" w:rsidP="006401BE">
            <w:r>
              <w:t>ChatGPT, Gemini,</w:t>
            </w:r>
            <w:r w:rsidR="00D45657">
              <w:t xml:space="preserve"> Deep seek.</w:t>
            </w:r>
          </w:p>
        </w:tc>
        <w:tc>
          <w:tcPr>
            <w:tcW w:w="2650" w:type="dxa"/>
          </w:tcPr>
          <w:p w14:paraId="0E517938" w14:textId="6B850936" w:rsidR="0052290C" w:rsidRDefault="008B1BDC" w:rsidP="006401BE">
            <w:r>
              <w:t>Snabbt får svar och lösningar</w:t>
            </w:r>
            <w:r w:rsidR="00D45657">
              <w:t xml:space="preserve"> på ett ämne man inte behärskar</w:t>
            </w:r>
          </w:p>
        </w:tc>
        <w:tc>
          <w:tcPr>
            <w:tcW w:w="2736" w:type="dxa"/>
          </w:tcPr>
          <w:p w14:paraId="52A544E4" w14:textId="6B2AFB7F" w:rsidR="0052290C" w:rsidRDefault="008B1BDC" w:rsidP="006401BE">
            <w:r>
              <w:t>Människor innehar inte kunskap eller förståelse om ett helt ämnesområde. Människor är otränade (har inte kapacitet eller tålamod) på att ta in stör</w:t>
            </w:r>
            <w:r w:rsidR="00FD2ACC">
              <w:t>r</w:t>
            </w:r>
            <w:r>
              <w:t>e mängder information</w:t>
            </w:r>
          </w:p>
        </w:tc>
      </w:tr>
    </w:tbl>
    <w:p w14:paraId="246F3B91" w14:textId="77777777" w:rsidR="0052290C" w:rsidRDefault="0052290C" w:rsidP="000F5D24"/>
    <w:p w14:paraId="47DE4C3A" w14:textId="654425B4" w:rsidR="00D90C33" w:rsidRDefault="00D90C33" w:rsidP="000F5D24">
      <w:r>
        <w:t xml:space="preserve">På den personliga nivån tror jag att det är upp till oss själva som människor att hantera möjligheter och risker (även om jag anser att samhället måste hindra alltför extrema grupper att </w:t>
      </w:r>
      <w:r>
        <w:lastRenderedPageBreak/>
        <w:t>få ta plats). Det är samma som med kost och motion. Staten kan upplysa och ge rekommendationer men kan inte reglera eller övervaka vad vi gör utan det är upp till oss själva.</w:t>
      </w:r>
    </w:p>
    <w:p w14:paraId="67672AF8" w14:textId="4CE8C3E7" w:rsidR="00DA385C" w:rsidRDefault="0033216E" w:rsidP="000F5D24">
      <w:r>
        <w:t xml:space="preserve">På samhällsnivån tror jag att staten </w:t>
      </w:r>
      <w:r w:rsidR="007126A1">
        <w:t>behöver agera så att dess medborgare blir mer moståndskraftiga och kritiska mot att dra för snabba slutsatser från den information vi får på nätet.</w:t>
      </w:r>
    </w:p>
    <w:p w14:paraId="16F996D2" w14:textId="7BED6CFD" w:rsidR="000F5D24" w:rsidRDefault="000F5D24" w:rsidP="00593DF1">
      <w:pPr>
        <w:pStyle w:val="Heading3"/>
      </w:pPr>
      <w:r>
        <w:t>Ekonomisk hållbarhet</w:t>
      </w:r>
    </w:p>
    <w:p w14:paraId="1AAEE4C1" w14:textId="35DB3D21" w:rsidR="000F5D24" w:rsidRDefault="000F5D24" w:rsidP="000F5D24">
      <w:r>
        <w:t>Jag personligen tycker att ekonomisk tillväxt inte får äventyra ekologisk och social hållbarhet.</w:t>
      </w:r>
      <w:r w:rsidR="007126A1">
        <w:t xml:space="preserve"> En del av de ekonomiska punkterna överlappar det sociala perspektivet.</w:t>
      </w:r>
    </w:p>
    <w:p w14:paraId="55455BF0" w14:textId="5C70F3AA" w:rsidR="0052290C" w:rsidRDefault="0077323A" w:rsidP="0052290C">
      <w:r>
        <w:t xml:space="preserve">Fördel: Att öka </w:t>
      </w:r>
      <w:r w:rsidR="00FD360C">
        <w:t>produktivitet</w:t>
      </w:r>
      <w:r w:rsidR="007126A1">
        <w:t xml:space="preserve"> (se </w:t>
      </w:r>
      <w:r w:rsidR="00FD2ACC">
        <w:t xml:space="preserve">exempel och </w:t>
      </w:r>
      <w:r w:rsidR="007126A1">
        <w:t>länk under avsnitte</w:t>
      </w:r>
      <w:r w:rsidR="00FD2ACC">
        <w:t>t</w:t>
      </w:r>
      <w:r w:rsidR="007126A1">
        <w:t xml:space="preserve"> ekologisk hållbarhet). Vi har idag ett nytt </w:t>
      </w:r>
      <w:r w:rsidR="0052290C">
        <w:t>globalt samhäll</w:t>
      </w:r>
      <w:r w:rsidR="00C17413">
        <w:t>e</w:t>
      </w:r>
      <w:r w:rsidR="007126A1">
        <w:t xml:space="preserve"> d</w:t>
      </w:r>
      <w:r w:rsidR="0052290C">
        <w:t>är du kan få support från Indien</w:t>
      </w:r>
      <w:r w:rsidR="008A3265">
        <w:t xml:space="preserve"> ena dagen och</w:t>
      </w:r>
      <w:r w:rsidR="0052290C">
        <w:t xml:space="preserve"> Sydafrika</w:t>
      </w:r>
      <w:r w:rsidR="008A3265">
        <w:t xml:space="preserve"> nästa dag. E</w:t>
      </w:r>
      <w:r w:rsidR="007126A1">
        <w:t>ller din lärare unde</w:t>
      </w:r>
      <w:r w:rsidR="00C17413">
        <w:t>r</w:t>
      </w:r>
      <w:r w:rsidR="007126A1">
        <w:t>visar från en husbil i Spanien. På det viset kan samhället bli mer produktivt.</w:t>
      </w:r>
    </w:p>
    <w:p w14:paraId="10966012" w14:textId="7440969F" w:rsidR="008A3265" w:rsidRDefault="00FD77EC" w:rsidP="003F2845">
      <w:r>
        <w:t xml:space="preserve">Nackdel: </w:t>
      </w:r>
      <w:r w:rsidR="00D45657">
        <w:t xml:space="preserve">Återknyter till första Kunskapskontrollen där vi fick besvara frågan huruvida </w:t>
      </w:r>
      <w:r w:rsidR="005A0D2C">
        <w:rPr>
          <w:b/>
          <w:bCs/>
        </w:rPr>
        <w:t>”</w:t>
      </w:r>
      <w:r w:rsidR="005A0D2C" w:rsidRPr="002E08B3">
        <w:rPr>
          <w:b/>
          <w:bCs/>
        </w:rPr>
        <w:t>teknologisk utveckling alltid är bra för samhället</w:t>
      </w:r>
      <w:r w:rsidR="007126A1">
        <w:rPr>
          <w:b/>
          <w:bCs/>
        </w:rPr>
        <w:t>...</w:t>
      </w:r>
      <w:r w:rsidR="005A0D2C" w:rsidRPr="002E08B3">
        <w:rPr>
          <w:b/>
          <w:bCs/>
        </w:rPr>
        <w:t xml:space="preserve"> teknologisk utveckling kan skapa klyftor och maktkoncentration</w:t>
      </w:r>
      <w:r w:rsidR="007126A1">
        <w:rPr>
          <w:b/>
          <w:bCs/>
        </w:rPr>
        <w:t>”</w:t>
      </w:r>
      <w:r w:rsidR="005A0D2C">
        <w:rPr>
          <w:b/>
          <w:bCs/>
        </w:rPr>
        <w:t xml:space="preserve"> </w:t>
      </w:r>
      <w:r w:rsidR="005A0D2C" w:rsidRPr="007126A1">
        <w:t>med utgångspunkt från artikeln</w:t>
      </w:r>
      <w:r w:rsidR="00D45657" w:rsidRPr="007126A1">
        <w:rPr>
          <w:i/>
          <w:iCs/>
        </w:rPr>
        <w:t>”The AI heretic”</w:t>
      </w:r>
      <w:r w:rsidR="007126A1" w:rsidRPr="007126A1">
        <w:rPr>
          <w:i/>
          <w:iCs/>
        </w:rPr>
        <w:t xml:space="preserve"> </w:t>
      </w:r>
      <w:r w:rsidR="007126A1" w:rsidRPr="003F2845">
        <w:t>och citerar mig själv.</w:t>
      </w:r>
      <w:r w:rsidR="003F2845">
        <w:rPr>
          <w:i/>
          <w:iCs/>
        </w:rPr>
        <w:t xml:space="preserve"> </w:t>
      </w:r>
      <w:r w:rsidR="003F2845">
        <w:t>”</w:t>
      </w:r>
      <w:r w:rsidR="003F2845" w:rsidRPr="003F2845">
        <w:rPr>
          <w:i/>
          <w:iCs/>
        </w:rPr>
        <w:t>Tidigare hade jag ståndpunkten att teknologisk utveckling i långa loppet gynnar mänskligheten även om det initialt kan missgynna i en omställningsfas. Efter att ha läst artikeln har jag ändrat ståndpunkt då jag förstår att Acemoglu och Johnson</w:t>
      </w:r>
      <w:r w:rsidR="00C17413">
        <w:rPr>
          <w:i/>
          <w:iCs/>
        </w:rPr>
        <w:t>s</w:t>
      </w:r>
      <w:r w:rsidR="003F2845" w:rsidRPr="003F2845">
        <w:rPr>
          <w:i/>
          <w:iCs/>
        </w:rPr>
        <w:t xml:space="preserve"> forskning bevisar motsatsen.</w:t>
      </w:r>
      <w:r w:rsidR="003F2845">
        <w:t xml:space="preserve">” </w:t>
      </w:r>
    </w:p>
    <w:p w14:paraId="29C07C9D" w14:textId="48200CC3" w:rsidR="003F2845" w:rsidRDefault="003F2845" w:rsidP="003F2845">
      <w:r>
        <w:t xml:space="preserve">Det finns en ganska stor risk att ny teknologi kan skapa klyftor och maktkoncentration. </w:t>
      </w:r>
    </w:p>
    <w:p w14:paraId="24C45BE0" w14:textId="0F9D1386" w:rsidR="003F2845" w:rsidRDefault="003F2845" w:rsidP="003F2845">
      <w:pPr>
        <w:pStyle w:val="Heading1"/>
      </w:pPr>
      <w:r>
        <w:t>Slutsats</w:t>
      </w:r>
    </w:p>
    <w:p w14:paraId="308CEE59" w14:textId="4FDCD092" w:rsidR="007126A1" w:rsidRDefault="003F2845" w:rsidP="007126A1">
      <w:r>
        <w:t>Jag tycker att det finns många möjligheter och risker med den nya t</w:t>
      </w:r>
      <w:r w:rsidR="00C17413">
        <w:t>e</w:t>
      </w:r>
      <w:r>
        <w:t xml:space="preserve">kniken. På området social och ekonomisk hållbarhet </w:t>
      </w:r>
      <w:r w:rsidR="00FA0168">
        <w:t>tycker jag att</w:t>
      </w:r>
      <w:r w:rsidR="007126A1">
        <w:t xml:space="preserve"> det måste </w:t>
      </w:r>
      <w:r w:rsidR="00FA0168">
        <w:t>sk</w:t>
      </w:r>
      <w:r w:rsidR="00C17413">
        <w:t>a</w:t>
      </w:r>
      <w:r w:rsidR="00FA0168">
        <w:t>pas</w:t>
      </w:r>
      <w:r w:rsidR="007126A1">
        <w:t xml:space="preserve"> lagar och regler som i slutändan gör någon människ</w:t>
      </w:r>
      <w:r w:rsidR="00C17413">
        <w:t>a</w:t>
      </w:r>
      <w:r w:rsidR="007126A1">
        <w:t xml:space="preserve"> ansvarig ifall andra människor lider </w:t>
      </w:r>
      <w:r w:rsidR="00FA0168">
        <w:t>ekon</w:t>
      </w:r>
      <w:r w:rsidR="008A3265">
        <w:t>omisk</w:t>
      </w:r>
      <w:r w:rsidR="00FA0168">
        <w:t xml:space="preserve"> </w:t>
      </w:r>
      <w:r w:rsidR="007126A1">
        <w:t>skada, far illa, behandlas diskriminerande eller integ</w:t>
      </w:r>
      <w:r w:rsidR="00FA0168">
        <w:t>r</w:t>
      </w:r>
      <w:r w:rsidR="007126A1">
        <w:t>itetskränkande av den nya tekniken. Jag tror att det är en stor risk att bygga ihop många system eller att tillåta AI att själv koppla upp sig till andra system. Då finns det inte någon människa som har kontroll eller möjlighet att förutse händelseförlopp.</w:t>
      </w:r>
      <w:r w:rsidR="00FA0168">
        <w:t xml:space="preserve"> Det måste även finnas regler på förutsägbarhet i systemen.</w:t>
      </w:r>
    </w:p>
    <w:p w14:paraId="1AE5A98E" w14:textId="361F5BA9" w:rsidR="003D522C" w:rsidRDefault="00D4565B" w:rsidP="00D4565B">
      <w:pPr>
        <w:pStyle w:val="Heading1"/>
      </w:pPr>
      <w:r w:rsidRPr="003D522C">
        <w:t>Självutvärdering</w:t>
      </w:r>
    </w:p>
    <w:p w14:paraId="4143971F" w14:textId="59094BF0" w:rsidR="00D4565B" w:rsidRPr="00D4565B" w:rsidRDefault="003D522C" w:rsidP="00D4565B">
      <w:pPr>
        <w:rPr>
          <w:i/>
          <w:iCs/>
          <w:color w:val="A6A6A6" w:themeColor="background1" w:themeShade="A6"/>
        </w:rPr>
      </w:pPr>
      <w:r w:rsidRPr="00D4565B">
        <w:rPr>
          <w:i/>
          <w:iCs/>
          <w:color w:val="A6A6A6" w:themeColor="background1" w:themeShade="A6"/>
        </w:rPr>
        <w:t xml:space="preserve">Vilket betyg anser du att du ska ha och varför? </w:t>
      </w:r>
    </w:p>
    <w:p w14:paraId="7DC7A4FE" w14:textId="5F144490" w:rsidR="00D4565B" w:rsidRDefault="00D4565B" w:rsidP="00D4565B">
      <w:r>
        <w:t xml:space="preserve">VG. Jag tycker att jag har gjort en välavvägd rapport </w:t>
      </w:r>
      <w:r w:rsidR="00B22C38">
        <w:t>utifrån</w:t>
      </w:r>
      <w:r>
        <w:t xml:space="preserve"> förutsättningen. Inte försökt täcka in allt utan lyft </w:t>
      </w:r>
      <w:r w:rsidR="0051114E">
        <w:t>de områden jag tycker är viktigast</w:t>
      </w:r>
      <w:r>
        <w:t xml:space="preserve"> och på dessa gjort en </w:t>
      </w:r>
      <w:r w:rsidR="00B22C38">
        <w:t>personlig analys</w:t>
      </w:r>
      <w:r w:rsidR="007126A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7A410A" w14:textId="321F5C01" w:rsidR="003D522C" w:rsidRDefault="003D522C" w:rsidP="00D4565B">
      <w:pPr>
        <w:rPr>
          <w:i/>
          <w:iCs/>
          <w:color w:val="A6A6A6" w:themeColor="background1" w:themeShade="A6"/>
        </w:rPr>
      </w:pPr>
      <w:r w:rsidRPr="00D4565B">
        <w:rPr>
          <w:i/>
          <w:iCs/>
          <w:color w:val="A6A6A6" w:themeColor="background1" w:themeShade="A6"/>
        </w:rPr>
        <w:t>Något du vill lyfta fram till Antonio?</w:t>
      </w:r>
    </w:p>
    <w:p w14:paraId="6F94A5A6" w14:textId="0ECBDB44" w:rsidR="0051114E" w:rsidRPr="0051114E" w:rsidRDefault="0051114E" w:rsidP="00D4565B">
      <w:r w:rsidRPr="0051114E">
        <w:t xml:space="preserve">Tack för denna tiden. Har varit väldigt </w:t>
      </w:r>
      <w:r>
        <w:t>intressant och kul.</w:t>
      </w:r>
    </w:p>
    <w:sectPr w:rsidR="0051114E" w:rsidRPr="0051114E">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8182F" w14:textId="77777777" w:rsidR="007158E7" w:rsidRDefault="007158E7" w:rsidP="00DD7305">
      <w:pPr>
        <w:spacing w:after="0" w:line="240" w:lineRule="auto"/>
      </w:pPr>
      <w:r>
        <w:separator/>
      </w:r>
    </w:p>
  </w:endnote>
  <w:endnote w:type="continuationSeparator" w:id="0">
    <w:p w14:paraId="0404FA82" w14:textId="77777777" w:rsidR="007158E7" w:rsidRDefault="007158E7" w:rsidP="00DD7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A824F" w14:textId="77777777" w:rsidR="007158E7" w:rsidRDefault="007158E7" w:rsidP="00DD7305">
      <w:pPr>
        <w:spacing w:after="0" w:line="240" w:lineRule="auto"/>
      </w:pPr>
      <w:r>
        <w:separator/>
      </w:r>
    </w:p>
  </w:footnote>
  <w:footnote w:type="continuationSeparator" w:id="0">
    <w:p w14:paraId="38B086FA" w14:textId="77777777" w:rsidR="007158E7" w:rsidRDefault="007158E7" w:rsidP="00DD7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9A91" w14:textId="19C5CF6F" w:rsidR="00DD7305" w:rsidRPr="00CD39FC" w:rsidRDefault="00DD7305" w:rsidP="00DD7305">
    <w:pPr>
      <w:pStyle w:val="Header"/>
    </w:pPr>
    <w:r w:rsidRPr="00DD7305">
      <w:rPr>
        <w:b/>
        <w:bCs/>
      </w:rPr>
      <w:t>IT Tech för hållbar utveckling</w:t>
    </w:r>
    <w:r w:rsidRPr="00CD39FC">
      <w:rPr>
        <w:b/>
        <w:bCs/>
      </w:rPr>
      <w:t xml:space="preserve"> - </w:t>
    </w:r>
    <w:r w:rsidRPr="00CD39FC">
      <w:t>PAIHT24D_</w:t>
    </w:r>
    <w:r>
      <w:t>ITUT</w:t>
    </w:r>
  </w:p>
  <w:p w14:paraId="04F1DA60" w14:textId="17A54765" w:rsidR="00DD7305" w:rsidRDefault="00DD7305">
    <w:pPr>
      <w:pStyle w:val="Header"/>
    </w:pPr>
    <w:r>
      <w:t xml:space="preserve">Anita Jonsson - </w:t>
    </w:r>
    <w:r w:rsidRPr="00CD39FC">
      <w:t>anita.jonsson@student.nbi-handelsakademin.se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15D62"/>
    <w:multiLevelType w:val="hybridMultilevel"/>
    <w:tmpl w:val="594AF7D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6DD66FB7"/>
    <w:multiLevelType w:val="hybridMultilevel"/>
    <w:tmpl w:val="95B2614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404982481">
    <w:abstractNumId w:val="0"/>
  </w:num>
  <w:num w:numId="2" w16cid:durableId="1216628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2C"/>
    <w:rsid w:val="00035478"/>
    <w:rsid w:val="00064D2C"/>
    <w:rsid w:val="000E5C4E"/>
    <w:rsid w:val="000F5D24"/>
    <w:rsid w:val="0010319A"/>
    <w:rsid w:val="00205AC7"/>
    <w:rsid w:val="00236EEB"/>
    <w:rsid w:val="002425EF"/>
    <w:rsid w:val="0033216E"/>
    <w:rsid w:val="003D522C"/>
    <w:rsid w:val="003F2845"/>
    <w:rsid w:val="004001E8"/>
    <w:rsid w:val="0051114E"/>
    <w:rsid w:val="0052290C"/>
    <w:rsid w:val="00545036"/>
    <w:rsid w:val="00593DF1"/>
    <w:rsid w:val="005A0D2C"/>
    <w:rsid w:val="005D4710"/>
    <w:rsid w:val="005E0986"/>
    <w:rsid w:val="005E3B24"/>
    <w:rsid w:val="00694E10"/>
    <w:rsid w:val="006F4A9A"/>
    <w:rsid w:val="007126A1"/>
    <w:rsid w:val="007158E7"/>
    <w:rsid w:val="0077323A"/>
    <w:rsid w:val="008A0680"/>
    <w:rsid w:val="008A3265"/>
    <w:rsid w:val="008B1BDC"/>
    <w:rsid w:val="008B60ED"/>
    <w:rsid w:val="00913F01"/>
    <w:rsid w:val="00921670"/>
    <w:rsid w:val="0096052E"/>
    <w:rsid w:val="00A45A29"/>
    <w:rsid w:val="00A65229"/>
    <w:rsid w:val="00B22C38"/>
    <w:rsid w:val="00B26F14"/>
    <w:rsid w:val="00BE57D7"/>
    <w:rsid w:val="00C17413"/>
    <w:rsid w:val="00C4536A"/>
    <w:rsid w:val="00D22FDC"/>
    <w:rsid w:val="00D45657"/>
    <w:rsid w:val="00D4565B"/>
    <w:rsid w:val="00D51599"/>
    <w:rsid w:val="00D90C33"/>
    <w:rsid w:val="00DA385C"/>
    <w:rsid w:val="00DD7305"/>
    <w:rsid w:val="00F80ABD"/>
    <w:rsid w:val="00FA0168"/>
    <w:rsid w:val="00FC1DDE"/>
    <w:rsid w:val="00FD2ACC"/>
    <w:rsid w:val="00FD360C"/>
    <w:rsid w:val="00FD77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74E55"/>
  <w15:chartTrackingRefBased/>
  <w15:docId w15:val="{3587E455-2127-4992-BE71-F952F1A6E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2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52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52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2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2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2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2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2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2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2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52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52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2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2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2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2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2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22C"/>
    <w:rPr>
      <w:rFonts w:eastAsiaTheme="majorEastAsia" w:cstheme="majorBidi"/>
      <w:color w:val="272727" w:themeColor="text1" w:themeTint="D8"/>
    </w:rPr>
  </w:style>
  <w:style w:type="paragraph" w:styleId="Title">
    <w:name w:val="Title"/>
    <w:basedOn w:val="Normal"/>
    <w:next w:val="Normal"/>
    <w:link w:val="TitleChar"/>
    <w:uiPriority w:val="10"/>
    <w:qFormat/>
    <w:rsid w:val="003D5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2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2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2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22C"/>
    <w:pPr>
      <w:spacing w:before="160"/>
      <w:jc w:val="center"/>
    </w:pPr>
    <w:rPr>
      <w:i/>
      <w:iCs/>
      <w:color w:val="404040" w:themeColor="text1" w:themeTint="BF"/>
    </w:rPr>
  </w:style>
  <w:style w:type="character" w:customStyle="1" w:styleId="QuoteChar">
    <w:name w:val="Quote Char"/>
    <w:basedOn w:val="DefaultParagraphFont"/>
    <w:link w:val="Quote"/>
    <w:uiPriority w:val="29"/>
    <w:rsid w:val="003D522C"/>
    <w:rPr>
      <w:i/>
      <w:iCs/>
      <w:color w:val="404040" w:themeColor="text1" w:themeTint="BF"/>
    </w:rPr>
  </w:style>
  <w:style w:type="paragraph" w:styleId="ListParagraph">
    <w:name w:val="List Paragraph"/>
    <w:basedOn w:val="Normal"/>
    <w:uiPriority w:val="34"/>
    <w:qFormat/>
    <w:rsid w:val="003D522C"/>
    <w:pPr>
      <w:ind w:left="720"/>
      <w:contextualSpacing/>
    </w:pPr>
  </w:style>
  <w:style w:type="character" w:styleId="IntenseEmphasis">
    <w:name w:val="Intense Emphasis"/>
    <w:basedOn w:val="DefaultParagraphFont"/>
    <w:uiPriority w:val="21"/>
    <w:qFormat/>
    <w:rsid w:val="003D522C"/>
    <w:rPr>
      <w:i/>
      <w:iCs/>
      <w:color w:val="0F4761" w:themeColor="accent1" w:themeShade="BF"/>
    </w:rPr>
  </w:style>
  <w:style w:type="paragraph" w:styleId="IntenseQuote">
    <w:name w:val="Intense Quote"/>
    <w:basedOn w:val="Normal"/>
    <w:next w:val="Normal"/>
    <w:link w:val="IntenseQuoteChar"/>
    <w:uiPriority w:val="30"/>
    <w:qFormat/>
    <w:rsid w:val="003D52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22C"/>
    <w:rPr>
      <w:i/>
      <w:iCs/>
      <w:color w:val="0F4761" w:themeColor="accent1" w:themeShade="BF"/>
    </w:rPr>
  </w:style>
  <w:style w:type="character" w:styleId="IntenseReference">
    <w:name w:val="Intense Reference"/>
    <w:basedOn w:val="DefaultParagraphFont"/>
    <w:uiPriority w:val="32"/>
    <w:qFormat/>
    <w:rsid w:val="003D522C"/>
    <w:rPr>
      <w:b/>
      <w:bCs/>
      <w:smallCaps/>
      <w:color w:val="0F4761" w:themeColor="accent1" w:themeShade="BF"/>
      <w:spacing w:val="5"/>
    </w:rPr>
  </w:style>
  <w:style w:type="character" w:styleId="Hyperlink">
    <w:name w:val="Hyperlink"/>
    <w:basedOn w:val="DefaultParagraphFont"/>
    <w:uiPriority w:val="99"/>
    <w:unhideWhenUsed/>
    <w:rsid w:val="00D4565B"/>
    <w:rPr>
      <w:color w:val="467886" w:themeColor="hyperlink"/>
      <w:u w:val="single"/>
    </w:rPr>
  </w:style>
  <w:style w:type="character" w:styleId="UnresolvedMention">
    <w:name w:val="Unresolved Mention"/>
    <w:basedOn w:val="DefaultParagraphFont"/>
    <w:uiPriority w:val="99"/>
    <w:semiHidden/>
    <w:unhideWhenUsed/>
    <w:rsid w:val="00D4565B"/>
    <w:rPr>
      <w:color w:val="605E5C"/>
      <w:shd w:val="clear" w:color="auto" w:fill="E1DFDD"/>
    </w:rPr>
  </w:style>
  <w:style w:type="table" w:styleId="TableGrid">
    <w:name w:val="Table Grid"/>
    <w:basedOn w:val="TableNormal"/>
    <w:uiPriority w:val="39"/>
    <w:rsid w:val="0069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73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7305"/>
  </w:style>
  <w:style w:type="paragraph" w:styleId="Footer">
    <w:name w:val="footer"/>
    <w:basedOn w:val="Normal"/>
    <w:link w:val="FooterChar"/>
    <w:uiPriority w:val="99"/>
    <w:unhideWhenUsed/>
    <w:rsid w:val="00DD73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7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th.se/om/miljo-hallbar-utveckling/utbildning-miljo-hallbar-utveckling/verktygslada/sustainable-developm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vt.se/nyheter/inrikes/har-ar-vaxthuset-dar-ai-odlar-basilika" TargetMode="External"/><Relationship Id="rId5" Type="http://schemas.openxmlformats.org/officeDocument/2006/relationships/webSettings" Target="webSettings.xml"/><Relationship Id="rId10" Type="http://schemas.openxmlformats.org/officeDocument/2006/relationships/hyperlink" Target="https://www.kth.se/om/miljo-hallbar-utveckling/utbildning-miljo-hallbar-utveckling/verktygslada/sustainable-development/ekonomisk-hallbarhet-1.431976" TargetMode="External"/><Relationship Id="rId4" Type="http://schemas.openxmlformats.org/officeDocument/2006/relationships/settings" Target="settings.xml"/><Relationship Id="rId9" Type="http://schemas.openxmlformats.org/officeDocument/2006/relationships/hyperlink" Target="https://www.kth.se/om/miljo-hallbar-utveckling/utbildning-miljo-hallbar-utveckling/verktygslada/sustainable-development/ekologisk-hallbarhet-1.43207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7BFB-9D94-40D0-B320-B142760AA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4</Pages>
  <Words>1553</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Jonsson</dc:creator>
  <cp:keywords/>
  <dc:description/>
  <cp:lastModifiedBy>Anita Jonsson</cp:lastModifiedBy>
  <cp:revision>25</cp:revision>
  <dcterms:created xsi:type="dcterms:W3CDTF">2025-04-26T07:28:00Z</dcterms:created>
  <dcterms:modified xsi:type="dcterms:W3CDTF">2025-04-27T14:29:00Z</dcterms:modified>
</cp:coreProperties>
</file>