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E0E3D" w14:textId="1CC4AB6B" w:rsidR="00B4758B" w:rsidRDefault="000026E3"/>
    <w:p w14:paraId="3FF0EFE1" w14:textId="192F5392" w:rsidR="00E827BD" w:rsidRDefault="00E827BD"/>
    <w:p w14:paraId="43FEB476" w14:textId="3765A153" w:rsidR="00E827BD" w:rsidRDefault="003B4C11" w:rsidP="00E827BD">
      <w:pPr>
        <w:pStyle w:val="ListParagraph"/>
        <w:numPr>
          <w:ilvl w:val="0"/>
          <w:numId w:val="1"/>
        </w:numPr>
      </w:pPr>
      <w:r>
        <w:t>Open the ShoppingApp.EntityModelLibrary project created in the previous exercise</w:t>
      </w:r>
    </w:p>
    <w:p w14:paraId="1781C8B3" w14:textId="70BC4BF9" w:rsidR="00A50BA1" w:rsidRDefault="002A0B8D" w:rsidP="00F629D3">
      <w:pPr>
        <w:pStyle w:val="ListParagraph"/>
        <w:numPr>
          <w:ilvl w:val="0"/>
          <w:numId w:val="1"/>
        </w:numPr>
      </w:pPr>
      <w:r>
        <w:t xml:space="preserve">Use NuGet to add the </w:t>
      </w:r>
      <w:r w:rsidRPr="00D53A16">
        <w:rPr>
          <w:b/>
          <w:bCs/>
        </w:rPr>
        <w:t>Microsoft.EntityFrameworkCore.Tools</w:t>
      </w:r>
      <w:r w:rsidR="00D53A16">
        <w:rPr>
          <w:b/>
          <w:bCs/>
        </w:rPr>
        <w:t xml:space="preserve"> (version 5.0)</w:t>
      </w:r>
      <w:r>
        <w:t xml:space="preserve"> package to the project. This will provide the migration commands</w:t>
      </w:r>
      <w:r w:rsidR="00F629D3">
        <w:t>. O</w:t>
      </w:r>
      <w:r w:rsidR="00A50BA1">
        <w:t>nce the installation is done, the package</w:t>
      </w:r>
      <w:r w:rsidR="008128FE">
        <w:t>s</w:t>
      </w:r>
      <w:r w:rsidR="00A50BA1">
        <w:t xml:space="preserve"> will appear in Solution Explorer:</w:t>
      </w:r>
    </w:p>
    <w:p w14:paraId="4706A02B" w14:textId="0827BF8F" w:rsidR="00F629D3" w:rsidRDefault="00F629D3" w:rsidP="00F629D3">
      <w:pPr>
        <w:pStyle w:val="ListParagraph"/>
      </w:pPr>
      <w:r w:rsidRPr="00F629D3">
        <w:rPr>
          <w:noProof/>
        </w:rPr>
        <w:drawing>
          <wp:inline distT="0" distB="0" distL="0" distR="0" wp14:anchorId="77EC9834" wp14:editId="603F33E1">
            <wp:extent cx="3276884" cy="1615580"/>
            <wp:effectExtent l="19050" t="19050" r="1905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615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344F3C" w14:textId="51AB86EF" w:rsidR="00A50BA1" w:rsidRDefault="00A50BA1" w:rsidP="00A50BA1">
      <w:pPr>
        <w:pStyle w:val="ListParagraph"/>
      </w:pPr>
    </w:p>
    <w:p w14:paraId="66F4E8A4" w14:textId="51492D2F" w:rsidR="00E827BD" w:rsidRDefault="004F2477" w:rsidP="00E827BD">
      <w:pPr>
        <w:pStyle w:val="ListParagraph"/>
        <w:numPr>
          <w:ilvl w:val="0"/>
          <w:numId w:val="1"/>
        </w:numPr>
      </w:pPr>
      <w:r>
        <w:t xml:space="preserve">In Visual Studio, click on the Tools menu option, NuGet Package Manager- &gt; Package Manager Console. </w:t>
      </w:r>
    </w:p>
    <w:p w14:paraId="4A2DB07D" w14:textId="55D88ADE" w:rsidR="005D793A" w:rsidRDefault="00007751" w:rsidP="00E827BD">
      <w:pPr>
        <w:pStyle w:val="ListParagraph"/>
        <w:numPr>
          <w:ilvl w:val="0"/>
          <w:numId w:val="1"/>
        </w:numPr>
      </w:pPr>
      <w:r>
        <w:t xml:space="preserve"> </w:t>
      </w:r>
      <w:r w:rsidR="005D793A">
        <w:t>In the console, type the following command:</w:t>
      </w:r>
    </w:p>
    <w:p w14:paraId="6F545038" w14:textId="03C54B5D" w:rsidR="005D793A" w:rsidRDefault="005D793A" w:rsidP="005D793A">
      <w:pPr>
        <w:pStyle w:val="ListParagraph"/>
      </w:pPr>
      <w:r w:rsidRPr="005D793A">
        <w:rPr>
          <w:noProof/>
        </w:rPr>
        <w:drawing>
          <wp:inline distT="0" distB="0" distL="0" distR="0" wp14:anchorId="42E8E8B4" wp14:editId="528EA8DC">
            <wp:extent cx="5943600" cy="778510"/>
            <wp:effectExtent l="19050" t="19050" r="1905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01DF45" w14:textId="51104077" w:rsidR="00725800" w:rsidRDefault="00007751" w:rsidP="00E827BD">
      <w:pPr>
        <w:pStyle w:val="ListParagraph"/>
        <w:numPr>
          <w:ilvl w:val="0"/>
          <w:numId w:val="1"/>
        </w:numPr>
      </w:pPr>
      <w:r>
        <w:t xml:space="preserve"> </w:t>
      </w:r>
      <w:r w:rsidR="00725800">
        <w:t>Understand the output of this command:</w:t>
      </w:r>
      <w:r w:rsidR="00AA6772">
        <w:t xml:space="preserve"> observe the various options available for migrations.</w:t>
      </w:r>
    </w:p>
    <w:p w14:paraId="5DF2D94C" w14:textId="2B653301" w:rsidR="00007751" w:rsidRDefault="00725800" w:rsidP="00725800">
      <w:pPr>
        <w:pStyle w:val="ListParagraph"/>
      </w:pPr>
      <w:r w:rsidRPr="00725800">
        <w:rPr>
          <w:noProof/>
        </w:rPr>
        <w:drawing>
          <wp:inline distT="0" distB="0" distL="0" distR="0" wp14:anchorId="733187CC" wp14:editId="0A36B749">
            <wp:extent cx="5943600" cy="2799080"/>
            <wp:effectExtent l="19050" t="19050" r="1905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07751">
        <w:t xml:space="preserve"> </w:t>
      </w:r>
    </w:p>
    <w:p w14:paraId="646277C4" w14:textId="49DF0109" w:rsidR="00A56F61" w:rsidRDefault="00A56F61" w:rsidP="00A56F61">
      <w:pPr>
        <w:pStyle w:val="ListParagraph"/>
        <w:numPr>
          <w:ilvl w:val="0"/>
          <w:numId w:val="1"/>
        </w:numPr>
      </w:pPr>
      <w:r>
        <w:t>Use the Add-Migration command :</w:t>
      </w:r>
    </w:p>
    <w:p w14:paraId="0B3786F9" w14:textId="66039669" w:rsidR="00A56F61" w:rsidRDefault="00A56F61" w:rsidP="00A56F61">
      <w:pPr>
        <w:pStyle w:val="ListParagraph"/>
      </w:pPr>
      <w:r w:rsidRPr="00A56F61">
        <w:rPr>
          <w:noProof/>
        </w:rPr>
        <w:lastRenderedPageBreak/>
        <w:drawing>
          <wp:inline distT="0" distB="0" distL="0" distR="0" wp14:anchorId="199E2F1D" wp14:editId="6CE2526B">
            <wp:extent cx="4320914" cy="1234547"/>
            <wp:effectExtent l="19050" t="19050" r="2286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234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E249E" w14:textId="77777777" w:rsidR="0023271F" w:rsidRDefault="0023271F" w:rsidP="00A56F61">
      <w:pPr>
        <w:pStyle w:val="ListParagraph"/>
      </w:pPr>
    </w:p>
    <w:p w14:paraId="3A90A241" w14:textId="7C9A46B4" w:rsidR="0023271F" w:rsidRDefault="0023271F" w:rsidP="0023271F">
      <w:pPr>
        <w:pStyle w:val="ListParagraph"/>
        <w:numPr>
          <w:ilvl w:val="0"/>
          <w:numId w:val="1"/>
        </w:numPr>
      </w:pPr>
      <w:r>
        <w:t>This command generates a code file in Visual Studio under a new folder called Migrations:</w:t>
      </w:r>
    </w:p>
    <w:p w14:paraId="45975622" w14:textId="19C5BA98" w:rsidR="0023271F" w:rsidRDefault="0023271F" w:rsidP="0023271F">
      <w:pPr>
        <w:pStyle w:val="ListParagraph"/>
      </w:pPr>
      <w:r w:rsidRPr="0023271F">
        <w:drawing>
          <wp:inline distT="0" distB="0" distL="0" distR="0" wp14:anchorId="51941097" wp14:editId="119D9DDC">
            <wp:extent cx="3467400" cy="1120237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120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003669" w14:textId="77777777" w:rsidR="004739A1" w:rsidRDefault="00CE17B0" w:rsidP="0023271F">
      <w:pPr>
        <w:pStyle w:val="ListParagraph"/>
        <w:numPr>
          <w:ilvl w:val="0"/>
          <w:numId w:val="1"/>
        </w:numPr>
      </w:pPr>
      <w:r>
        <w:t>Open the MyFirstMigration.cs file and observe the generated code</w:t>
      </w:r>
      <w:r w:rsidR="004739A1">
        <w:t xml:space="preserve">. </w:t>
      </w:r>
    </w:p>
    <w:p w14:paraId="142222B5" w14:textId="199EC401" w:rsidR="0023271F" w:rsidRDefault="004739A1" w:rsidP="004739A1">
      <w:pPr>
        <w:pStyle w:val="ListParagraph"/>
        <w:numPr>
          <w:ilvl w:val="0"/>
          <w:numId w:val="5"/>
        </w:numPr>
      </w:pPr>
      <w:r>
        <w:t>What is the usage of the Up and Down methods?</w:t>
      </w:r>
    </w:p>
    <w:p w14:paraId="786043B5" w14:textId="3465B0CD" w:rsidR="00CE17B0" w:rsidRDefault="004739A1" w:rsidP="004739A1">
      <w:pPr>
        <w:pStyle w:val="ListParagraph"/>
        <w:numPr>
          <w:ilvl w:val="0"/>
          <w:numId w:val="5"/>
        </w:numPr>
      </w:pPr>
      <w:r>
        <w:t xml:space="preserve">Which methods are provided by the </w:t>
      </w:r>
      <w:r w:rsidRPr="004739A1">
        <w:rPr>
          <w:b/>
          <w:bCs/>
        </w:rPr>
        <w:t>MigrationBuilder</w:t>
      </w:r>
      <w:r>
        <w:t xml:space="preserve"> class to create tables, columns, constraints, and indexes? </w:t>
      </w:r>
    </w:p>
    <w:p w14:paraId="3C3C79B2" w14:textId="4496C043" w:rsidR="004739A1" w:rsidRDefault="004739A1" w:rsidP="004739A1">
      <w:pPr>
        <w:pStyle w:val="ListParagraph"/>
        <w:numPr>
          <w:ilvl w:val="0"/>
          <w:numId w:val="1"/>
        </w:numPr>
      </w:pPr>
      <w:r>
        <w:t xml:space="preserve">Note that the Add Migration command generates the code required to create the tables and DOES NOT generate the tables as such. To generate the tables, use the </w:t>
      </w:r>
      <w:r w:rsidR="00CC1CD7">
        <w:t>update command as shown below:</w:t>
      </w:r>
    </w:p>
    <w:p w14:paraId="665AACA5" w14:textId="5296D0CB" w:rsidR="00CC1CD7" w:rsidRDefault="00202FBB" w:rsidP="00CC1CD7">
      <w:pPr>
        <w:pStyle w:val="ListParagraph"/>
      </w:pPr>
      <w:r w:rsidRPr="00202FBB">
        <w:drawing>
          <wp:inline distT="0" distB="0" distL="0" distR="0" wp14:anchorId="7ED4E205" wp14:editId="6C791DF1">
            <wp:extent cx="5943600" cy="1629410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94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24B221" w14:textId="77777777" w:rsidR="00271FEB" w:rsidRDefault="00271FEB" w:rsidP="00007751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FF"/>
          <w:sz w:val="19"/>
          <w:szCs w:val="19"/>
        </w:rPr>
      </w:pPr>
    </w:p>
    <w:p w14:paraId="32622F5F" w14:textId="1C3196F5" w:rsidR="00271FEB" w:rsidRDefault="00271FEB" w:rsidP="00007751">
      <w:pPr>
        <w:autoSpaceDE w:val="0"/>
        <w:autoSpaceDN w:val="0"/>
        <w:adjustRightInd w:val="0"/>
        <w:spacing w:after="0" w:line="240" w:lineRule="auto"/>
        <w:ind w:left="720"/>
      </w:pPr>
      <w:r w:rsidRPr="00271FEB">
        <w:t>The verbose option will display the scripts generated to create tables from the classes. Read the scripts and understand the same.</w:t>
      </w:r>
    </w:p>
    <w:p w14:paraId="35790601" w14:textId="7EE81566" w:rsidR="00C90450" w:rsidRDefault="00C90450" w:rsidP="00007751">
      <w:pPr>
        <w:autoSpaceDE w:val="0"/>
        <w:autoSpaceDN w:val="0"/>
        <w:adjustRightInd w:val="0"/>
        <w:spacing w:after="0" w:line="240" w:lineRule="auto"/>
        <w:ind w:left="720"/>
      </w:pPr>
    </w:p>
    <w:p w14:paraId="2889DD5F" w14:textId="7519E1F9" w:rsidR="00C90450" w:rsidRPr="00271FEB" w:rsidRDefault="00085AB8" w:rsidP="00C9045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Connect to SQL Server Management Studio and use the Object Explorer to check if the tables have been created in the Shoppe database.</w:t>
      </w:r>
    </w:p>
    <w:p w14:paraId="74CFBB62" w14:textId="6C34A03A" w:rsidR="00271FEB" w:rsidRPr="00271FEB" w:rsidRDefault="00ED5B8C" w:rsidP="00007751">
      <w:pPr>
        <w:autoSpaceDE w:val="0"/>
        <w:autoSpaceDN w:val="0"/>
        <w:adjustRightInd w:val="0"/>
        <w:spacing w:after="0" w:line="240" w:lineRule="auto"/>
        <w:ind w:left="720"/>
      </w:pPr>
      <w:r w:rsidRPr="00ED5B8C">
        <w:lastRenderedPageBreak/>
        <w:drawing>
          <wp:inline distT="0" distB="0" distL="0" distR="0" wp14:anchorId="39F3B1F4" wp14:editId="1601FAD0">
            <wp:extent cx="3162574" cy="1714649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7146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B5F1E73" w14:textId="41645E56" w:rsidR="00604DA4" w:rsidRPr="00604DA4" w:rsidRDefault="00007751" w:rsidP="00271FE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C7C2787" w14:textId="5EDBE646" w:rsidR="00BD0090" w:rsidRDefault="00BD0090" w:rsidP="002F1F3F"/>
    <w:sectPr w:rsidR="00BD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533E8" w14:textId="77777777" w:rsidR="000026E3" w:rsidRDefault="000026E3" w:rsidP="00007751">
      <w:pPr>
        <w:spacing w:after="0" w:line="240" w:lineRule="auto"/>
      </w:pPr>
      <w:r>
        <w:separator/>
      </w:r>
    </w:p>
  </w:endnote>
  <w:endnote w:type="continuationSeparator" w:id="0">
    <w:p w14:paraId="1971D55F" w14:textId="77777777" w:rsidR="000026E3" w:rsidRDefault="000026E3" w:rsidP="00007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45F7D" w14:textId="77777777" w:rsidR="000026E3" w:rsidRDefault="000026E3" w:rsidP="00007751">
      <w:pPr>
        <w:spacing w:after="0" w:line="240" w:lineRule="auto"/>
      </w:pPr>
      <w:r>
        <w:separator/>
      </w:r>
    </w:p>
  </w:footnote>
  <w:footnote w:type="continuationSeparator" w:id="0">
    <w:p w14:paraId="369E08F5" w14:textId="77777777" w:rsidR="000026E3" w:rsidRDefault="000026E3" w:rsidP="00007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17BF0"/>
    <w:multiLevelType w:val="hybridMultilevel"/>
    <w:tmpl w:val="A7DA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35B5A"/>
    <w:multiLevelType w:val="hybridMultilevel"/>
    <w:tmpl w:val="6E7E3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FC2F92"/>
    <w:multiLevelType w:val="hybridMultilevel"/>
    <w:tmpl w:val="A7DA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33FF1"/>
    <w:multiLevelType w:val="hybridMultilevel"/>
    <w:tmpl w:val="A7DAF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697C"/>
    <w:multiLevelType w:val="hybridMultilevel"/>
    <w:tmpl w:val="A5CE4154"/>
    <w:lvl w:ilvl="0" w:tplc="E08850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BD"/>
    <w:rsid w:val="000026E3"/>
    <w:rsid w:val="00007751"/>
    <w:rsid w:val="00085AB8"/>
    <w:rsid w:val="000C18A2"/>
    <w:rsid w:val="001066C3"/>
    <w:rsid w:val="00202FBB"/>
    <w:rsid w:val="0023271F"/>
    <w:rsid w:val="00271FEB"/>
    <w:rsid w:val="002A0B8D"/>
    <w:rsid w:val="002C2ACF"/>
    <w:rsid w:val="002C689D"/>
    <w:rsid w:val="002F1F3F"/>
    <w:rsid w:val="003B4C11"/>
    <w:rsid w:val="004739A1"/>
    <w:rsid w:val="004F2477"/>
    <w:rsid w:val="005272E3"/>
    <w:rsid w:val="005968A2"/>
    <w:rsid w:val="005D793A"/>
    <w:rsid w:val="005F4D09"/>
    <w:rsid w:val="00604DA4"/>
    <w:rsid w:val="00725800"/>
    <w:rsid w:val="00770CAA"/>
    <w:rsid w:val="008128FE"/>
    <w:rsid w:val="00851666"/>
    <w:rsid w:val="008F00A4"/>
    <w:rsid w:val="009E6389"/>
    <w:rsid w:val="00A50BA1"/>
    <w:rsid w:val="00A56F61"/>
    <w:rsid w:val="00AA6772"/>
    <w:rsid w:val="00AD0979"/>
    <w:rsid w:val="00BD0090"/>
    <w:rsid w:val="00C614A9"/>
    <w:rsid w:val="00C90450"/>
    <w:rsid w:val="00CC1CD7"/>
    <w:rsid w:val="00CE17B0"/>
    <w:rsid w:val="00D26B34"/>
    <w:rsid w:val="00D53A16"/>
    <w:rsid w:val="00E55AA7"/>
    <w:rsid w:val="00E827BD"/>
    <w:rsid w:val="00ED5B8C"/>
    <w:rsid w:val="00F6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F2224"/>
  <w15:chartTrackingRefBased/>
  <w15:docId w15:val="{D9F41431-BA73-4DC8-B179-65126D2D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038B750D05941B969AD48BBBB2ACF" ma:contentTypeVersion="6" ma:contentTypeDescription="Create a new document." ma:contentTypeScope="" ma:versionID="c3639ec2c65e7a3f31f673d7bd167a92">
  <xsd:schema xmlns:xsd="http://www.w3.org/2001/XMLSchema" xmlns:xs="http://www.w3.org/2001/XMLSchema" xmlns:p="http://schemas.microsoft.com/office/2006/metadata/properties" xmlns:ns2="7a296880-0e5a-4d39-b634-b7c50f884e38" xmlns:ns3="12e06423-2dc9-40a7-b652-9d878cd63422" targetNamespace="http://schemas.microsoft.com/office/2006/metadata/properties" ma:root="true" ma:fieldsID="ee33193d6c6e017bf07cbd291ae512db" ns2:_="" ns3:_="">
    <xsd:import namespace="7a296880-0e5a-4d39-b634-b7c50f884e38"/>
    <xsd:import namespace="12e06423-2dc9-40a7-b652-9d878cd634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296880-0e5a-4d39-b634-b7c50f884e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06423-2dc9-40a7-b652-9d878cd634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5F39E0-2FCE-4126-B88D-E23E92CB420E}"/>
</file>

<file path=customXml/itemProps2.xml><?xml version="1.0" encoding="utf-8"?>
<ds:datastoreItem xmlns:ds="http://schemas.openxmlformats.org/officeDocument/2006/customXml" ds:itemID="{B650D2A9-E10C-4C1F-BFDE-9CB1648327F9}"/>
</file>

<file path=customXml/itemProps3.xml><?xml version="1.0" encoding="utf-8"?>
<ds:datastoreItem xmlns:ds="http://schemas.openxmlformats.org/officeDocument/2006/customXml" ds:itemID="{8E333D28-45E7-4B0D-8C5E-F48402E71D7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Pr, Abishek</dc:creator>
  <cp:keywords/>
  <dc:description/>
  <cp:lastModifiedBy>Pr, Abishek</cp:lastModifiedBy>
  <cp:revision>33</cp:revision>
  <dcterms:created xsi:type="dcterms:W3CDTF">2022-05-29T04:49:00Z</dcterms:created>
  <dcterms:modified xsi:type="dcterms:W3CDTF">2022-05-30T06:09:00Z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0x010100F90038B750D05941B969AD48BBBB2ACF</vt:lpwstr>
  </property>
</Properties>
</file>