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C6B2A" w14:textId="77777777" w:rsidR="00810341" w:rsidRPr="00810341" w:rsidRDefault="00810341" w:rsidP="008103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0341">
        <w:rPr>
          <w:rFonts w:ascii="Times New Roman" w:eastAsia="Times New Roman" w:hAnsi="Times New Roman" w:cs="Times New Roman"/>
          <w:b/>
          <w:bCs/>
          <w:sz w:val="28"/>
          <w:szCs w:val="28"/>
        </w:rPr>
        <w:t>SCD TYPE 2 TRANSFORMATION</w:t>
      </w:r>
    </w:p>
    <w:p w14:paraId="0EC81A94" w14:textId="77777777" w:rsidR="00810341" w:rsidRPr="00810341" w:rsidRDefault="00810341" w:rsidP="00810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0341">
        <w:rPr>
          <w:rFonts w:ascii="Times New Roman" w:eastAsia="Times New Roman" w:hAnsi="Times New Roman" w:cs="Times New Roman"/>
          <w:sz w:val="28"/>
          <w:szCs w:val="28"/>
        </w:rPr>
        <w:t> SCD Type 2 retains the full history of values. When the value of a chosen attribute changes, the current record is closed. A new record is created with the changed data values and this new record becomes the current record.</w:t>
      </w:r>
    </w:p>
    <w:p w14:paraId="4D51D4EB" w14:textId="77777777" w:rsidR="00810341" w:rsidRPr="00810341" w:rsidRDefault="00810341" w:rsidP="00810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0341">
        <w:rPr>
          <w:rFonts w:ascii="Times New Roman" w:eastAsia="Times New Roman" w:hAnsi="Times New Roman" w:cs="Times New Roman"/>
          <w:sz w:val="28"/>
          <w:szCs w:val="28"/>
        </w:rPr>
        <w:t>In these we follow all the transformation to complete our task.</w:t>
      </w:r>
    </w:p>
    <w:p w14:paraId="576218CE" w14:textId="77777777" w:rsidR="00810341" w:rsidRPr="00810341" w:rsidRDefault="00810341" w:rsidP="008103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0341">
        <w:rPr>
          <w:rFonts w:ascii="Times New Roman" w:eastAsia="Times New Roman" w:hAnsi="Times New Roman" w:cs="Times New Roman"/>
          <w:sz w:val="28"/>
          <w:szCs w:val="28"/>
        </w:rPr>
        <w:t>Few of the transformation are all follows</w:t>
      </w:r>
    </w:p>
    <w:p w14:paraId="695E8414" w14:textId="77777777" w:rsidR="00810341" w:rsidRPr="00810341" w:rsidRDefault="00810341" w:rsidP="00810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0341">
        <w:rPr>
          <w:rFonts w:ascii="Times New Roman" w:eastAsia="Times New Roman" w:hAnsi="Times New Roman" w:cs="Times New Roman"/>
          <w:sz w:val="28"/>
          <w:szCs w:val="28"/>
        </w:rPr>
        <w:t>starting with source connection </w:t>
      </w:r>
    </w:p>
    <w:p w14:paraId="69FDED06" w14:textId="77777777" w:rsidR="00810341" w:rsidRPr="00810341" w:rsidRDefault="00810341" w:rsidP="00810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0341">
        <w:rPr>
          <w:rFonts w:ascii="Times New Roman" w:eastAsia="Times New Roman" w:hAnsi="Times New Roman" w:cs="Times New Roman"/>
          <w:sz w:val="28"/>
          <w:szCs w:val="28"/>
        </w:rPr>
        <w:t>Giving expression transformation</w:t>
      </w:r>
    </w:p>
    <w:p w14:paraId="4D7ADF63" w14:textId="77777777" w:rsidR="00810341" w:rsidRPr="00810341" w:rsidRDefault="00810341" w:rsidP="00810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0341">
        <w:rPr>
          <w:rFonts w:ascii="Times New Roman" w:eastAsia="Times New Roman" w:hAnsi="Times New Roman" w:cs="Times New Roman"/>
          <w:sz w:val="28"/>
          <w:szCs w:val="28"/>
        </w:rPr>
        <w:t>Then we will go with the lookup transformation</w:t>
      </w:r>
    </w:p>
    <w:p w14:paraId="7DD8BB7E" w14:textId="77777777" w:rsidR="00810341" w:rsidRPr="00810341" w:rsidRDefault="00810341" w:rsidP="00810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0341">
        <w:rPr>
          <w:rFonts w:ascii="Times New Roman" w:eastAsia="Times New Roman" w:hAnsi="Times New Roman" w:cs="Times New Roman"/>
          <w:sz w:val="28"/>
          <w:szCs w:val="28"/>
        </w:rPr>
        <w:t>Then follows with Sequence Generator</w:t>
      </w:r>
    </w:p>
    <w:p w14:paraId="7E9DCB81" w14:textId="77777777" w:rsidR="00810341" w:rsidRPr="00810341" w:rsidRDefault="00810341" w:rsidP="00810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0341">
        <w:rPr>
          <w:rFonts w:ascii="Times New Roman" w:eastAsia="Times New Roman" w:hAnsi="Times New Roman" w:cs="Times New Roman"/>
          <w:sz w:val="28"/>
          <w:szCs w:val="28"/>
        </w:rPr>
        <w:t>Continues with the Router condition</w:t>
      </w:r>
    </w:p>
    <w:p w14:paraId="1D7DC0F7" w14:textId="1E41E227" w:rsidR="00810341" w:rsidRPr="00810341" w:rsidRDefault="00810341" w:rsidP="008103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10341">
        <w:rPr>
          <w:rFonts w:ascii="Times New Roman" w:eastAsia="Times New Roman" w:hAnsi="Times New Roman" w:cs="Times New Roman"/>
          <w:sz w:val="28"/>
          <w:szCs w:val="28"/>
        </w:rPr>
        <w:t>Finally target for router Condition</w:t>
      </w:r>
      <w:r w:rsidRPr="008103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F205E4" wp14:editId="0C41ECD3">
            <wp:extent cx="5943600" cy="333946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4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D8B61F" wp14:editId="62B6172F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</w:t>
      </w:r>
      <w:r w:rsidRPr="00810341">
        <w:rPr>
          <w:rFonts w:ascii="Times New Roman" w:eastAsia="Times New Roman" w:hAnsi="Times New Roman" w:cs="Times New Roman"/>
          <w:b/>
          <w:bCs/>
          <w:sz w:val="24"/>
          <w:szCs w:val="24"/>
        </w:rPr>
        <w:t>SOURCE TABLE</w:t>
      </w:r>
      <w:r w:rsidRPr="0081034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CFA93D" wp14:editId="692A6A46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341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 TABLE</w:t>
      </w:r>
    </w:p>
    <w:p w14:paraId="7C607554" w14:textId="77777777" w:rsidR="00810341" w:rsidRPr="00810341" w:rsidRDefault="00810341" w:rsidP="008103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FEB8EF" w14:textId="77777777" w:rsidR="00083962" w:rsidRDefault="00083962"/>
    <w:sectPr w:rsidR="0008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B7A35"/>
    <w:multiLevelType w:val="multilevel"/>
    <w:tmpl w:val="0B7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146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62"/>
    <w:rsid w:val="00083962"/>
    <w:rsid w:val="0081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153B"/>
  <w15:chartTrackingRefBased/>
  <w15:docId w15:val="{9084DCD0-9C99-498D-B6F5-B5B434F7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03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1034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81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Rao</dc:creator>
  <cp:keywords/>
  <dc:description/>
  <cp:lastModifiedBy>Anitha Rao</cp:lastModifiedBy>
  <cp:revision>2</cp:revision>
  <dcterms:created xsi:type="dcterms:W3CDTF">2022-10-03T06:18:00Z</dcterms:created>
  <dcterms:modified xsi:type="dcterms:W3CDTF">2022-10-03T06:22:00Z</dcterms:modified>
</cp:coreProperties>
</file>