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CD02DB">
        <w:rPr>
          <w:lang w:val="sr-Latn-RS"/>
        </w:rPr>
        <w:t>Integrated Data Store</w:t>
      </w:r>
      <w:r>
        <w:rPr>
          <w:lang w:val="sr-Latn-RS"/>
        </w:rPr>
        <w:t xml:space="preserve">. </w:t>
      </w:r>
      <w:r w:rsidR="007757D1">
        <w:rPr>
          <w:lang w:val="sr-Latn-RS"/>
        </w:rPr>
        <w:t>Nakon toga</w:t>
      </w:r>
      <w:r>
        <w:rPr>
          <w:lang w:val="sr-Latn-RS"/>
        </w:rPr>
        <w:t xml:space="preserve">, 1970-tih, kompanije IBM je razvila Information Management System. Ova dva tipa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 njegova povezanost sa drugim podacima. Prve relacione baze podataka su bile INGRES, čija je ideja osmišljena i realizovana na Berklez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relacionog modela podataka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5779BC"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p>
    <w:p w:rsidR="00DD4946" w:rsidRDefault="00DD4946" w:rsidP="005779BC">
      <w:pPr>
        <w:jc w:val="both"/>
        <w:rPr>
          <w:lang w:val="sr-Latn-RS"/>
        </w:rPr>
      </w:pP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01000C" w:rsidRDefault="00D15CCB" w:rsidP="0001000C">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Atomicity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Atomičnost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Pr="0001000C">
        <w:rPr>
          <w:rFonts w:cstheme="minorHAnsi"/>
          <w:color w:val="161513"/>
          <w:sz w:val="20"/>
          <w:shd w:val="clear" w:color="auto" w:fill="FFFFFF"/>
        </w:rPr>
        <w:t xml:space="preserve"> </w:t>
      </w:r>
      <w:r w:rsidR="0001000C">
        <w:rPr>
          <w:rFonts w:cstheme="minorHAnsi"/>
          <w:color w:val="161513"/>
          <w:sz w:val="20"/>
          <w:shd w:val="clear" w:color="auto" w:fill="FFFFFF"/>
          <w:lang w:val="sr-Latn-RS"/>
        </w:rPr>
        <w:t>p</w:t>
      </w:r>
      <w:r w:rsidR="0001000C" w:rsidRPr="0001000C">
        <w:rPr>
          <w:rFonts w:cstheme="minorHAnsi"/>
          <w:color w:val="161513"/>
          <w:sz w:val="20"/>
          <w:shd w:val="clear" w:color="auto" w:fill="FFFFFF"/>
          <w:lang w:val="sr-Latn-RS"/>
        </w:rPr>
        <w:t>ošto se jedna transakcija nad bazom podataka može sadržati iz više pod-zahteva,</w:t>
      </w:r>
      <w:r w:rsidR="0001000C" w:rsidRPr="0001000C">
        <w:rPr>
          <w:rFonts w:cstheme="minorHAnsi"/>
          <w:color w:val="161513"/>
          <w:sz w:val="20"/>
          <w:shd w:val="clear" w:color="auto" w:fill="FFFFFF"/>
        </w:rPr>
        <w:t xml:space="preserve"> </w:t>
      </w:r>
      <w:r w:rsidR="0001000C" w:rsidRPr="0001000C">
        <w:rPr>
          <w:rFonts w:cstheme="minorHAnsi"/>
          <w:color w:val="161513"/>
          <w:sz w:val="20"/>
          <w:shd w:val="clear" w:color="auto" w:fill="FFFFFF"/>
          <w:lang w:val="sr-Latn-RS"/>
        </w:rPr>
        <w:t>baza podataka mora da garantuje da će se transakcija izvršiti ispravno pre nego što se desi bilo kakva izmena podataka u bazi, to jest, ukoliko bar jedan deo transakcije bude neuspešan, baza mora d</w:t>
      </w:r>
      <w:r w:rsidR="0001000C">
        <w:rPr>
          <w:rFonts w:cstheme="minorHAnsi"/>
          <w:color w:val="161513"/>
          <w:sz w:val="20"/>
          <w:shd w:val="clear" w:color="auto" w:fill="FFFFFF"/>
          <w:lang w:val="sr-Latn-RS"/>
        </w:rPr>
        <w:t>a ostane u nepormenjenom stanju.</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Consistency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 xml:space="preserve">Konzistentnost) – </w:t>
      </w:r>
      <w:r w:rsidR="0001000C">
        <w:rPr>
          <w:rFonts w:cstheme="minorHAnsi"/>
          <w:color w:val="161513"/>
          <w:sz w:val="20"/>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Pr>
          <w:rFonts w:cstheme="minorHAnsi"/>
          <w:color w:val="161513"/>
          <w:sz w:val="20"/>
          <w:shd w:val="clear" w:color="auto" w:fill="FFFFFF"/>
          <w:lang w:val="sr-Latn-RS"/>
        </w:rPr>
        <w:t>sa</w:t>
      </w:r>
      <w:proofErr w:type="gramEnd"/>
      <w:r w:rsidR="0001000C">
        <w:rPr>
          <w:rFonts w:cstheme="minorHAnsi"/>
          <w:color w:val="161513"/>
          <w:sz w:val="20"/>
          <w:shd w:val="clear" w:color="auto" w:fill="FFFFFF"/>
          <w:lang w:val="sr-Latn-RS"/>
        </w:rPr>
        <w:t xml:space="preserve"> ograničenjima tabela i njihvoih obeležja.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Isolation</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(Izolovanost) –</w:t>
      </w:r>
      <w:r w:rsidR="0001000C">
        <w:rPr>
          <w:rFonts w:cstheme="minorHAnsi"/>
          <w:color w:val="161513"/>
          <w:sz w:val="20"/>
          <w:shd w:val="clear" w:color="auto" w:fill="FFFFFF"/>
          <w:lang w:val="sr-Latn-RS"/>
        </w:rPr>
        <w:t xml:space="preserve"> izvršavanje jedne transakcije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mora da bude izolovano od strane drugih transakcija.</w:t>
      </w:r>
    </w:p>
    <w:p w:rsidR="00D15CCB" w:rsidRPr="0001000C" w:rsidRDefault="00D15CCB" w:rsidP="00D15CCB">
      <w:pPr>
        <w:pStyle w:val="ListParagraph"/>
        <w:numPr>
          <w:ilvl w:val="0"/>
          <w:numId w:val="6"/>
        </w:numPr>
        <w:jc w:val="both"/>
        <w:rPr>
          <w:rFonts w:cstheme="minorHAnsi"/>
          <w:sz w:val="20"/>
          <w:lang w:val="sr-Latn-RS"/>
        </w:rPr>
      </w:pPr>
      <w:r w:rsidRPr="0001000C">
        <w:rPr>
          <w:rStyle w:val="Strong"/>
          <w:rFonts w:cstheme="minorHAnsi"/>
          <w:color w:val="161513"/>
          <w:sz w:val="20"/>
          <w:shd w:val="clear" w:color="auto" w:fill="FFFFFF"/>
        </w:rPr>
        <w:t>Durability</w:t>
      </w:r>
      <w:r w:rsidRPr="0001000C">
        <w:rPr>
          <w:rFonts w:cstheme="minorHAnsi"/>
          <w:color w:val="161513"/>
          <w:sz w:val="20"/>
          <w:shd w:val="clear" w:color="auto" w:fill="FFFFFF"/>
        </w:rPr>
        <w:t> (</w:t>
      </w:r>
      <w:r w:rsidRPr="0001000C">
        <w:rPr>
          <w:rFonts w:cstheme="minorHAnsi"/>
          <w:color w:val="161513"/>
          <w:sz w:val="20"/>
          <w:shd w:val="clear" w:color="auto" w:fill="FFFFFF"/>
          <w:lang w:val="sr-Latn-RS"/>
        </w:rPr>
        <w:t>Istrajnost</w:t>
      </w:r>
      <w:r w:rsidRPr="0001000C">
        <w:rPr>
          <w:rFonts w:cstheme="minorHAnsi"/>
          <w:color w:val="161513"/>
          <w:sz w:val="20"/>
          <w:shd w:val="clear" w:color="auto" w:fill="FFFFFF"/>
        </w:rPr>
        <w:t xml:space="preserve">) </w:t>
      </w:r>
      <w:r w:rsidRPr="0001000C">
        <w:rPr>
          <w:rFonts w:cstheme="minorHAnsi"/>
          <w:color w:val="161513"/>
          <w:sz w:val="20"/>
          <w:shd w:val="clear" w:color="auto" w:fill="FFFFFF"/>
          <w:lang w:val="sr-Latn-RS"/>
        </w:rPr>
        <w:t>–</w:t>
      </w:r>
      <w:r w:rsidR="0001000C" w:rsidRPr="0001000C">
        <w:rPr>
          <w:rFonts w:cstheme="minorHAnsi"/>
          <w:color w:val="161513"/>
          <w:sz w:val="20"/>
          <w:shd w:val="clear" w:color="auto" w:fill="FFFFFF"/>
          <w:lang w:val="sr-Latn-RS"/>
        </w:rPr>
        <w:t xml:space="preserve"> izmene iz</w:t>
      </w:r>
      <w:r w:rsidR="0001000C">
        <w:rPr>
          <w:rFonts w:cstheme="minorHAnsi"/>
          <w:color w:val="161513"/>
          <w:sz w:val="20"/>
          <w:shd w:val="clear" w:color="auto" w:fill="FFFFFF"/>
          <w:lang w:val="sr-Latn-RS"/>
        </w:rPr>
        <w:t xml:space="preserve">vršene </w:t>
      </w:r>
      <w:proofErr w:type="gramStart"/>
      <w:r w:rsidR="0001000C">
        <w:rPr>
          <w:rFonts w:cstheme="minorHAnsi"/>
          <w:color w:val="161513"/>
          <w:sz w:val="20"/>
          <w:shd w:val="clear" w:color="auto" w:fill="FFFFFF"/>
          <w:lang w:val="sr-Latn-RS"/>
        </w:rPr>
        <w:t>nad</w:t>
      </w:r>
      <w:proofErr w:type="gramEnd"/>
      <w:r w:rsidR="0001000C">
        <w:rPr>
          <w:rFonts w:cstheme="minorHAnsi"/>
          <w:color w:val="161513"/>
          <w:sz w:val="20"/>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C90755" w:rsidP="0077529C">
      <w:pPr>
        <w:ind w:firstLine="720"/>
        <w:jc w:val="both"/>
        <w:rPr>
          <w:lang w:val="sr-Latn-RS"/>
        </w:rPr>
      </w:pPr>
      <w:r>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1E3">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7168795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bookmarkStart w:id="0" w:name="_GoBack"/>
      <w:bookmarkEnd w:id="0"/>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proofErr w:type="spellStart"/>
      <w:r w:rsidRPr="003517F5">
        <w:rPr>
          <w:rStyle w:val="Strong"/>
          <w:rFonts w:ascii="Segoe UI" w:hAnsi="Segoe UI" w:cs="Segoe UI"/>
          <w:b w:val="0"/>
          <w:bdr w:val="single" w:sz="2" w:space="0" w:color="D9D9E3" w:frame="1"/>
        </w:rPr>
        <w:t>Sequelize</w:t>
      </w:r>
      <w:proofErr w:type="spellEnd"/>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D04648">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w:t>
      </w:r>
      <w:r>
        <w:rPr>
          <w:lang w:val="sr-Latn-RS"/>
        </w:rPr>
        <w:tab/>
        <w:t>Baza podataka se smatra nerelacionom ako ne poštuje 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nastale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080150">
        <w:rPr>
          <w:lang w:val="sr-Latn-RS"/>
        </w:rPr>
        <w:t>Dokument tip baye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4A0018">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1197945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 a njihova obrada i kontrola je prepuštena programeru. Primer prilagođene strukture podataka se može videti na sledećoj slici.</w:t>
      </w:r>
    </w:p>
    <w:p w:rsidR="00143E16" w:rsidRDefault="00143E16" w:rsidP="00C92343">
      <w:pPr>
        <w:ind w:firstLine="720"/>
        <w:jc w:val="both"/>
        <w:rPr>
          <w:lang w:val="sr-Latn-RS"/>
        </w:rPr>
      </w:pPr>
    </w:p>
    <w:p w:rsidR="00143E16" w:rsidRPr="00143E16" w:rsidRDefault="00143E16" w:rsidP="00143E16">
      <w:pPr>
        <w:ind w:firstLine="720"/>
        <w:jc w:val="center"/>
        <w:rPr>
          <w:i/>
          <w:sz w:val="20"/>
          <w:lang w:val="sr-Latn-RS"/>
        </w:rPr>
      </w:pPr>
      <w:r w:rsidRPr="00143E16">
        <w:rPr>
          <w:i/>
          <w:sz w:val="20"/>
          <w:lang w:val="sr-Latn-RS"/>
        </w:rPr>
        <w:t>Slika 8. Primer strukture podataka skladištene u Key-Value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006EB9" w:rsidP="004A0018">
      <w:pPr>
        <w:ind w:firstLine="720"/>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1376284</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C67">
        <w:rPr>
          <w:lang w:val="sr-Latn-RS"/>
        </w:rPr>
        <w:t>Naravno, korišćenjem ovog metoda za čuvanje podataka, gubimo na sigurnosti i integritetu podataka koja je automatski uspostavljena prilikom rada sa relacionim bazama podataka. K</w:t>
      </w:r>
      <w:r w:rsidR="003F3A30">
        <w:rPr>
          <w:lang w:val="sr-Latn-RS"/>
        </w:rPr>
        <w:t>ao što je već napomenuto ranije. S</w:t>
      </w:r>
      <w:r w:rsidR="002C5C67">
        <w:rPr>
          <w:lang w:val="sr-Latn-RS"/>
        </w:rPr>
        <w:t>vi standardi uvedeni za relacione baze podataka su tu da osiguraju integritet i konzistentnos</w:t>
      </w:r>
      <w:r w:rsidR="003F3A30">
        <w:rPr>
          <w:lang w:val="sr-Latn-RS"/>
        </w:rPr>
        <w:t>t podataka, z</w:t>
      </w:r>
      <w:r w:rsidR="002C5C67">
        <w:rPr>
          <w:lang w:val="sr-Latn-RS"/>
        </w:rPr>
        <w:t xml:space="preserve">anemarujući ova ograničenja, </w:t>
      </w:r>
      <w:r w:rsidR="003F3A30">
        <w:rPr>
          <w:lang w:val="sr-Latn-RS"/>
        </w:rPr>
        <w:t>žrtvujemo</w:t>
      </w:r>
      <w:r w:rsidR="002C5C67">
        <w:rPr>
          <w:lang w:val="sr-Latn-RS"/>
        </w:rPr>
        <w:t xml:space="preserve"> </w:t>
      </w:r>
      <w:r w:rsidR="00DB5779">
        <w:rPr>
          <w:lang w:val="sr-Latn-RS"/>
        </w:rPr>
        <w:t>predvidivost i sigurnost</w:t>
      </w:r>
      <w:r w:rsidR="002C5C67">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 strukture podataka.</w:t>
      </w:r>
      <w:r w:rsidR="004A0018">
        <w:rPr>
          <w:lang w:val="sr-Latn-RS"/>
        </w:rPr>
        <w:t xml:space="preserve"> Moguće je postojanje veza između entiteta u bazi podataka, ali je to takođe upotpunosti prepušteno programeru da vodi računa.</w:t>
      </w:r>
    </w:p>
    <w:p w:rsidR="005519D6" w:rsidRDefault="005519D6" w:rsidP="007B3CFD">
      <w:pPr>
        <w:jc w:val="both"/>
        <w:rPr>
          <w:lang w:val="sr-Latn-RS"/>
        </w:rPr>
      </w:pPr>
      <w:r>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DE4EF0">
        <w:rPr>
          <w:lang w:val="sr-Latn-RS"/>
        </w:rPr>
        <w:t xml:space="preserve"> koji se unosi u MongoDB Compass, ovaj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p>
    <w:p w:rsidR="005519D6" w:rsidRDefault="005519D6" w:rsidP="005519D6">
      <w:pPr>
        <w:pStyle w:val="ListParagraph"/>
        <w:numPr>
          <w:ilvl w:val="0"/>
          <w:numId w:val="19"/>
        </w:numPr>
        <w:jc w:val="both"/>
        <w:rPr>
          <w:sz w:val="24"/>
          <w:lang w:val="sr-Latn-RS"/>
        </w:rPr>
      </w:pPr>
      <w:r w:rsidRPr="005519D6">
        <w:rPr>
          <w:sz w:val="24"/>
          <w:lang w:val="sr-Latn-RS"/>
        </w:rPr>
        <w:t>Cosmos DB</w:t>
      </w:r>
    </w:p>
    <w:p w:rsidR="005519D6" w:rsidRDefault="005519D6" w:rsidP="005519D6">
      <w:pPr>
        <w:pStyle w:val="ListParagraph"/>
        <w:numPr>
          <w:ilvl w:val="0"/>
          <w:numId w:val="19"/>
        </w:numPr>
        <w:jc w:val="both"/>
        <w:rPr>
          <w:sz w:val="24"/>
          <w:lang w:val="sr-Latn-RS"/>
        </w:rPr>
      </w:pPr>
      <w:r w:rsidRPr="005519D6">
        <w:rPr>
          <w:sz w:val="24"/>
          <w:lang w:val="sr-Latn-RS"/>
        </w:rPr>
        <w:t>ArangoDB</w:t>
      </w:r>
    </w:p>
    <w:p w:rsidR="005519D6" w:rsidRDefault="005519D6" w:rsidP="005519D6">
      <w:pPr>
        <w:pStyle w:val="ListParagraph"/>
        <w:numPr>
          <w:ilvl w:val="0"/>
          <w:numId w:val="19"/>
        </w:numPr>
        <w:jc w:val="both"/>
        <w:rPr>
          <w:sz w:val="24"/>
          <w:lang w:val="sr-Latn-RS"/>
        </w:rPr>
      </w:pPr>
      <w:r w:rsidRPr="005519D6">
        <w:rPr>
          <w:sz w:val="24"/>
          <w:lang w:val="sr-Latn-RS"/>
        </w:rPr>
        <w:t>Couchbase Server</w:t>
      </w:r>
    </w:p>
    <w:p w:rsidR="00DB5779" w:rsidRPr="00FC5B66" w:rsidRDefault="005519D6" w:rsidP="00DC600A">
      <w:pPr>
        <w:pStyle w:val="ListParagraph"/>
        <w:numPr>
          <w:ilvl w:val="0"/>
          <w:numId w:val="19"/>
        </w:numPr>
        <w:jc w:val="both"/>
        <w:rPr>
          <w:sz w:val="24"/>
          <w:lang w:val="sr-Latn-RS"/>
        </w:rPr>
      </w:pPr>
      <w:r w:rsidRPr="005519D6">
        <w:rPr>
          <w:sz w:val="24"/>
          <w:lang w:val="sr-Latn-RS"/>
        </w:rPr>
        <w:t>CouchDB</w:t>
      </w:r>
    </w:p>
    <w:p w:rsidR="007B3CFD" w:rsidRDefault="007B3CFD" w:rsidP="007B3CFD">
      <w:pPr>
        <w:pStyle w:val="Heading1"/>
        <w:numPr>
          <w:ilvl w:val="1"/>
          <w:numId w:val="14"/>
        </w:numPr>
        <w:rPr>
          <w:lang w:val="sr-Latn-RS"/>
        </w:rPr>
      </w:pPr>
      <w:r>
        <w:rPr>
          <w:lang w:val="sr-Latn-RS"/>
        </w:rPr>
        <w:lastRenderedPageBreak/>
        <w:t>Key-Value Store</w:t>
      </w:r>
    </w:p>
    <w:p w:rsidR="007B3CFD" w:rsidRDefault="007B3CFD" w:rsidP="007B3CFD">
      <w:pPr>
        <w:jc w:val="both"/>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 i koristiće se u aplikativnom delu rada koji će biti predstavljen u nastavku.</w:t>
      </w:r>
      <w:r w:rsidRPr="007B3CFD">
        <w:rPr>
          <w:lang w:val="sr-Latn-RS"/>
        </w:rPr>
        <w:t xml:space="preserve"> </w:t>
      </w:r>
    </w:p>
    <w:p w:rsidR="00DE6921" w:rsidRDefault="00DE6921" w:rsidP="007B3CFD">
      <w:pPr>
        <w:ind w:firstLine="720"/>
        <w:jc w:val="both"/>
        <w:rPr>
          <w:lang w:val="sr-Latn-RS"/>
        </w:rPr>
      </w:pPr>
      <w:r>
        <w:rPr>
          <w:lang w:val="sr-Latn-RS"/>
        </w:rPr>
        <w:t>Cilj Redis baze pozadataka,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DE6921" w:rsidRDefault="00311D7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1222974</wp:posOffset>
            </wp:positionH>
            <wp:positionV relativeFrom="paragraph">
              <wp:posOffset>626110</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55760B" w:rsidRDefault="0055760B" w:rsidP="00BC34FD">
      <w:pPr>
        <w:ind w:firstLine="720"/>
        <w:jc w:val="both"/>
        <w:rPr>
          <w:lang w:val="sr-Latn-RS"/>
        </w:rPr>
      </w:pPr>
      <w:r>
        <w:rPr>
          <w:lang w:val="sr-Latn-RS"/>
        </w:rPr>
        <w:t>Kao što je napomenuto ranije, nerelacione baze podataka su često projektovane sa konkretnom namenom u planu, Key-Value baze podataka služe kao dobar primer tog koncepta, jer su namenjene da služe primarno za lakše skladištenje velike količine podataka bez fokusa na obradu i kompleksnost podataka.</w:t>
      </w:r>
    </w:p>
    <w:p w:rsidR="00311D71" w:rsidRPr="00B7516F" w:rsidRDefault="00B7516F" w:rsidP="00B7516F">
      <w:pPr>
        <w:ind w:firstLine="720"/>
        <w:jc w:val="center"/>
        <w:rPr>
          <w:i/>
          <w:sz w:val="20"/>
          <w:lang w:val="sr-Latn-RS"/>
        </w:rPr>
      </w:pPr>
      <w:r>
        <w:rPr>
          <w:noProof/>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BD2C74" w:rsidRDefault="00BD2C74" w:rsidP="00BD2C74">
      <w:pPr>
        <w:ind w:firstLine="720"/>
        <w:jc w:val="both"/>
        <w:rPr>
          <w:lang w:val="sr-Latn-RS"/>
        </w:rPr>
      </w:pPr>
      <w:r w:rsidRPr="004A0018">
        <w:rPr>
          <w:lang w:val="sr-Latn-RS"/>
        </w:rPr>
        <w:t xml:space="preserve">Korisno je napomenuti da </w:t>
      </w: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 rad sa velikom količinom podataka, pogotovo u distribuiranim sistemima gde je velika učestalost pristupa bazi podataka od strane raznih elemenata sistema. Key-Value baze podataka su dizajnirane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BD2C74">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analitika u realnom vremenu,</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t xml:space="preserve">Sveokupno, Key-Value baze podataka predstavljaju </w:t>
      </w:r>
      <w:r w:rsidR="00BC34FD">
        <w:rPr>
          <w:lang w:val="sr-Latn-RS"/>
        </w:rPr>
        <w:t xml:space="preserve">lagano, </w:t>
      </w:r>
      <w:r>
        <w:rPr>
          <w:lang w:val="sr-Latn-RS"/>
        </w:rPr>
        <w:t>fleksibilno, skalabilno i adaptivno rešenje za skladištenje raznih struktura podataka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Neki od primera aktuelnih Key-Value baza podataka su:</w:t>
      </w:r>
    </w:p>
    <w:p w:rsidR="00BD2C74" w:rsidRDefault="00BD2C74" w:rsidP="00BD2C74">
      <w:pPr>
        <w:pStyle w:val="ListParagraph"/>
        <w:numPr>
          <w:ilvl w:val="0"/>
          <w:numId w:val="17"/>
        </w:numPr>
        <w:jc w:val="both"/>
        <w:rPr>
          <w:lang w:val="sr-Latn-RS"/>
        </w:rPr>
      </w:pPr>
      <w:r w:rsidRPr="004A0018">
        <w:rPr>
          <w:lang w:val="sr-Latn-RS"/>
        </w:rPr>
        <w:t>Redis</w:t>
      </w:r>
    </w:p>
    <w:p w:rsidR="00BD2C74" w:rsidRDefault="00BD2C74" w:rsidP="00BD2C74">
      <w:pPr>
        <w:pStyle w:val="ListParagraph"/>
        <w:numPr>
          <w:ilvl w:val="0"/>
          <w:numId w:val="17"/>
        </w:numPr>
        <w:jc w:val="both"/>
        <w:rPr>
          <w:lang w:val="sr-Latn-RS"/>
        </w:rPr>
      </w:pPr>
      <w:r>
        <w:rPr>
          <w:lang w:val="sr-Latn-RS"/>
        </w:rPr>
        <w:t>Riak</w:t>
      </w:r>
    </w:p>
    <w:p w:rsidR="00BD2C74" w:rsidRDefault="00BD2C74" w:rsidP="00BD2C74">
      <w:pPr>
        <w:pStyle w:val="ListParagraph"/>
        <w:numPr>
          <w:ilvl w:val="0"/>
          <w:numId w:val="17"/>
        </w:numPr>
        <w:jc w:val="both"/>
        <w:rPr>
          <w:lang w:val="sr-Latn-RS"/>
        </w:rPr>
      </w:pPr>
      <w:r w:rsidRPr="004A0018">
        <w:rPr>
          <w:lang w:val="sr-Latn-RS"/>
        </w:rPr>
        <w:t>Amazon DynamoDB</w:t>
      </w:r>
    </w:p>
    <w:p w:rsidR="00BD2C74" w:rsidRDefault="00BD2C74" w:rsidP="00BD2C74">
      <w:pPr>
        <w:pStyle w:val="ListParagraph"/>
        <w:numPr>
          <w:ilvl w:val="0"/>
          <w:numId w:val="17"/>
        </w:numPr>
        <w:jc w:val="both"/>
        <w:rPr>
          <w:lang w:val="sr-Latn-RS"/>
        </w:rPr>
      </w:pPr>
      <w:r w:rsidRPr="004A0018">
        <w:rPr>
          <w:lang w:val="sr-Latn-RS"/>
        </w:rPr>
        <w:t>Google Cloud Bigtable</w:t>
      </w:r>
    </w:p>
    <w:p w:rsidR="00BD2C74" w:rsidRDefault="00BD2C74" w:rsidP="00BD2C74">
      <w:pPr>
        <w:pStyle w:val="ListParagraph"/>
        <w:numPr>
          <w:ilvl w:val="0"/>
          <w:numId w:val="17"/>
        </w:numPr>
        <w:jc w:val="both"/>
        <w:rPr>
          <w:lang w:val="sr-Latn-RS"/>
        </w:rPr>
      </w:pPr>
      <w:r w:rsidRPr="004A0018">
        <w:rPr>
          <w:lang w:val="sr-Latn-RS"/>
        </w:rPr>
        <w:t>Azure Cosmos DB</w:t>
      </w:r>
    </w:p>
    <w:p w:rsidR="00BD2C74" w:rsidRDefault="00BD2C74" w:rsidP="00BD2C74">
      <w:pPr>
        <w:pStyle w:val="ListParagraph"/>
        <w:numPr>
          <w:ilvl w:val="0"/>
          <w:numId w:val="17"/>
        </w:numPr>
        <w:jc w:val="both"/>
        <w:rPr>
          <w:lang w:val="sr-Latn-RS"/>
        </w:rPr>
      </w:pPr>
      <w:r w:rsidRPr="00E6647C">
        <w:rPr>
          <w:lang w:val="sr-Latn-RS"/>
        </w:rPr>
        <w:t>RocksDB</w:t>
      </w:r>
      <w:r>
        <w:rPr>
          <w:lang w:val="sr-Latn-RS"/>
        </w:rPr>
        <w:t xml:space="preserve">  itd.</w:t>
      </w:r>
    </w:p>
    <w:p w:rsidR="00BD2C74" w:rsidRDefault="00BD2C74" w:rsidP="00DD4308">
      <w:pPr>
        <w:jc w:val="both"/>
        <w:rPr>
          <w:lang w:val="sr-Latn-RS"/>
        </w:rPr>
      </w:pPr>
    </w:p>
    <w:p w:rsidR="00C77F7F" w:rsidRDefault="00C77F7F" w:rsidP="00C77F7F">
      <w:pPr>
        <w:pStyle w:val="Heading1"/>
        <w:numPr>
          <w:ilvl w:val="1"/>
          <w:numId w:val="14"/>
        </w:numPr>
        <w:rPr>
          <w:lang w:val="sr-Latn-RS"/>
        </w:rPr>
      </w:pPr>
      <w:r>
        <w:rPr>
          <w:lang w:val="sr-Latn-RS"/>
        </w:rPr>
        <w:lastRenderedPageBreak/>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Prethodno je spomenuto da su nerelacione baze podataka dizajnirane sa specifičnom namerom korišćenja u planu, ovaj tip baza podataka je idealan primer toga. Time Series baze podataka rukuju sa</w:t>
      </w:r>
      <w:r w:rsidR="004F16F9">
        <w:rPr>
          <w:lang w:val="sr-Latn-RS"/>
        </w:rPr>
        <w:t xml:space="preserve"> podacima za koje je vreme najznačajniji aspekat</w:t>
      </w:r>
      <w:r>
        <w:rPr>
          <w:lang w:val="sr-Latn-RS"/>
        </w:rPr>
        <w:t xml:space="preserve">,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Razlog za povećanje interesa u Time Series baze podataka je povećana zavisnost softverskih sistema od vrlo učestal</w:t>
      </w:r>
      <w:r w:rsidR="004F16F9">
        <w:rPr>
          <w:lang w:val="sr-Latn-RS"/>
        </w:rPr>
        <w:t>ih merenja, kroz razne aparate i</w:t>
      </w:r>
      <w:r>
        <w:rPr>
          <w:lang w:val="sr-Latn-RS"/>
        </w:rPr>
        <w:t xml:space="preserve"> senzore. Bilo je potrebno dizajnirati neki sistem koji će efikasno sklaidštiti te podatke i analizirati ih radi potrebnih </w:t>
      </w:r>
      <w:r w:rsidR="004F16F9">
        <w:rPr>
          <w:lang w:val="sr-Latn-RS"/>
        </w:rPr>
        <w:t>analiza</w:t>
      </w:r>
      <w:r>
        <w:rPr>
          <w:lang w:val="sr-Latn-RS"/>
        </w:rPr>
        <w:t xml:space="preserve"> u sistemu.</w:t>
      </w:r>
    </w:p>
    <w:p w:rsidR="00EF4202" w:rsidRDefault="00EF4202" w:rsidP="004F16F9">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FE2799" w:rsidRDefault="00FE2799" w:rsidP="00EF4202">
      <w:pPr>
        <w:ind w:firstLine="720"/>
        <w:jc w:val="both"/>
        <w:rPr>
          <w:lang w:val="sr-Latn-RS"/>
        </w:rPr>
      </w:pPr>
      <w:r>
        <w:rPr>
          <w:lang w:val="sr-Latn-RS"/>
        </w:rPr>
        <w:t xml:space="preserve">Još jedan ključan aspekat, tokom rada sa Time Series podacima, </w:t>
      </w:r>
      <w:r w:rsidR="006E7216">
        <w:rPr>
          <w:lang w:val="sr-Latn-RS"/>
        </w:rPr>
        <w:t>jeste rukovanje sa obrađenim podacima</w:t>
      </w:r>
      <w:r>
        <w:rPr>
          <w:lang w:val="sr-Latn-RS"/>
        </w:rPr>
        <w:t>. Sa obzirom da u nekom sistemu mogu da postoje veliki broj raznih senzora i da njihova učestalost vršenja merenja može</w:t>
      </w:r>
      <w:r w:rsidR="00401707">
        <w:rPr>
          <w:lang w:val="sr-Latn-RS"/>
        </w:rPr>
        <w:t xml:space="preserve"> </w:t>
      </w:r>
      <w:r>
        <w:rPr>
          <w:lang w:val="sr-Latn-RS"/>
        </w:rPr>
        <w:t>biti</w:t>
      </w:r>
      <w:r w:rsidR="00401707">
        <w:rPr>
          <w:lang w:val="sr-Latn-RS"/>
        </w:rPr>
        <w:t xml:space="preserve"> veoma</w:t>
      </w:r>
      <w:r>
        <w:rPr>
          <w:lang w:val="sr-Latn-RS"/>
        </w:rPr>
        <w:t xml:space="preserve"> velika, baza podataka </w:t>
      </w:r>
      <w:r w:rsidR="00401707">
        <w:rPr>
          <w:lang w:val="sr-Latn-RS"/>
        </w:rPr>
        <w:t>mora da rukuje</w:t>
      </w:r>
      <w:r>
        <w:rPr>
          <w:lang w:val="sr-Latn-RS"/>
        </w:rPr>
        <w:t xml:space="preserve"> sa vrlo velikom količinom podataka. Nakon obrade tih podataka, sama njihova vrednost može da bude manje bitna u kasnijem periodu, </w:t>
      </w:r>
      <w:r w:rsidR="00401707">
        <w:rPr>
          <w:lang w:val="sr-Latn-RS"/>
        </w:rPr>
        <w:t>te je potrebno te podatke izbrisati iz baze podataka. Time Series, za razliku od relacionih i drugih tipova baza podataka, imaju ovu opciju ugrađenu i omogućenu u startu.</w:t>
      </w:r>
      <w:r w:rsidR="004F16F9">
        <w:rPr>
          <w:lang w:val="sr-Latn-RS"/>
        </w:rPr>
        <w:t xml:space="preserve"> </w:t>
      </w:r>
    </w:p>
    <w:p w:rsidR="004F16F9" w:rsidRDefault="004F16F9" w:rsidP="00EF4202">
      <w:pPr>
        <w:ind w:firstLine="720"/>
        <w:jc w:val="both"/>
        <w:rPr>
          <w:lang w:val="sr-Latn-RS"/>
        </w:rPr>
      </w:pPr>
      <w:r>
        <w:rPr>
          <w:lang w:val="sr-Latn-RS"/>
        </w:rPr>
        <w:t xml:space="preserve">InfluxDB baza podataka grupiše kolekcije podataka u </w:t>
      </w:r>
      <w:r>
        <w:t>“</w:t>
      </w:r>
      <w:r>
        <w:rPr>
          <w:lang w:val="sr-Latn-RS"/>
        </w:rPr>
        <w:t>korpe</w:t>
      </w:r>
      <w:r>
        <w:t>”</w:t>
      </w:r>
      <w:r>
        <w:rPr>
          <w:lang w:val="sr-Cyrl-RS"/>
        </w:rPr>
        <w:t>,</w:t>
      </w:r>
      <w:r>
        <w:rPr>
          <w:lang w:val="sr-Latn-RS"/>
        </w:rPr>
        <w:t xml:space="preserve"> odnosno Bucket-e, gde svaka korpa može da ima više različitih tipova podataka. Svi podaci u korpi se gledaju kao merenja i imaju vreme kao obavezan parametar. Prilikom kreiranja korpe potrebno je takođe odabrati vremenski period važenja podataka, svako uneto merenje će biti izbrisano iz baze podataka nakon isteka izabranog vremena. </w:t>
      </w:r>
      <w:r w:rsidR="00060A7F">
        <w:rPr>
          <w:lang w:val="sr-Latn-RS"/>
        </w:rPr>
        <w:t>Ova pojava brisanja podataka iz baze nakon nekog vremena se zove polisa zadržavanja (eng. Retention Policy).</w:t>
      </w:r>
    </w:p>
    <w:p w:rsidR="00060A7F" w:rsidRDefault="00B74BD3" w:rsidP="00EF4202">
      <w:pPr>
        <w:ind w:firstLine="720"/>
        <w:jc w:val="both"/>
        <w:rPr>
          <w:lang w:val="sr-Latn-RS"/>
        </w:rPr>
      </w:pPr>
      <w:r>
        <w:rPr>
          <w:noProof/>
        </w:rPr>
        <w:drawing>
          <wp:anchor distT="0" distB="0" distL="114300" distR="114300" simplePos="0" relativeHeight="251694080" behindDoc="0" locked="0" layoutInCell="1" allowOverlap="1">
            <wp:simplePos x="0" y="0"/>
            <wp:positionH relativeFrom="margin">
              <wp:align>right</wp:align>
            </wp:positionH>
            <wp:positionV relativeFrom="paragraph">
              <wp:posOffset>977265</wp:posOffset>
            </wp:positionV>
            <wp:extent cx="5943600" cy="390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anchor>
        </w:drawing>
      </w:r>
      <w:r w:rsidR="00060A7F">
        <w:rPr>
          <w:lang w:val="sr-Latn-RS"/>
        </w:rPr>
        <w:t>Podaci se mogu uneti pojedinačno, putem raznih fajlova sa podacima ili preko neke URL adrese, ovo omogućuje brz unos velike količine podataka na razne načine.  Na sledećoj slici se može videti potrebna komanda za unos podataka putem URL adrese</w:t>
      </w:r>
      <w:r w:rsidR="008722CE">
        <w:rPr>
          <w:lang w:val="sr-Latn-RS"/>
        </w:rPr>
        <w:t xml:space="preserve"> do Excell lista</w:t>
      </w:r>
      <w:r w:rsidR="00060A7F">
        <w:rPr>
          <w:lang w:val="sr-Latn-RS"/>
        </w:rPr>
        <w:t xml:space="preserve"> koja će u adekvatnu korpu da unese </w:t>
      </w:r>
      <w:r>
        <w:rPr>
          <w:lang w:val="sr-Latn-RS"/>
        </w:rPr>
        <w:t>veliki broj (preko 460 000) merenja osam različitih senzora koji registruju podatke o količini ugljen dioksida, temperaturi i vlažnosti vazduha u određeno vreme.</w:t>
      </w:r>
    </w:p>
    <w:p w:rsidR="00B74BD3" w:rsidRPr="00331004" w:rsidRDefault="00331004" w:rsidP="00B74BD3">
      <w:pPr>
        <w:ind w:firstLine="720"/>
        <w:jc w:val="center"/>
        <w:rPr>
          <w:i/>
          <w:sz w:val="20"/>
          <w:lang w:val="sr-Latn-RS"/>
        </w:rPr>
      </w:pPr>
      <w:r>
        <w:rPr>
          <w:i/>
          <w:sz w:val="20"/>
          <w:lang w:val="sr-Latn-RS"/>
        </w:rPr>
        <w:t>Slika 12. Komanda za unos podataka o merenjima parametara vazduha.</w:t>
      </w:r>
    </w:p>
    <w:p w:rsidR="00CC2681" w:rsidRDefault="00CC2681" w:rsidP="00EF4202">
      <w:pPr>
        <w:ind w:firstLine="720"/>
        <w:jc w:val="both"/>
        <w:rPr>
          <w:lang w:val="sr-Latn-RS"/>
        </w:rPr>
      </w:pPr>
    </w:p>
    <w:p w:rsidR="00FC5B66" w:rsidRDefault="00331004" w:rsidP="00EF4202">
      <w:pPr>
        <w:ind w:firstLine="720"/>
        <w:jc w:val="both"/>
        <w:rPr>
          <w:lang w:val="sr-Latn-RS"/>
        </w:rPr>
      </w:pPr>
      <w:r>
        <w:rPr>
          <w:lang w:val="sr-Latn-RS"/>
        </w:rPr>
        <w:lastRenderedPageBreak/>
        <w:t xml:space="preserve">U InfluxDB bazama podataka ne postoji šema podataka, jedino pravilo koje postoji jeste da svako uneto merenje mora da ima neku vremensku veličinu kao podataka, ukoliko se ta vrednost ne unese onda će baza podataka da pretpostavi da je vremenska vrednost jednaka trenutnom vremenu u nanosekundama. Svakom merenju se mogu dodeliti dodatni parametri koji su bitni za to merenje, ovi parametri mogu da budu tag-ovi ili polja </w:t>
      </w:r>
      <w:r w:rsidR="008722CE">
        <w:rPr>
          <w:lang w:val="sr-Latn-RS"/>
        </w:rPr>
        <w:t>(eng. Field). Tag-ovi su namenjeni da sadrže podatke po kojima će se pretraživati podaci i oni su indeksirani radi bolje pretrage a polja sadrže neke bitne vrednosti koje će se analizirati. U primeru sa vazdušnim senzorima tag-ovi predstavljaju identifikacioni parametar senzora a među poljima su količina ugljen-dioksida, vlažnost vazduha i temperatura.</w:t>
      </w:r>
    </w:p>
    <w:p w:rsidR="00FC5B66" w:rsidRDefault="00BC5F11" w:rsidP="00EF4202">
      <w:pPr>
        <w:ind w:firstLine="720"/>
        <w:jc w:val="both"/>
        <w:rPr>
          <w:lang w:val="sr-Latn-RS"/>
        </w:rPr>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1759585</wp:posOffset>
            </wp:positionV>
            <wp:extent cx="5943600" cy="2511425"/>
            <wp:effectExtent l="0" t="0" r="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r w:rsidR="0007116D">
        <w:rPr>
          <w:lang w:val="sr-Latn-RS"/>
        </w:rPr>
        <w:t xml:space="preserve">Samoj bazi se može pristupiti na više načina, jedan od najčešćih načina je pristup adresi </w:t>
      </w:r>
      <w:r w:rsidR="0007116D">
        <w:rPr>
          <w:lang w:val="sr-Latn-RS"/>
        </w:rPr>
        <w:fldChar w:fldCharType="begin"/>
      </w:r>
      <w:r w:rsidR="0007116D">
        <w:rPr>
          <w:lang w:val="sr-Latn-RS"/>
        </w:rPr>
        <w:instrText xml:space="preserve"> HYPERLINK "http://localhost:8086" </w:instrText>
      </w:r>
      <w:r w:rsidR="0007116D">
        <w:rPr>
          <w:lang w:val="sr-Latn-RS"/>
        </w:rPr>
      </w:r>
      <w:r w:rsidR="0007116D">
        <w:rPr>
          <w:lang w:val="sr-Latn-RS"/>
        </w:rPr>
        <w:fldChar w:fldCharType="separate"/>
      </w:r>
      <w:r w:rsidR="0007116D" w:rsidRPr="0007116D">
        <w:rPr>
          <w:rStyle w:val="Hyperlink"/>
          <w:lang w:val="sr-Latn-RS"/>
        </w:rPr>
        <w:t>http://localhost:8086</w:t>
      </w:r>
      <w:r w:rsidR="0007116D">
        <w:rPr>
          <w:lang w:val="sr-Latn-RS"/>
        </w:rPr>
        <w:fldChar w:fldCharType="end"/>
      </w:r>
      <w:r w:rsidR="0007116D">
        <w:rPr>
          <w:lang w:val="sr-Latn-RS"/>
        </w:rPr>
        <w:t xml:space="preserve"> na kojoj se nalazi kontrolna tabela baze podataka koja je pokrenuta na lokalnom računaru. Putem ove kontrolne table moguće je izvršavanje raznih </w:t>
      </w:r>
      <w:r w:rsidR="00DD4308">
        <w:rPr>
          <w:lang w:val="sr-Latn-RS"/>
        </w:rPr>
        <w:t>operacija</w:t>
      </w:r>
      <w:r w:rsidR="0007116D">
        <w:rPr>
          <w:lang w:val="sr-Latn-RS"/>
        </w:rPr>
        <w:t xml:space="preserve"> nad bazom podataka, uključujući kreiranje novih korpi, kreiranje konfiguracije za </w:t>
      </w:r>
      <w:r w:rsidR="00DD4308">
        <w:rPr>
          <w:lang w:val="sr-Latn-RS"/>
        </w:rPr>
        <w:t>unos podataka u bazu</w:t>
      </w:r>
      <w:r w:rsidR="0007116D">
        <w:rPr>
          <w:lang w:val="sr-Latn-RS"/>
        </w:rPr>
        <w:t xml:space="preserve"> putem mnogih tehnologija i uređaja (C#, C++, Python, Apache Cassandra, Couchbase itd.) i najključnije operacije analizu podataka u bazi podataka. Kontrolna tabla omogućuje analizu raznih merenja na više načina: putem raznih grafova, kružnih dijagrama, tabela i sirove vrednosi podataka.  </w:t>
      </w:r>
      <w:r>
        <w:rPr>
          <w:lang w:val="sr-Latn-RS"/>
        </w:rPr>
        <w:t xml:space="preserve">Na sledećoj slici se može videti promena vrednosti količine ugljen-dioksida u vazduhu na dva različita senzora u vremenskom razmaku od 10 minuta vizuelizana uz pomoć grafa. </w:t>
      </w:r>
    </w:p>
    <w:p w:rsidR="00BC5F11" w:rsidRPr="005C2A96" w:rsidRDefault="005C2A96" w:rsidP="005C2A96">
      <w:pPr>
        <w:ind w:firstLine="720"/>
        <w:jc w:val="center"/>
        <w:rPr>
          <w:i/>
          <w:sz w:val="20"/>
          <w:lang w:val="sr-Latn-RS"/>
        </w:rPr>
      </w:pPr>
      <w:r>
        <w:rPr>
          <w:i/>
          <w:sz w:val="20"/>
          <w:lang w:val="sr-Latn-RS"/>
        </w:rPr>
        <w:t>S</w:t>
      </w:r>
      <w:r>
        <w:rPr>
          <w:i/>
          <w:sz w:val="20"/>
          <w:lang w:val="sr-Latn-RS"/>
        </w:rPr>
        <w:t>lika 13</w:t>
      </w:r>
      <w:r>
        <w:rPr>
          <w:i/>
          <w:sz w:val="20"/>
          <w:lang w:val="sr-Latn-RS"/>
        </w:rPr>
        <w:t xml:space="preserve">. </w:t>
      </w:r>
      <w:r>
        <w:rPr>
          <w:i/>
          <w:sz w:val="20"/>
          <w:lang w:val="sr-Latn-RS"/>
        </w:rPr>
        <w:t>Promena količine ugljen-dioksida u vazduhu prikaza putem grafa.</w:t>
      </w:r>
    </w:p>
    <w:p w:rsidR="00FC5B66" w:rsidRDefault="005C2A96" w:rsidP="00EF4202">
      <w:pPr>
        <w:ind w:firstLine="720"/>
        <w:jc w:val="both"/>
        <w:rPr>
          <w:lang w:val="sr-Latn-RS"/>
        </w:rPr>
      </w:pPr>
      <w:r>
        <w:rPr>
          <w:lang w:val="sr-Latn-RS"/>
        </w:rPr>
        <w:t>InfuxDB, kao i ostale Time-Series baze podataka su idealne za rad sa velikom količinom podataka i njihovu analizu ali fokusom na ove parametre gubi sposobnost za kompleksne upite koji pretražuju različite vrste merenja u isto vreme, stoga nisu pogodne za rukovanje sa strukturama koje imaju visoke kardinalitete. Takođe ukoliko kompleksnost podataka postane prevelika moguće je primetiti visoko operećenje procesorkse jedinice računara</w:t>
      </w:r>
      <w:r w:rsidR="00DD4308">
        <w:rPr>
          <w:lang w:val="sr-Latn-RS"/>
        </w:rPr>
        <w:t xml:space="preserve"> i može zahtevati veliku količinu memorijskog prostora.</w:t>
      </w:r>
    </w:p>
    <w:p w:rsidR="00DD4308" w:rsidRDefault="00DD4308" w:rsidP="00EF4202">
      <w:pPr>
        <w:ind w:firstLine="720"/>
        <w:jc w:val="both"/>
        <w:rPr>
          <w:lang w:val="sr-Latn-RS"/>
        </w:rPr>
      </w:pPr>
      <w:r>
        <w:rPr>
          <w:lang w:val="sr-Latn-RS"/>
        </w:rPr>
        <w:t>Primeri Time-Series baza podataka pored InfluxDB:</w:t>
      </w:r>
    </w:p>
    <w:p w:rsidR="00DD4308" w:rsidRDefault="00DD4308" w:rsidP="00DD4308">
      <w:pPr>
        <w:pStyle w:val="ListParagraph"/>
        <w:numPr>
          <w:ilvl w:val="0"/>
          <w:numId w:val="24"/>
        </w:numPr>
        <w:jc w:val="both"/>
        <w:rPr>
          <w:lang w:val="sr-Latn-RS"/>
        </w:rPr>
      </w:pPr>
      <w:r>
        <w:rPr>
          <w:lang w:val="sr-Latn-RS"/>
        </w:rPr>
        <w:t>QuestDB</w:t>
      </w:r>
    </w:p>
    <w:p w:rsidR="00DD4308" w:rsidRDefault="00DD4308" w:rsidP="00DD4308">
      <w:pPr>
        <w:pStyle w:val="ListParagraph"/>
        <w:numPr>
          <w:ilvl w:val="0"/>
          <w:numId w:val="24"/>
        </w:numPr>
        <w:jc w:val="both"/>
        <w:rPr>
          <w:lang w:val="sr-Latn-RS"/>
        </w:rPr>
      </w:pPr>
      <w:r>
        <w:rPr>
          <w:lang w:val="sr-Latn-RS"/>
        </w:rPr>
        <w:t>Amazon Timestream</w:t>
      </w:r>
    </w:p>
    <w:p w:rsidR="00DD4308" w:rsidRDefault="00DD4308" w:rsidP="00DD4308">
      <w:pPr>
        <w:pStyle w:val="ListParagraph"/>
        <w:numPr>
          <w:ilvl w:val="0"/>
          <w:numId w:val="24"/>
        </w:numPr>
        <w:jc w:val="both"/>
        <w:rPr>
          <w:lang w:val="sr-Latn-RS"/>
        </w:rPr>
      </w:pPr>
      <w:r>
        <w:rPr>
          <w:lang w:val="sr-Latn-RS"/>
        </w:rPr>
        <w:t>Apache Druid</w:t>
      </w:r>
    </w:p>
    <w:p w:rsidR="00FC5B66" w:rsidRPr="00DD4308" w:rsidRDefault="00DD4308" w:rsidP="00DD4308">
      <w:pPr>
        <w:pStyle w:val="ListParagraph"/>
        <w:numPr>
          <w:ilvl w:val="0"/>
          <w:numId w:val="24"/>
        </w:numPr>
        <w:jc w:val="both"/>
        <w:rPr>
          <w:lang w:val="sr-Latn-RS"/>
        </w:rPr>
      </w:pPr>
      <w:r>
        <w:rPr>
          <w:lang w:val="sr-Latn-RS"/>
        </w:rPr>
        <w:t>Prometheus</w:t>
      </w: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 fokus je na vezama između enti</w:t>
      </w:r>
      <w:r>
        <w:rPr>
          <w:lang w:val="sr-Latn-RS"/>
        </w:rPr>
        <w:t>teta. Struktura podataka u Graf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Vezama je posvećena velika pažnja, jer pored označavanja da dva entiteta imaju neku konekciju, veze u sebi mogu i da nose neke podatke o toj konekciji.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5E1247" w:rsidP="005E1247">
            <w:pPr>
              <w:jc w:val="center"/>
              <w:rPr>
                <w:sz w:val="24"/>
                <w:lang w:val="sr-Latn-RS"/>
              </w:rPr>
            </w:pPr>
            <w:r w:rsidRPr="001B05FC">
              <w:rPr>
                <w:sz w:val="24"/>
                <w:lang w:val="sr-Latn-RS"/>
              </w:rPr>
              <w:t>Brze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5E1247">
            <w:pPr>
              <w:jc w:val="center"/>
              <w:rPr>
                <w:sz w:val="24"/>
                <w:lang w:val="sr-Latn-RS"/>
              </w:rPr>
            </w:pPr>
            <w:r w:rsidRPr="001B05FC">
              <w:rPr>
                <w:sz w:val="24"/>
                <w:lang w:val="sr-Latn-RS"/>
              </w:rPr>
              <w:t>Sistemi sa veoma povezanim entitetima</w:t>
            </w:r>
          </w:p>
        </w:tc>
      </w:tr>
    </w:tbl>
    <w:p w:rsidR="00CC30A3" w:rsidRDefault="007B4A36" w:rsidP="00034D55">
      <w:pPr>
        <w:ind w:firstLine="720"/>
        <w:jc w:val="center"/>
        <w:rPr>
          <w:i/>
          <w:sz w:val="20"/>
          <w:lang w:val="sr-Latn-RS"/>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233045</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A15D2C" w:rsidRPr="00A15D2C">
        <w:rPr>
          <w:i/>
          <w:sz w:val="20"/>
          <w:lang w:val="sr-Latn-RS"/>
        </w:rPr>
        <w:t>Tabela 1. pregled odnosa nekih karakteristika između relacionih i graf baza podataka.</w:t>
      </w:r>
    </w:p>
    <w:p w:rsidR="007B4A36" w:rsidRPr="00387C2F" w:rsidRDefault="007B4A36" w:rsidP="007B4A36">
      <w:pPr>
        <w:ind w:firstLine="720"/>
        <w:jc w:val="both"/>
        <w:rPr>
          <w:lang w:val="sr-Latn-RS"/>
        </w:rPr>
      </w:pPr>
      <w:r>
        <w:rPr>
          <w:noProof/>
        </w:rPr>
        <mc:AlternateContent>
          <mc:Choice Requires="wps">
            <w:drawing>
              <wp:anchor distT="0" distB="0" distL="114300" distR="114300" simplePos="0" relativeHeight="251680768" behindDoc="0" locked="0" layoutInCell="1" allowOverlap="1">
                <wp:simplePos x="0" y="0"/>
                <wp:positionH relativeFrom="column">
                  <wp:posOffset>-85569</wp:posOffset>
                </wp:positionH>
                <wp:positionV relativeFrom="paragraph">
                  <wp:posOffset>2620465</wp:posOffset>
                </wp:positionV>
                <wp:extent cx="3079630" cy="2674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79630" cy="267419"/>
                        </a:xfrm>
                        <a:prstGeom prst="rect">
                          <a:avLst/>
                        </a:prstGeom>
                        <a:noFill/>
                        <a:ln w="6350">
                          <a:noFill/>
                        </a:ln>
                      </wps:spPr>
                      <wps:txbx>
                        <w:txbxContent>
                          <w:p w:rsidR="007B4A36" w:rsidRPr="00034D55" w:rsidRDefault="00034D55" w:rsidP="00034D55">
                            <w:pPr>
                              <w:jc w:val="center"/>
                              <w:rPr>
                                <w:i/>
                                <w:sz w:val="20"/>
                                <w:lang w:val="sr-Latn-RS"/>
                              </w:rPr>
                            </w:pPr>
                            <w:r w:rsidRPr="00034D55">
                              <w:rPr>
                                <w:i/>
                                <w:sz w:val="20"/>
                                <w:lang w:val="sr-Latn-RS"/>
                              </w:rPr>
                              <w:t>Slika 11. Primer Cypher jezika.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6.75pt;margin-top:206.35pt;width:242.5pt;height:21.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" filled="f" stroked="f" strokeweight=".5pt">
                <v:textbox>
                  <w:txbxContent>
                    <w:p w:rsidR="007B4A36" w:rsidRPr="00034D55" w:rsidRDefault="00034D55" w:rsidP="00034D55">
                      <w:pPr>
                        <w:jc w:val="center"/>
                        <w:rPr>
                          <w:i/>
                          <w:sz w:val="20"/>
                          <w:lang w:val="sr-Latn-RS"/>
                        </w:rPr>
                      </w:pPr>
                      <w:r w:rsidRPr="00034D55">
                        <w:rPr>
                          <w:i/>
                          <w:sz w:val="20"/>
                          <w:lang w:val="sr-Latn-RS"/>
                        </w:rPr>
                        <w:t>Slika 11. Primer Cypher jezika.</w:t>
                      </w:r>
                    </w:p>
                  </w:txbxContent>
                </v:textbox>
              </v:shape>
            </w:pict>
          </mc:Fallback>
        </mc:AlternateContent>
      </w:r>
      <w:r w:rsidR="00387C2F">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r>
        <w:rPr>
          <w:lang w:val="sr-Latn-RS"/>
        </w:rPr>
        <w:t>Na slici pored se može videti razlika u količini koda potrebnoj da se izvrši ista operacija u SQL-u i u Cypher jeziku.</w:t>
      </w:r>
    </w:p>
    <w:p w:rsidR="00CC30A3" w:rsidRPr="0076334A" w:rsidRDefault="00CC30A3" w:rsidP="00FB32EE">
      <w:pPr>
        <w:jc w:val="both"/>
      </w:pPr>
    </w:p>
    <w:p w:rsidR="00CC30A3" w:rsidRDefault="00993A5D" w:rsidP="00CC30A3">
      <w:pPr>
        <w:ind w:firstLine="720"/>
        <w:jc w:val="both"/>
        <w:rPr>
          <w:lang w:val="sr-Latn-RS"/>
        </w:rPr>
      </w:pPr>
      <w:r>
        <w:rPr>
          <w:noProof/>
        </w:rPr>
        <w:lastRenderedPageBreak/>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2337279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sidRPr="00993A5D">
                              <w:rPr>
                                <w:i/>
                                <w:sz w:val="20"/>
                                <w:lang w:val="sr-Latn-RS"/>
                              </w:rPr>
                              <w:t xml:space="preserve">Slika </w:t>
                            </w:r>
                            <w:r w:rsidRPr="00993A5D">
                              <w:rPr>
                                <w:i/>
                                <w:sz w:val="20"/>
                                <w:lang w:val="sr-Latn-RS"/>
                              </w:rPr>
                              <w:t>12. Cypher upit za pregled studenata, predmeta i njihovih veza</w:t>
                            </w:r>
                            <w:r>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7" type="#_x0000_t202" style="position:absolute;left:0;text-align:left;margin-left:0;margin-top:184.05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" fillcolor="white [3201]" stroked="f" strokeweight=".5pt">
                <v:textbo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1435100</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BD3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113pt" to="382.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" strokecolor="#aeaaaa [2414]" strokeweight=".5pt">
                <v:stroke joinstyle="miter"/>
              </v:line>
            </w:pict>
          </mc:Fallback>
        </mc:AlternateContent>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1369356</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 jednostavan i pregledan prikaz potrebnih  elemenata i njihovih veza. Prilikom izvršavanja bilo kakvog upita koji pretražuje i dobavlja podatke, svi nađeni podaci se prikazuju u vidu grafa u sklopu aplikacije putem koje se upravlja sa bazom podataka. Na slici 12. se može videti primer Cypher upita kojim se pretražuju svi studenti, predmeti i njihove međusobne veze</w:t>
      </w:r>
      <w:r>
        <w:rPr>
          <w:lang w:val="sr-Latn-RS"/>
        </w:rPr>
        <w:t xml:space="preserve"> (može se primetiti da je u trećoj liniji upita dodata ključna reč OPTIONAL, ovo omogućuje prikaz studenata i predmeta koji nemaju međusobne veze), a na slici 13. se nalazi vizuelizacija pridobijenih podataka.</w:t>
      </w:r>
    </w:p>
    <w:p w:rsidR="00093AC7" w:rsidRDefault="00993A5D" w:rsidP="00CC30A3">
      <w:pPr>
        <w:ind w:firstLine="720"/>
        <w:jc w:val="both"/>
        <w:rPr>
          <w:lang w:val="sr-Latn-RS"/>
        </w:rPr>
      </w:pP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93AC7" w:rsidRDefault="00993A5D" w:rsidP="00CC30A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2878180</wp:posOffset>
                </wp:positionV>
                <wp:extent cx="4278702" cy="276225"/>
                <wp:effectExtent l="0" t="0" r="7620" b="9525"/>
                <wp:wrapNone/>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28" type="#_x0000_t202" style="position:absolute;left:0;text-align:left;margin-left:0;margin-top:226.6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" fillcolor="white [3201]" stroked="f" strokeweight=".5pt">
                <v:textbo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v:textbox>
                <w10:wrap anchorx="margin"/>
              </v:shape>
            </w:pict>
          </mc:Fallback>
        </mc:AlternateContent>
      </w:r>
    </w:p>
    <w:p w:rsidR="00093AC7" w:rsidRDefault="00583E56" w:rsidP="00CC30A3">
      <w:pPr>
        <w:ind w:firstLine="720"/>
        <w:jc w:val="both"/>
        <w:rPr>
          <w:lang w:val="sr-Latn-RS"/>
        </w:rPr>
      </w:pPr>
      <w:r>
        <w:rPr>
          <w:lang w:val="sr-Latn-RS"/>
        </w:rPr>
        <w:t xml:space="preserve">Od svih tipova baza podataka koje će se </w:t>
      </w:r>
      <w:r w:rsidR="00FC4B6F">
        <w:rPr>
          <w:lang w:val="sr-Latn-RS"/>
        </w:rPr>
        <w:t xml:space="preserve">razmatrati, graf baze podataka su jedine koje pored mogućnosti čuvanja i obrade podataka imaju mogućnost vizualizacije podataka i njihovih veza. Zbog toga predstavljaju jedan veoma koristan alat za programere i korisnike sistema kojima je potrebno da pregledaju stanje podataka u sistemu.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093AC7" w:rsidRPr="00180CB1" w:rsidRDefault="00180CB1" w:rsidP="00180CB1">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bih mogla</w:t>
      </w:r>
      <w:r w:rsidR="00493652">
        <w:rPr>
          <w:lang w:val="sr-Latn-RS"/>
        </w:rPr>
        <w:t xml:space="preserve"> lakše da izvrši pretragu nad njima.</w:t>
      </w:r>
    </w:p>
    <w:p w:rsidR="00CC30A3" w:rsidRDefault="00CC30A3" w:rsidP="00CC30A3">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w:t>
      </w:r>
      <w:r w:rsidR="00FC5B66">
        <w:rPr>
          <w:lang w:val="sr-Latn-RS"/>
        </w:rPr>
        <w:t xml:space="preserve"> reči prilikom pretrage na nekoj</w:t>
      </w:r>
      <w:r>
        <w:rPr>
          <w:lang w:val="sr-Latn-RS"/>
        </w:rPr>
        <w:t xml:space="preserve"> veb </w:t>
      </w:r>
      <w:r w:rsidR="00FC5B66">
        <w:rPr>
          <w:lang w:val="sr-Latn-RS"/>
        </w:rPr>
        <w:t>stranici</w:t>
      </w:r>
      <w:r>
        <w:rPr>
          <w:lang w:val="sr-Latn-RS"/>
        </w:rPr>
        <w:t>. Kada korisnik krene da upisuje neke reči u polje za pretragu, Search Engin</w:t>
      </w:r>
      <w:r w:rsidR="00FC5B66">
        <w:rPr>
          <w:lang w:val="sr-Latn-RS"/>
        </w:rPr>
        <w:t>e baze podataka su dovoljno brze</w:t>
      </w:r>
      <w:r>
        <w:rPr>
          <w:lang w:val="sr-Latn-RS"/>
        </w:rPr>
        <w:t xml:space="preserve"> da pretraže potrebne pod</w:t>
      </w:r>
      <w:r w:rsidR="00C95037">
        <w:rPr>
          <w:lang w:val="sr-Latn-RS"/>
        </w:rPr>
        <w:t>atke sa tim tekstom i pronađu potrebne podatke ili dovrše reči u polju za pretragu sa mogućim potrebnim tekstom. Zbog ovoga korišćenje Search Engine baza podataka znatno može da poboljša korisnikovo iskustvo i operabilnost nekog sistema.</w:t>
      </w:r>
    </w:p>
    <w:p w:rsidR="00C95037" w:rsidRDefault="00C95037" w:rsidP="00CC30A3">
      <w:pPr>
        <w:ind w:firstLine="720"/>
        <w:jc w:val="both"/>
        <w:rPr>
          <w:lang w:val="sr-Latn-RS"/>
        </w:rPr>
      </w:pPr>
      <w:r>
        <w:rPr>
          <w:lang w:val="sr-Latn-RS"/>
        </w:rPr>
        <w:t>Takođe, pored pretrage,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493652" w:rsidRDefault="00493652" w:rsidP="00CC30A3">
      <w:pPr>
        <w:ind w:firstLine="720"/>
        <w:jc w:val="both"/>
        <w:rPr>
          <w:lang w:val="sr-Latn-RS"/>
        </w:rPr>
      </w:pPr>
      <w:r>
        <w:rPr>
          <w:lang w:val="sr-Latn-RS"/>
        </w:rPr>
        <w:t>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pretragu podataka na način prilagođen njihovim potrebama.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Search Engine </w:t>
      </w:r>
      <w:r w:rsidR="0070276C">
        <w:rPr>
          <w:lang w:val="sr-Latn-RS"/>
        </w:rPr>
        <w:t>baza podataka, služeći kao temelj za danas često korišćene ElasticSearch i Apache Soir baze podataka.</w:t>
      </w:r>
    </w:p>
    <w:p w:rsidR="0070276C" w:rsidRDefault="0070276C" w:rsidP="00CC30A3">
      <w:pPr>
        <w:ind w:firstLine="720"/>
        <w:jc w:val="both"/>
        <w:rPr>
          <w:lang w:val="sr-Latn-RS"/>
        </w:rPr>
      </w:pPr>
      <w:r>
        <w:rPr>
          <w:lang w:val="sr-Latn-RS"/>
        </w:rPr>
        <w:t>Potrebno je naglasiti da Search Engine postoji kao zaseban pojam i predtavlja neki pretraživač koji adekvatno pretražuje prisutne p</w:t>
      </w:r>
      <w:r w:rsidR="003F1EB4">
        <w:rPr>
          <w:lang w:val="sr-Latn-RS"/>
        </w:rPr>
        <w:t>odatke, on je zavisan od podatak</w:t>
      </w:r>
      <w:r>
        <w:rPr>
          <w:lang w:val="sr-Latn-RS"/>
        </w:rPr>
        <w:t>a ali često se projektuje odvojeno od baze podataka, primer pretra</w:t>
      </w:r>
      <w:r w:rsidR="008968F9">
        <w:rPr>
          <w:lang w:val="sr-Latn-RS"/>
        </w:rPr>
        <w:t>živača su Google, Yahoo! i Bing.</w:t>
      </w: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CC30A3">
      <w:pPr>
        <w:ind w:firstLine="720"/>
        <w:jc w:val="both"/>
        <w:rPr>
          <w:lang w:val="sr-Latn-RS"/>
        </w:rPr>
      </w:pP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860D47" w:rsidRDefault="00860D47" w:rsidP="00BD63BF">
      <w:pPr>
        <w:ind w:firstLine="720"/>
        <w:jc w:val="both"/>
        <w:rPr>
          <w:lang w:val="sr-Latn-RS"/>
        </w:rPr>
      </w:pP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w:t>
      </w:r>
      <w:r w:rsidR="005249A5">
        <w:rPr>
          <w:lang w:val="sr-Latn-RS"/>
        </w:rPr>
        <w:t xml:space="preserve"> u tabelama</w:t>
      </w:r>
      <w:r w:rsidR="00BD63BF">
        <w:rPr>
          <w:lang w:val="sr-Latn-RS"/>
        </w:rPr>
        <w:t xml:space="preserve"> umesto na redove. Ovim pristupom olakšavamo čuvanje i obradu velike</w:t>
      </w:r>
      <w:r w:rsidR="005249A5">
        <w:rPr>
          <w:lang w:val="sr-Latn-RS"/>
        </w:rPr>
        <w:t xml:space="preserve"> </w:t>
      </w:r>
      <w:r w:rsidR="00BD63BF">
        <w:rPr>
          <w:lang w:val="sr-Latn-RS"/>
        </w:rPr>
        <w:t>količine podataka.</w:t>
      </w:r>
    </w:p>
    <w:p w:rsidR="00860D47" w:rsidRDefault="00860D47" w:rsidP="00860D47">
      <w:pPr>
        <w:ind w:firstLine="720"/>
        <w:jc w:val="both"/>
        <w:rPr>
          <w:lang w:val="sr-Latn-RS"/>
        </w:rPr>
      </w:pPr>
      <w:r>
        <w:rPr>
          <w:lang w:val="sr-Latn-RS"/>
        </w:rPr>
        <w:t xml:space="preserve">  </w:t>
      </w:r>
      <w:r w:rsidR="005249A5">
        <w:rPr>
          <w:lang w:val="sr-Latn-RS"/>
        </w:rPr>
        <w:t xml:space="preserve">Glavni predstavnik ovog tipa nerelacionih baza podataka je </w:t>
      </w:r>
      <w:r w:rsidR="005249A5">
        <w:rPr>
          <w:b/>
          <w:lang w:val="sr-Latn-RS"/>
        </w:rPr>
        <w:t>Apache Cassandra</w:t>
      </w:r>
      <w:r w:rsidR="005249A5">
        <w:rPr>
          <w:lang w:val="sr-Latn-RS"/>
        </w:rPr>
        <w:t xml:space="preserve"> koja je ubrzo nakon nastanka postala jedna od najčešće korišćenih baza podataka u softverskim sistemima širom sveta. Cassandra je slična relacionim bazama podataka po tome što se podaci čuvaju u tabelama koje imaju kolone i redove, ti podaci mogu biti raznih tipova od jednostavnih kao što su brojevi i tekst do kompleksnijih tipova kao što su lista, set, mapa i tuple koji mogu da skladište više elemenata u jednom polju tabele. </w:t>
      </w:r>
      <w:r w:rsidR="009B0D13">
        <w:rPr>
          <w:lang w:val="sr-Latn-RS"/>
        </w:rPr>
        <w:t>Upitni jezik koji se koristi za rad sa Cassandrom je CQL (Cassandra Query Language).</w:t>
      </w:r>
    </w:p>
    <w:p w:rsidR="0013799B" w:rsidRDefault="0042601D" w:rsidP="00860D47">
      <w:pPr>
        <w:ind w:firstLine="720"/>
        <w:jc w:val="both"/>
        <w:rPr>
          <w:lang w:val="sr-Latn-RS"/>
        </w:rPr>
      </w:pPr>
      <w:r>
        <w:rPr>
          <w:noProof/>
        </w:rPr>
        <w:drawing>
          <wp:anchor distT="0" distB="0" distL="114300" distR="114300" simplePos="0" relativeHeight="251692032" behindDoc="0" locked="0" layoutInCell="1" allowOverlap="1">
            <wp:simplePos x="0" y="0"/>
            <wp:positionH relativeFrom="column">
              <wp:posOffset>1113183</wp:posOffset>
            </wp:positionH>
            <wp:positionV relativeFrom="paragraph">
              <wp:posOffset>1498600</wp:posOffset>
            </wp:positionV>
            <wp:extent cx="4547235" cy="930275"/>
            <wp:effectExtent l="0" t="0" r="5715" b="3175"/>
            <wp:wrapTopAndBottom/>
            <wp:docPr id="30" name="Picture 30" descr="C:\Users\Lenovo\AppData\Local\Packages\Microsoft.Windows.Photos_8wekyb3d8bbwe\TempState\ShareServiceTempFolder\Screenshot from 2024-02-26 20-4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from 2024-02-26 20-47-55.jpeg"/>
                    <pic:cNvPicPr>
                      <a:picLocks noChangeAspect="1" noChangeArrowheads="1"/>
                    </pic:cNvPicPr>
                  </pic:nvPicPr>
                  <pic:blipFill rotWithShape="1">
                    <a:blip r:embed="rId28">
                      <a:extLst>
                        <a:ext uri="{28A0092B-C50C-407E-A947-70E740481C1C}">
                          <a14:useLocalDpi xmlns:a14="http://schemas.microsoft.com/office/drawing/2010/main" val="0"/>
                        </a:ext>
                      </a:extLst>
                    </a:blip>
                    <a:srcRect l="3037" r="10120" b="26377"/>
                    <a:stretch/>
                  </pic:blipFill>
                  <pic:spPr bwMode="auto">
                    <a:xfrm>
                      <a:off x="0" y="0"/>
                      <a:ext cx="4547235" cy="93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99B">
        <w:rPr>
          <w:lang w:val="sr-Latn-RS"/>
        </w:rPr>
        <w:t>Način na koji Cassandra čuva podatke je drugačiji nego kod relacionih baza podataka. Relacione baze podataka koriste jedan sistem za upravljanje bazama podataka na kojem su definisane razne baze podataka i unutar njih tabele. Cassandra grupiše tabele u ključne prostore (Keyspace), a podaci iz tih tabela su rasprostranjeni na više čvorova</w:t>
      </w:r>
      <w:r w:rsidR="00C778C6">
        <w:rPr>
          <w:lang w:val="sr-Latn-RS"/>
        </w:rPr>
        <w:t xml:space="preserve"> u sklopu jednog </w:t>
      </w:r>
      <w:r w:rsidR="00C778C6" w:rsidRPr="00C778C6">
        <w:rPr>
          <w:b/>
          <w:lang w:val="sr-Latn-RS"/>
        </w:rPr>
        <w:t>Klastera</w:t>
      </w:r>
      <w:r w:rsidR="00C778C6">
        <w:rPr>
          <w:b/>
          <w:lang w:val="sr-Latn-RS"/>
        </w:rPr>
        <w:t xml:space="preserve"> </w:t>
      </w:r>
      <w:r w:rsidR="00C778C6">
        <w:rPr>
          <w:lang w:val="sr-Latn-RS"/>
        </w:rPr>
        <w:t>(Cluster). Na ovaj način Cassandra grupiše podatke u svom sistemu na više mesta u zavisnosti od vrednosti ključnih obeležja. Podaci iz tih tabela takođe mogu biti replicirani na više čvorova radi bezbednosti</w:t>
      </w:r>
      <w:r w:rsidR="00980B3B">
        <w:rPr>
          <w:lang w:val="sr-Latn-RS"/>
        </w:rPr>
        <w:t xml:space="preserve"> i lakše pristupnosti</w:t>
      </w:r>
      <w:r w:rsidR="00C778C6">
        <w:rPr>
          <w:lang w:val="sr-Latn-RS"/>
        </w:rPr>
        <w:t>. Postupak, odnosno strategija, za raspodelu podataka po čvorovima je konfigurabilna sa ciljem da obezbedi programeru da odluči kako mu najbolje odgovara da se podaci raspodele.</w:t>
      </w:r>
    </w:p>
    <w:p w:rsidR="0042601D" w:rsidRPr="003F2575" w:rsidRDefault="0042601D" w:rsidP="0042601D">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Pr>
          <w:rFonts w:asciiTheme="minorHAnsi" w:hAnsiTheme="minorHAnsi" w:cstheme="minorHAnsi"/>
          <w:sz w:val="20"/>
          <w:lang w:val="sr-Latn-RS"/>
        </w:rPr>
        <w:t>11</w:t>
      </w:r>
      <w:r w:rsidRPr="003F2575">
        <w:rPr>
          <w:rFonts w:asciiTheme="minorHAnsi" w:hAnsiTheme="minorHAnsi" w:cstheme="minorHAnsi"/>
          <w:sz w:val="20"/>
          <w:lang w:val="sr-Latn-RS"/>
        </w:rPr>
        <w:t xml:space="preserve">. CQL upit za kreiranje </w:t>
      </w:r>
      <w:r>
        <w:rPr>
          <w:rFonts w:asciiTheme="minorHAnsi" w:hAnsiTheme="minorHAnsi" w:cstheme="minorHAnsi"/>
          <w:sz w:val="20"/>
          <w:lang w:val="sr-Latn-RS"/>
        </w:rPr>
        <w:t>Keyspace-a</w:t>
      </w:r>
      <w:r w:rsidRPr="003F2575">
        <w:rPr>
          <w:rFonts w:asciiTheme="minorHAnsi" w:hAnsiTheme="minorHAnsi" w:cstheme="minorHAnsi"/>
          <w:sz w:val="20"/>
          <w:lang w:val="sr-Latn-RS"/>
        </w:rPr>
        <w:t xml:space="preserve"> </w:t>
      </w:r>
      <w:r>
        <w:rPr>
          <w:rFonts w:asciiTheme="minorHAnsi" w:hAnsiTheme="minorHAnsi" w:cstheme="minorHAnsi"/>
          <w:sz w:val="20"/>
          <w:lang w:val="sr-Latn-RS"/>
        </w:rPr>
        <w:t>Fakultet</w:t>
      </w:r>
      <w:r w:rsidRPr="003F2575">
        <w:rPr>
          <w:rFonts w:asciiTheme="minorHAnsi" w:hAnsiTheme="minorHAnsi" w:cstheme="minorHAnsi"/>
          <w:sz w:val="20"/>
          <w:lang w:val="sr-Latn-RS"/>
        </w:rPr>
        <w:t>.</w:t>
      </w:r>
    </w:p>
    <w:p w:rsidR="0042601D" w:rsidRDefault="0042601D" w:rsidP="0042601D">
      <w:pPr>
        <w:jc w:val="both"/>
        <w:rPr>
          <w:lang w:val="sr-Latn-RS"/>
        </w:rPr>
      </w:pPr>
      <w:r>
        <w:rPr>
          <w:lang w:val="sr-Latn-RS"/>
        </w:rPr>
        <w:tab/>
        <w:t xml:space="preserve">Na slici 11. se može videti upit za kreiranje jednog ključnog prostora, odnosno keyspace-a. Prilikom definisanja jednog ključnog prostora, potrebno je definisati na koji način će se voditi računa o replikaciji podataka. U polju </w:t>
      </w:r>
      <w:r>
        <w:t xml:space="preserve">‘class’ </w:t>
      </w:r>
      <w:r>
        <w:rPr>
          <w:lang w:val="sr-Latn-RS"/>
        </w:rPr>
        <w:t xml:space="preserve">je potrebno navesti strategiju replikacije i u zavisnosti od strategije potrebno je navesti dodatne podatke o procesu replikacije, u ovom primeru se koristi </w:t>
      </w:r>
      <w:r>
        <w:t>‘</w:t>
      </w:r>
      <w:proofErr w:type="spellStart"/>
      <w:r>
        <w:t>SimpleStrategy</w:t>
      </w:r>
      <w:proofErr w:type="spellEnd"/>
      <w:r>
        <w:t xml:space="preserve">’ </w:t>
      </w:r>
      <w:r>
        <w:rPr>
          <w:lang w:val="sr-Latn-RS"/>
        </w:rPr>
        <w:t xml:space="preserve">gde je samo potrebno navesti faktor replikacije koji određuje na koliko čvorova će podaci biti replicirani prilikom unosa podataka. Postoji i </w:t>
      </w:r>
      <w:r w:rsidR="00831F5A">
        <w:t>‘</w:t>
      </w:r>
      <w:proofErr w:type="spellStart"/>
      <w:r w:rsidR="00831F5A">
        <w:t>NetworkTopologyStrategy</w:t>
      </w:r>
      <w:proofErr w:type="spellEnd"/>
      <w:r w:rsidR="00831F5A">
        <w:t>’</w:t>
      </w:r>
      <w:r w:rsidR="00831F5A">
        <w:rPr>
          <w:lang w:val="sr-Latn-RS"/>
        </w:rPr>
        <w:t xml:space="preserve"> koja omogućuje dodatnu konfiguraciju koja je korisna ako je sistem kompleksniji i distribuiran. U ovom slučaju će se podaci iz svih tabela replicirati na tri čvora nakon unosa, samim time je pristup podacima lakši jer se opterećenje pristupa može raspodeliti na tri čvora podjednako.</w:t>
      </w:r>
    </w:p>
    <w:p w:rsidR="00831F5A" w:rsidRDefault="00831F5A" w:rsidP="0042601D">
      <w:pPr>
        <w:jc w:val="both"/>
        <w:rPr>
          <w:lang w:val="sr-Latn-RS"/>
        </w:rPr>
      </w:pPr>
    </w:p>
    <w:p w:rsidR="00831F5A" w:rsidRPr="00831F5A" w:rsidRDefault="00831F5A" w:rsidP="0042601D">
      <w:pPr>
        <w:jc w:val="both"/>
        <w:rPr>
          <w:lang w:val="sr-Latn-RS"/>
        </w:rPr>
      </w:pPr>
    </w:p>
    <w:p w:rsidR="00E022F1" w:rsidRDefault="002D6559" w:rsidP="00860D47">
      <w:pPr>
        <w:ind w:firstLine="720"/>
        <w:jc w:val="both"/>
        <w:rPr>
          <w:lang w:val="sr-Latn-RS"/>
        </w:rPr>
      </w:pPr>
      <w:r>
        <w:rPr>
          <w:noProof/>
        </w:rPr>
        <w:lastRenderedPageBreak/>
        <mc:AlternateContent>
          <mc:Choice Requires="wps">
            <w:drawing>
              <wp:anchor distT="0" distB="0" distL="114300" distR="114300" simplePos="0" relativeHeight="251691008" behindDoc="0" locked="0" layoutInCell="1" allowOverlap="1" wp14:anchorId="448FEC2C" wp14:editId="606438C3">
                <wp:simplePos x="0" y="0"/>
                <wp:positionH relativeFrom="column">
                  <wp:posOffset>3091483</wp:posOffset>
                </wp:positionH>
                <wp:positionV relativeFrom="paragraph">
                  <wp:posOffset>2706728</wp:posOffset>
                </wp:positionV>
                <wp:extent cx="759124"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759124" cy="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2CC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213.15pt" to="303.1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" strokecolor="#7030a0" strokeweight="1.75pt">
                <v:stroke joinstyle="miter"/>
              </v:lin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1896442</wp:posOffset>
            </wp:positionV>
            <wp:extent cx="4410075" cy="1017905"/>
            <wp:effectExtent l="0" t="0" r="9525" b="0"/>
            <wp:wrapTopAndBottom/>
            <wp:docPr id="27" name="Picture 27" descr="C:\Users\Lenovo\AppData\Local\Packages\Microsoft.Windows.Photos_8wekyb3d8bbwe\TempState\ShareServiceTempFolder\Screenshot from 2024-02-26 21-1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from 2024-02-26 21-19-22.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0075" cy="1017905"/>
                    </a:xfrm>
                    <a:prstGeom prst="rect">
                      <a:avLst/>
                    </a:prstGeom>
                    <a:noFill/>
                    <a:ln>
                      <a:noFill/>
                    </a:ln>
                  </pic:spPr>
                </pic:pic>
              </a:graphicData>
            </a:graphic>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2151076</wp:posOffset>
                </wp:positionH>
                <wp:positionV relativeFrom="paragraph">
                  <wp:posOffset>2704189</wp:posOffset>
                </wp:positionV>
                <wp:extent cx="78486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78486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FDBE"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212.95pt" to="231.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" strokecolor="#5b9bd5 [3204]" strokeweight="1.75pt">
                <v:stroke joinstyle="miter"/>
              </v:line>
            </w:pict>
          </mc:Fallback>
        </mc:AlternateContent>
      </w:r>
      <w:r w:rsidR="005249A5">
        <w:rPr>
          <w:lang w:val="sr-Latn-RS"/>
        </w:rPr>
        <w:t>Još jedna sličnost sa relacionim bazama podataka, tabele u Cassandra bazi podataka moraju imati definisan primarni ključ</w:t>
      </w:r>
      <w:r w:rsidR="00980B3B">
        <w:rPr>
          <w:lang w:val="sr-Latn-RS"/>
        </w:rPr>
        <w:t xml:space="preserve"> koji obezbeđuje da ne postoje dva elementa u tabeli sa istom vrednosti primarnog ključa</w:t>
      </w:r>
      <w:r w:rsidR="00E861BC">
        <w:rPr>
          <w:lang w:val="sr-Latn-RS"/>
        </w:rPr>
        <w:t>, ali taj primar</w:t>
      </w:r>
      <w:r w:rsidR="003F2575">
        <w:rPr>
          <w:lang w:val="sr-Latn-RS"/>
        </w:rPr>
        <w:t xml:space="preserve">ni ključ </w:t>
      </w:r>
      <w:r w:rsidR="00980B3B">
        <w:rPr>
          <w:lang w:val="sr-Latn-RS"/>
        </w:rPr>
        <w:t>ima dodatnu korist.</w:t>
      </w:r>
      <w:r w:rsidR="00E861BC">
        <w:rPr>
          <w:lang w:val="sr-Latn-RS"/>
        </w:rPr>
        <w:t xml:space="preserve"> </w:t>
      </w:r>
      <w:r w:rsidR="000A3DA6">
        <w:rPr>
          <w:lang w:val="sr-Latn-RS"/>
        </w:rPr>
        <w:t>Ukoliko tabela ima samo jedno polje definisano kao primarni ključ onda funkcioniše isto kao kod relacionih baza podataka, ali ukoliko postoje više obeležja koja predstavljaju primarni ključ onda se ta obeležja dele na particione ključeve (</w:t>
      </w:r>
      <w:r w:rsidR="000A3DA6" w:rsidRPr="000A3DA6">
        <w:rPr>
          <w:color w:val="2E74B5" w:themeColor="accent1" w:themeShade="BF"/>
          <w:lang w:val="sr-Latn-RS"/>
        </w:rPr>
        <w:t>Partition Key</w:t>
      </w:r>
      <w:r w:rsidR="000A3DA6">
        <w:rPr>
          <w:lang w:val="sr-Latn-RS"/>
        </w:rPr>
        <w:t>) i ključeve za grupisanje (</w:t>
      </w:r>
      <w:r w:rsidR="000A3DA6" w:rsidRPr="000A3DA6">
        <w:rPr>
          <w:color w:val="7030A0"/>
          <w:lang w:val="sr-Latn-RS"/>
        </w:rPr>
        <w:t>Clustering Key</w:t>
      </w:r>
      <w:r w:rsidR="000A3DA6">
        <w:rPr>
          <w:lang w:val="sr-Latn-RS"/>
        </w:rPr>
        <w:t>)</w:t>
      </w:r>
      <w:r w:rsidR="00E022F1">
        <w:rPr>
          <w:lang w:val="sr-Latn-RS"/>
        </w:rPr>
        <w:t>.</w:t>
      </w:r>
      <w:r w:rsidR="00E022F1" w:rsidRPr="00E022F1">
        <w:rPr>
          <w:lang w:val="sr-Latn-RS"/>
        </w:rPr>
        <w:t xml:space="preserve"> </w:t>
      </w:r>
      <w:r w:rsidR="00C778C6">
        <w:rPr>
          <w:lang w:val="sr-Latn-RS"/>
        </w:rPr>
        <w:t>Ovi elementi utiču na raspodelu podataka po čvorovima unutar klastera. Svi elementi sa istim particionim ključem će se nalaziti na istom čvoru i biće raspodeljeni (sortirani) na osnovu vrednosti ključeva za grupisanje.</w:t>
      </w:r>
      <w:r>
        <w:rPr>
          <w:lang w:val="sr-Latn-RS"/>
        </w:rPr>
        <w:t xml:space="preserve"> Ovo obezbeđuje da su svi podaci koji imaju nešto slično nalaze na istom mestu, što je veoma korisno ukoliko je potrebno pristupiti većem broju podataka sa istom vrednosti particionog ključa.</w:t>
      </w:r>
    </w:p>
    <w:p w:rsidR="003F2575" w:rsidRPr="003F2575" w:rsidRDefault="003F2575" w:rsidP="003F257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2601D">
        <w:rPr>
          <w:rFonts w:asciiTheme="minorHAnsi" w:hAnsiTheme="minorHAnsi" w:cstheme="minorHAnsi"/>
          <w:sz w:val="20"/>
          <w:lang w:val="sr-Latn-RS"/>
        </w:rPr>
        <w:t>12</w:t>
      </w:r>
      <w:r w:rsidRPr="003F2575">
        <w:rPr>
          <w:rFonts w:asciiTheme="minorHAnsi" w:hAnsiTheme="minorHAnsi" w:cstheme="minorHAnsi"/>
          <w:sz w:val="20"/>
          <w:lang w:val="sr-Latn-RS"/>
        </w:rPr>
        <w:t>. CQL upit za kreiranje tabele Student.</w:t>
      </w:r>
    </w:p>
    <w:p w:rsidR="003F2575" w:rsidRPr="002D6559" w:rsidRDefault="000A3DA6" w:rsidP="00860D47">
      <w:pPr>
        <w:ind w:firstLine="720"/>
        <w:jc w:val="both"/>
        <w:rPr>
          <w:lang w:val="sr-Latn-RS"/>
        </w:rPr>
      </w:pPr>
      <w:r>
        <w:rPr>
          <w:lang w:val="sr-Latn-RS"/>
        </w:rPr>
        <w:t>N</w:t>
      </w:r>
      <w:r w:rsidR="008644F5">
        <w:rPr>
          <w:lang w:val="sr-Latn-RS"/>
        </w:rPr>
        <w:t>a slici 12</w:t>
      </w:r>
      <w:r>
        <w:rPr>
          <w:lang w:val="sr-Latn-RS"/>
        </w:rPr>
        <w:t xml:space="preserve">. se može videti definicija tabele Student koja ima polja za tip fakulteta na kojem student studira, njegov studentski indeks, godina studiranja i ime i prezime. Prilikom definisanja primarnog ključa, pošto je tip fakulteta navedeno prvo ono predstavlja particioni ključ, sva obeležja navedena posle prvog </w:t>
      </w:r>
      <w:r w:rsidR="00E022F1">
        <w:rPr>
          <w:lang w:val="sr-Latn-RS"/>
        </w:rPr>
        <w:t>predstavljaju ključeve za grupisanje i to je u ovom slučaju samo indeks studenta.</w:t>
      </w:r>
      <w:r w:rsidR="002D6559">
        <w:rPr>
          <w:lang w:val="sr-Latn-RS"/>
        </w:rPr>
        <w:t xml:space="preserve"> U konkretnom primeru, svi studenti na fakultetu </w:t>
      </w:r>
      <w:r w:rsidR="002D6559">
        <w:t xml:space="preserve">‘FTN’ </w:t>
      </w:r>
      <w:r w:rsidR="002D6559">
        <w:rPr>
          <w:lang w:val="sr-Latn-RS"/>
        </w:rPr>
        <w:t>će se skladištiti na istim čvorovima i biti sortirani po vrednosti indeksa u rastućem redosledu.</w:t>
      </w:r>
    </w:p>
    <w:p w:rsidR="00980B3B" w:rsidRDefault="008644F5" w:rsidP="00860D47">
      <w:pPr>
        <w:ind w:firstLine="720"/>
        <w:jc w:val="both"/>
        <w:rPr>
          <w:lang w:val="sr-Latn-RS"/>
        </w:rPr>
      </w:pPr>
      <w:r>
        <w:rPr>
          <w:noProof/>
        </w:rPr>
        <w:drawing>
          <wp:anchor distT="0" distB="0" distL="114300" distR="114300" simplePos="0" relativeHeight="251693056" behindDoc="0" locked="0" layoutInCell="1" allowOverlap="1">
            <wp:simplePos x="0" y="0"/>
            <wp:positionH relativeFrom="column">
              <wp:posOffset>1065006</wp:posOffset>
            </wp:positionH>
            <wp:positionV relativeFrom="paragraph">
              <wp:posOffset>1585291</wp:posOffset>
            </wp:positionV>
            <wp:extent cx="4048125" cy="4572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48125" cy="457200"/>
                    </a:xfrm>
                    <a:prstGeom prst="rect">
                      <a:avLst/>
                    </a:prstGeom>
                  </pic:spPr>
                </pic:pic>
              </a:graphicData>
            </a:graphic>
          </wp:anchor>
        </w:drawing>
      </w:r>
      <w:r w:rsidR="00980B3B">
        <w:rPr>
          <w:lang w:val="sr-Latn-RS"/>
        </w:rPr>
        <w:t>Potrebno je naglasiti da je</w:t>
      </w:r>
      <w:r w:rsidR="00A664E2">
        <w:rPr>
          <w:lang w:val="sr-Latn-RS"/>
        </w:rPr>
        <w:t xml:space="preserve"> strogo preporučeno da</w:t>
      </w:r>
      <w:r w:rsidR="00980B3B">
        <w:rPr>
          <w:lang w:val="sr-Latn-RS"/>
        </w:rPr>
        <w:t xml:space="preserve"> </w:t>
      </w:r>
      <w:r w:rsidR="00A664E2">
        <w:rPr>
          <w:lang w:val="sr-Latn-RS"/>
        </w:rPr>
        <w:t>pretraga</w:t>
      </w:r>
      <w:r w:rsidR="00980B3B">
        <w:rPr>
          <w:lang w:val="sr-Latn-RS"/>
        </w:rPr>
        <w:t xml:space="preserve"> podataka iz određene tabele</w:t>
      </w:r>
      <w:r w:rsidR="00A664E2">
        <w:rPr>
          <w:lang w:val="sr-Latn-RS"/>
        </w:rPr>
        <w:t xml:space="preserve"> bude samo po</w:t>
      </w:r>
      <w:r w:rsidR="00980B3B">
        <w:rPr>
          <w:lang w:val="sr-Latn-RS"/>
        </w:rPr>
        <w:t xml:space="preserve"> vrednost</w:t>
      </w:r>
      <w:r w:rsidR="00A664E2">
        <w:rPr>
          <w:lang w:val="sr-Latn-RS"/>
        </w:rPr>
        <w:t>i</w:t>
      </w:r>
      <w:r w:rsidR="00980B3B">
        <w:rPr>
          <w:lang w:val="sr-Latn-RS"/>
        </w:rPr>
        <w:t xml:space="preserve"> particionog ključa</w:t>
      </w:r>
      <w:r>
        <w:rPr>
          <w:lang w:val="sr-Latn-RS"/>
        </w:rPr>
        <w:t xml:space="preserve"> i ključa za grupisanje</w:t>
      </w:r>
      <w:r w:rsidR="00980B3B">
        <w:rPr>
          <w:lang w:val="sr-Latn-RS"/>
        </w:rPr>
        <w:t xml:space="preserve"> </w:t>
      </w:r>
      <w:r w:rsidR="00A664E2">
        <w:rPr>
          <w:lang w:val="sr-Latn-RS"/>
        </w:rPr>
        <w:t>te tabele</w:t>
      </w:r>
      <w:r w:rsidR="00980B3B">
        <w:rPr>
          <w:lang w:val="sr-Latn-RS"/>
        </w:rPr>
        <w:t xml:space="preserve">. </w:t>
      </w:r>
      <w:r w:rsidR="00A664E2">
        <w:rPr>
          <w:lang w:val="sr-Latn-RS"/>
        </w:rPr>
        <w:t>Dodatnim komandama, m</w:t>
      </w:r>
      <w:r w:rsidR="00980B3B">
        <w:rPr>
          <w:lang w:val="sr-Latn-RS"/>
        </w:rPr>
        <w:t xml:space="preserve">oguća je pretraga bez navođenja particionog ključa ali može dovesti do veoma sporih upita i nije savetovano jer način raspoređivanja podataka po čvorovima na osnovu particionog ključa </w:t>
      </w:r>
      <w:r w:rsidR="002D6559">
        <w:rPr>
          <w:lang w:val="sr-Latn-RS"/>
        </w:rPr>
        <w:t>znatno otežava proces pretrage tih podataka po drugim obeležjima. Može se primetiti da ovim ograničenjem žrtvujemo kompleksnost</w:t>
      </w:r>
      <w:r w:rsidR="00A664E2">
        <w:rPr>
          <w:lang w:val="sr-Latn-RS"/>
        </w:rPr>
        <w:t xml:space="preserve"> upita za brži pristup podacima, samim time strukture tabela se moraju kreirati sa ovim ograničenjem u vidu. Ovakav pristup često dovodi do pojave da svaka tabela odgovara jednom konkretnom upitu koji će biti upućen bazi podataka. </w:t>
      </w:r>
      <w:r>
        <w:rPr>
          <w:lang w:val="sr-Latn-RS"/>
        </w:rPr>
        <w:t>Na sledećoj slici se može videti CQL upit za pregled podataka.</w:t>
      </w:r>
    </w:p>
    <w:p w:rsidR="008644F5" w:rsidRPr="003F2575" w:rsidRDefault="008644F5" w:rsidP="008644F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Pr>
          <w:rFonts w:asciiTheme="minorHAnsi" w:hAnsiTheme="minorHAnsi" w:cstheme="minorHAnsi"/>
          <w:sz w:val="20"/>
          <w:lang w:val="sr-Latn-RS"/>
        </w:rPr>
        <w:t>12</w:t>
      </w:r>
      <w:r w:rsidRPr="003F2575">
        <w:rPr>
          <w:rFonts w:asciiTheme="minorHAnsi" w:hAnsiTheme="minorHAnsi" w:cstheme="minorHAnsi"/>
          <w:sz w:val="20"/>
          <w:lang w:val="sr-Latn-RS"/>
        </w:rPr>
        <w:t>. CQL upit za kreiranje tabele Student.</w:t>
      </w: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983EF3" w:rsidRDefault="008644F5" w:rsidP="00983EF3">
      <w:pPr>
        <w:ind w:firstLine="720"/>
        <w:jc w:val="both"/>
        <w:rPr>
          <w:lang w:val="sr-Latn-RS"/>
        </w:rPr>
      </w:pPr>
      <w:r>
        <w:rPr>
          <w:lang w:val="sr-Latn-RS"/>
        </w:rPr>
        <w:lastRenderedPageBreak/>
        <w:t>Sumirano, Cassandra obezbeđuje jedan kompleksan sistem za upravljanje bazama podataka koji omogućuje detaljno konfigurisanje za potrebe distribuiranih sistema. Davajući programeru slobodu da koriguje fleksibilnost sistema i sigurnost i dostupnost njegovih podataka. Cassandra može da služi kao odličan primer sistema koji uzim</w:t>
      </w:r>
      <w:r w:rsidR="00983EF3">
        <w:rPr>
          <w:lang w:val="sr-Latn-RS"/>
        </w:rPr>
        <w:t xml:space="preserve">a već poznate funkcionalnosti i modifikuje ih kroz razne izmene koje u jednu ruku ograničavaju upotrebu a u drugu ruku oslobađaju korisnika od ograničenja relacionih baza podataka da bih sveobuhvatno obezbedile idealan sistem za određenu svrhu. </w:t>
      </w:r>
    </w:p>
    <w:p w:rsidR="009B0D13" w:rsidRPr="005249A5" w:rsidRDefault="009B0D13" w:rsidP="00860D47">
      <w:pPr>
        <w:ind w:firstLine="720"/>
        <w:jc w:val="both"/>
        <w:rPr>
          <w:lang w:val="sr-Latn-RS"/>
        </w:rPr>
      </w:pPr>
    </w:p>
    <w:p w:rsidR="00486330" w:rsidRDefault="00486330" w:rsidP="00486330">
      <w:pPr>
        <w:ind w:firstLine="720"/>
        <w:jc w:val="both"/>
        <w:rPr>
          <w:lang w:val="sr-Latn-RS"/>
        </w:rPr>
      </w:pPr>
      <w:r>
        <w:rPr>
          <w:lang w:val="sr-Latn-RS"/>
        </w:rPr>
        <w:t>Neke od</w:t>
      </w:r>
      <w:r w:rsidR="008644F5">
        <w:rPr>
          <w:lang w:val="sr-Latn-RS"/>
        </w:rPr>
        <w:t xml:space="preserve"> drugih</w:t>
      </w:r>
      <w:r>
        <w:rPr>
          <w:lang w:val="sr-Latn-RS"/>
        </w:rPr>
        <w:t xml:space="preserve"> često korišćenih baza podataka </w:t>
      </w:r>
      <w:r w:rsidR="008644F5">
        <w:rPr>
          <w:lang w:val="sr-Latn-RS"/>
        </w:rPr>
        <w:t>Columbnar</w:t>
      </w:r>
      <w:r>
        <w:rPr>
          <w:lang w:val="sr-Latn-RS"/>
        </w:rPr>
        <w:t xml:space="preserve"> tipa su:</w:t>
      </w:r>
    </w:p>
    <w:p w:rsidR="00486330" w:rsidRDefault="00486330" w:rsidP="00486330">
      <w:pPr>
        <w:pStyle w:val="ListParagraph"/>
        <w:numPr>
          <w:ilvl w:val="0"/>
          <w:numId w:val="21"/>
        </w:numPr>
        <w:jc w:val="both"/>
        <w:rPr>
          <w:lang w:val="sr-Latn-RS"/>
        </w:rPr>
      </w:pPr>
      <w:r>
        <w:rPr>
          <w:lang w:val="sr-Latn-RS"/>
        </w:rPr>
        <w:t>ScyllaDB</w:t>
      </w:r>
    </w:p>
    <w:p w:rsidR="00486330" w:rsidRDefault="00486330" w:rsidP="00486330">
      <w:pPr>
        <w:pStyle w:val="ListParagraph"/>
        <w:numPr>
          <w:ilvl w:val="0"/>
          <w:numId w:val="21"/>
        </w:numPr>
        <w:jc w:val="both"/>
        <w:rPr>
          <w:lang w:val="sr-Latn-RS"/>
        </w:rPr>
      </w:pPr>
      <w:r>
        <w:rPr>
          <w:lang w:val="sr-Latn-RS"/>
        </w:rPr>
        <w:t>Apache Kudu</w:t>
      </w:r>
    </w:p>
    <w:p w:rsidR="00486330" w:rsidRDefault="00486330" w:rsidP="00486330">
      <w:pPr>
        <w:pStyle w:val="ListParagraph"/>
        <w:numPr>
          <w:ilvl w:val="0"/>
          <w:numId w:val="21"/>
        </w:numPr>
        <w:jc w:val="both"/>
        <w:rPr>
          <w:lang w:val="sr-Latn-RS"/>
        </w:rPr>
      </w:pPr>
      <w:r>
        <w:rPr>
          <w:lang w:val="sr-Latn-RS"/>
        </w:rPr>
        <w:t xml:space="preserve">Snowflake </w:t>
      </w:r>
    </w:p>
    <w:p w:rsidR="00486330" w:rsidRDefault="00486330" w:rsidP="00486330">
      <w:pPr>
        <w:pStyle w:val="ListParagraph"/>
        <w:numPr>
          <w:ilvl w:val="0"/>
          <w:numId w:val="21"/>
        </w:numPr>
        <w:jc w:val="both"/>
        <w:rPr>
          <w:lang w:val="sr-Latn-RS"/>
        </w:rPr>
      </w:pPr>
      <w:r>
        <w:rPr>
          <w:lang w:val="sr-Latn-RS"/>
        </w:rPr>
        <w:t>Google BigQuery</w:t>
      </w:r>
    </w:p>
    <w:p w:rsidR="00D95279" w:rsidRDefault="00D95279" w:rsidP="00D95279">
      <w:pPr>
        <w:jc w:val="both"/>
        <w:rPr>
          <w:lang w:val="sr-Latn-RS"/>
        </w:rPr>
      </w:pPr>
    </w:p>
    <w:p w:rsidR="00D95279" w:rsidRDefault="00D95279" w:rsidP="00D95279">
      <w:pPr>
        <w:jc w:val="both"/>
        <w:rPr>
          <w:lang w:val="sr-Latn-RS"/>
        </w:rPr>
      </w:pPr>
    </w:p>
    <w:p w:rsidR="00D95279" w:rsidRDefault="00D95279" w:rsidP="00D95279">
      <w:pPr>
        <w:jc w:val="both"/>
        <w:rPr>
          <w:lang w:val="sr-Latn-RS"/>
        </w:rPr>
      </w:pPr>
    </w:p>
    <w:p w:rsidR="00D95279" w:rsidRPr="00D95279" w:rsidRDefault="00D95279" w:rsidP="00D95279">
      <w:pPr>
        <w:jc w:val="both"/>
        <w:rPr>
          <w:lang w:val="sr-Latn-RS"/>
        </w:rPr>
      </w:pPr>
    </w:p>
    <w:sectPr w:rsidR="00D95279" w:rsidRPr="00D9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25090"/>
    <w:multiLevelType w:val="hybridMultilevel"/>
    <w:tmpl w:val="EC225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D571CF"/>
    <w:multiLevelType w:val="hybridMultilevel"/>
    <w:tmpl w:val="CE0409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6"/>
  </w:num>
  <w:num w:numId="2">
    <w:abstractNumId w:val="15"/>
  </w:num>
  <w:num w:numId="3">
    <w:abstractNumId w:val="7"/>
  </w:num>
  <w:num w:numId="4">
    <w:abstractNumId w:val="5"/>
  </w:num>
  <w:num w:numId="5">
    <w:abstractNumId w:val="2"/>
  </w:num>
  <w:num w:numId="6">
    <w:abstractNumId w:val="1"/>
  </w:num>
  <w:num w:numId="7">
    <w:abstractNumId w:val="21"/>
  </w:num>
  <w:num w:numId="8">
    <w:abstractNumId w:val="14"/>
  </w:num>
  <w:num w:numId="9">
    <w:abstractNumId w:val="4"/>
  </w:num>
  <w:num w:numId="10">
    <w:abstractNumId w:val="8"/>
  </w:num>
  <w:num w:numId="11">
    <w:abstractNumId w:val="19"/>
  </w:num>
  <w:num w:numId="12">
    <w:abstractNumId w:val="17"/>
  </w:num>
  <w:num w:numId="13">
    <w:abstractNumId w:val="23"/>
  </w:num>
  <w:num w:numId="14">
    <w:abstractNumId w:val="9"/>
  </w:num>
  <w:num w:numId="15">
    <w:abstractNumId w:val="10"/>
  </w:num>
  <w:num w:numId="16">
    <w:abstractNumId w:val="0"/>
  </w:num>
  <w:num w:numId="17">
    <w:abstractNumId w:val="22"/>
  </w:num>
  <w:num w:numId="18">
    <w:abstractNumId w:val="11"/>
  </w:num>
  <w:num w:numId="19">
    <w:abstractNumId w:val="13"/>
  </w:num>
  <w:num w:numId="20">
    <w:abstractNumId w:val="18"/>
  </w:num>
  <w:num w:numId="21">
    <w:abstractNumId w:val="16"/>
  </w:num>
  <w:num w:numId="22">
    <w:abstractNumId w:val="3"/>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60A7F"/>
    <w:rsid w:val="0007116D"/>
    <w:rsid w:val="00080150"/>
    <w:rsid w:val="00093AC7"/>
    <w:rsid w:val="000A0682"/>
    <w:rsid w:val="000A1A1C"/>
    <w:rsid w:val="000A3DA6"/>
    <w:rsid w:val="000F1DC7"/>
    <w:rsid w:val="00124DE7"/>
    <w:rsid w:val="00132738"/>
    <w:rsid w:val="0013799B"/>
    <w:rsid w:val="00143E16"/>
    <w:rsid w:val="00180CB1"/>
    <w:rsid w:val="001A2C85"/>
    <w:rsid w:val="001B05FC"/>
    <w:rsid w:val="001D4F23"/>
    <w:rsid w:val="001F51AE"/>
    <w:rsid w:val="00203857"/>
    <w:rsid w:val="002205FD"/>
    <w:rsid w:val="00262BAC"/>
    <w:rsid w:val="00282FEE"/>
    <w:rsid w:val="002B73CA"/>
    <w:rsid w:val="002C5C67"/>
    <w:rsid w:val="002C6002"/>
    <w:rsid w:val="002D6559"/>
    <w:rsid w:val="00311D71"/>
    <w:rsid w:val="003273C1"/>
    <w:rsid w:val="00331004"/>
    <w:rsid w:val="003517F5"/>
    <w:rsid w:val="00361E55"/>
    <w:rsid w:val="00364492"/>
    <w:rsid w:val="00387C2F"/>
    <w:rsid w:val="003F1EB4"/>
    <w:rsid w:val="003F2575"/>
    <w:rsid w:val="003F3A30"/>
    <w:rsid w:val="00401707"/>
    <w:rsid w:val="0042601D"/>
    <w:rsid w:val="004360EF"/>
    <w:rsid w:val="00486330"/>
    <w:rsid w:val="00493652"/>
    <w:rsid w:val="004A0018"/>
    <w:rsid w:val="004F16F9"/>
    <w:rsid w:val="00504B50"/>
    <w:rsid w:val="00507D07"/>
    <w:rsid w:val="005249A5"/>
    <w:rsid w:val="005519D6"/>
    <w:rsid w:val="0055760B"/>
    <w:rsid w:val="005779BC"/>
    <w:rsid w:val="00583E56"/>
    <w:rsid w:val="005870C8"/>
    <w:rsid w:val="005C2A96"/>
    <w:rsid w:val="005E1247"/>
    <w:rsid w:val="005F1ABE"/>
    <w:rsid w:val="00607F9C"/>
    <w:rsid w:val="00637A42"/>
    <w:rsid w:val="00686EB0"/>
    <w:rsid w:val="006A5C7A"/>
    <w:rsid w:val="006B5B7E"/>
    <w:rsid w:val="006E7216"/>
    <w:rsid w:val="0070276C"/>
    <w:rsid w:val="007230FD"/>
    <w:rsid w:val="0076334A"/>
    <w:rsid w:val="0077529C"/>
    <w:rsid w:val="007757D1"/>
    <w:rsid w:val="007949F8"/>
    <w:rsid w:val="007A711A"/>
    <w:rsid w:val="007B3CFD"/>
    <w:rsid w:val="007B4A36"/>
    <w:rsid w:val="008172D3"/>
    <w:rsid w:val="00831F5A"/>
    <w:rsid w:val="0084069C"/>
    <w:rsid w:val="00845AF7"/>
    <w:rsid w:val="0085259D"/>
    <w:rsid w:val="00860D47"/>
    <w:rsid w:val="008644F5"/>
    <w:rsid w:val="008722CE"/>
    <w:rsid w:val="00894CCF"/>
    <w:rsid w:val="008968F9"/>
    <w:rsid w:val="008A4E90"/>
    <w:rsid w:val="008E3D27"/>
    <w:rsid w:val="009040F3"/>
    <w:rsid w:val="00904FD8"/>
    <w:rsid w:val="00980B3B"/>
    <w:rsid w:val="00983EF3"/>
    <w:rsid w:val="00993A5D"/>
    <w:rsid w:val="00997E37"/>
    <w:rsid w:val="009B0D13"/>
    <w:rsid w:val="009C1ADC"/>
    <w:rsid w:val="009F56FE"/>
    <w:rsid w:val="00A15D2C"/>
    <w:rsid w:val="00A476F0"/>
    <w:rsid w:val="00A664E2"/>
    <w:rsid w:val="00AD0FFF"/>
    <w:rsid w:val="00B0284F"/>
    <w:rsid w:val="00B055A0"/>
    <w:rsid w:val="00B633E1"/>
    <w:rsid w:val="00B72ECF"/>
    <w:rsid w:val="00B74BD3"/>
    <w:rsid w:val="00B7516F"/>
    <w:rsid w:val="00B83E79"/>
    <w:rsid w:val="00BC34FD"/>
    <w:rsid w:val="00BC45F1"/>
    <w:rsid w:val="00BC5F11"/>
    <w:rsid w:val="00BD2599"/>
    <w:rsid w:val="00BD2C74"/>
    <w:rsid w:val="00BD63BF"/>
    <w:rsid w:val="00C203D9"/>
    <w:rsid w:val="00C778C6"/>
    <w:rsid w:val="00C77F7F"/>
    <w:rsid w:val="00C90755"/>
    <w:rsid w:val="00C92343"/>
    <w:rsid w:val="00C945CA"/>
    <w:rsid w:val="00C95037"/>
    <w:rsid w:val="00CA0B7C"/>
    <w:rsid w:val="00CC2681"/>
    <w:rsid w:val="00CC30A3"/>
    <w:rsid w:val="00CC58F7"/>
    <w:rsid w:val="00CD02DB"/>
    <w:rsid w:val="00CE2DBC"/>
    <w:rsid w:val="00D04648"/>
    <w:rsid w:val="00D15CCB"/>
    <w:rsid w:val="00D95279"/>
    <w:rsid w:val="00DB5779"/>
    <w:rsid w:val="00DC600A"/>
    <w:rsid w:val="00DD4308"/>
    <w:rsid w:val="00DD4946"/>
    <w:rsid w:val="00DE4D3A"/>
    <w:rsid w:val="00DE4EF0"/>
    <w:rsid w:val="00DE6921"/>
    <w:rsid w:val="00DF2D7D"/>
    <w:rsid w:val="00E022F1"/>
    <w:rsid w:val="00E4559B"/>
    <w:rsid w:val="00E6647C"/>
    <w:rsid w:val="00E8113A"/>
    <w:rsid w:val="00E861BC"/>
    <w:rsid w:val="00EF4202"/>
    <w:rsid w:val="00F30FB2"/>
    <w:rsid w:val="00F35BC1"/>
    <w:rsid w:val="00F64183"/>
    <w:rsid w:val="00F946D6"/>
    <w:rsid w:val="00FA61E3"/>
    <w:rsid w:val="00FB2CD1"/>
    <w:rsid w:val="00FB32EE"/>
    <w:rsid w:val="00FC4B6F"/>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2FB4"/>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25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1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631442988">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 w:id="17150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3211</TotalTime>
  <Pages>20</Pages>
  <Words>5721</Words>
  <Characters>32611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Karlo</cp:lastModifiedBy>
  <cp:revision>6</cp:revision>
  <dcterms:created xsi:type="dcterms:W3CDTF">2023-10-26T16:32:00Z</dcterms:created>
  <dcterms:modified xsi:type="dcterms:W3CDTF">2024-03-08T18:40:00Z</dcterms:modified>
</cp:coreProperties>
</file>