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Отчет по реализации механизма обратного вызова (Connection Points) и событий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Общая постановка задачи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Целью работы является модификация компонента CEcoLab1 (реализующего алгоритм Gnome Sort) для поддержки механизма точек подключения (Connection Points). Необходимо реализовать двунаправленное взаимодействие, позволяющее компоненту уведомлять клиентов о ходе выполнения алгоритма (события начала, обмена элементов, завершения).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Ключевое требование для получения максимальной оценки — реализация и демонстрация схемы подключения «Многие-ко-Многим» (Many-to-Many), при которой несколько клиентов (приемников) могут быть подписаны на события одного компонента, и одновременно один клиент может обрабатывать события от нескольких экземпляров компонентов.</w:t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Архитектура и интерфейсы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2.1 Интерфейс событий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Был разработан интерфейс IEcoLab1Events, который должен реализовать клиент (Sink) для получения уведомлений.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Методы интерфейса: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OnSortStart - уведомление о начале процесса сортировки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OnSortSwap - уведомление о перестановке двух элементов 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OnSortEnd - уведомление о завершении сортировки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typedef struct IEcoLab1EventsVTbl {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/* IEcoUnknown методы */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...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/* События */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int16_t (ECOCALLMETHOD *OnSortStart)(struct IEcoLab1Events* me, void* sender);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int16_t (ECOCALLMETHOD *OnSortSwap)(struct IEcoLab1Events* me, void* sender, uint32_t indexA, uint32_t indexB);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int16_t (ECOCALLMETHOD *OnSortEnd)(struct IEcoLab1Events* me, void* sender);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} IEcoLab1EventsVTbl;</w:t>
      </w:r>
    </w:p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2.2 Структура компонента (источник)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Компонент CEcoLab1 был расширен для поддержки интерфейса IEcoConnectionPointContainer. В структуру компонента добавлен указатель на объект точки подключения.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typedef struct CEcoLab1 {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...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/* Таблица функций контейнера точек подключения */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IEcoConnectionPointContainerVTbl* m_pVTblICPC;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/* Хранение точки подключения для интерфейса IEcoLab1Events */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CEcoLab1ConnectionPoint* m_pISinkCP;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...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} CEcoLab1;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Вспомогательные объекты (реализованы как отдельные сущности):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CEcoLab1ConnectionPoint - реализует интерфейс IEcoConnectionPoint. Управляет списком подключений (IEcoList1) и методами Advise/Unadvise;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CEcoLab1EnumConnections - реализует IEcoEnumConnections для перечисления активных подключений;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CEcoLab1EnumConnectionPoints - реализует IEcoEnumConnectionPoints для перечисления доступных точек в контейнере.</w:t>
      </w:r>
    </w:p>
    <w:p w:rsidR="00000000" w:rsidDel="00000000" w:rsidP="00000000" w:rsidRDefault="00000000" w:rsidRPr="00000000" w14:paraId="00000022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Реализация механизма событий</w:t>
      </w:r>
    </w:p>
    <w:p w:rsidR="00000000" w:rsidDel="00000000" w:rsidP="00000000" w:rsidRDefault="00000000" w:rsidRPr="00000000" w14:paraId="00000023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3.1 Генерация событий (Firing)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В алгоритм GnomeSort внедрены вызовы вспомогательных функций Fire_..., которые итерируют по всем подключенным приемникам и вызывают соответствующие методы.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Пример логики отправки события OnSortSwap: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void CEcoLab1_Fire_OnSortSwap(CEcoLab1* me, uint32_t indexA, uint32_t indexB) {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IEcoEnumConnections* pEnum = 0;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IEcoLab1Events* pIEvents = 0;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EcoConnectionData cd;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/* Получение перечислителя подключений */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if (me-&gt;m_pISinkCP-&gt;m_pVTblICP-&gt;EnumConnections(..., &amp;pEnum) == 0) {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    while (pEnum-&gt;pVTbl-&gt;Next(pEnum, 1, &amp;cd, 0) == 0) {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        /* Запрос интерфейса событий у клиента */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        if (cd.pUnk-&gt;pVTbl-&gt;QueryInterface(cd.pUnk, &amp;IID_IEcoLab1Events, (void**)&amp;pIEvents) == 0) {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            /* Вызов метода клиента */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            pIEvents-&gt;pVTbl-&gt;OnSortSwap(pIEvents, me, indexA, indexB);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            pIEvents-&gt;pVTbl-&gt;Release(pIEvents);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        cd.pUnk-&gt;pVTbl-&gt;Release(cd.pUnk);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    pEnum-&gt;pVTbl-&gt;Release(pEnum);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3.2 Реализация приемника (Sink)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На стороне клиента реализован компонент CEcoLab1Sink, поддерживающий интерфейс IEcoLab1Events.</w:t>
        <w:br w:type="textWrapping"/>
        <w:t xml:space="preserve">Особенности реализации приемника:</w:t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Хранит имя (m_Name) для идентификации в логах (например, "Sink_1", "Sink_2");</w:t>
      </w:r>
    </w:p>
    <w:p w:rsidR="00000000" w:rsidDel="00000000" w:rsidP="00000000" w:rsidRDefault="00000000" w:rsidRPr="00000000" w14:paraId="0000003E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В методах OnSort... выводит информацию в консоль, что позволяет отслеживать ход выполнения алгоритма визуально.</w:t>
      </w:r>
    </w:p>
    <w:p w:rsidR="00000000" w:rsidDel="00000000" w:rsidP="00000000" w:rsidRDefault="00000000" w:rsidRPr="00000000" w14:paraId="0000003F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Тестирование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Для подтверждения работоспособности и выполнения критериев на оценку 10 баллов был разработан Unit-тест test_connection_points_events, реализующий следующую логику: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Создание источников - создаются два независимых экземпляра компонента CEcoLab1 (компонент 1 и компонент 2).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Создание приемников - создаются два независимых приемника CEcoLab1Sink (Sink 1 и Sink 2).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Настройка связей (Many-to-Many):</w:t>
      </w:r>
    </w:p>
    <w:p w:rsidR="00000000" w:rsidDel="00000000" w:rsidP="00000000" w:rsidRDefault="00000000" w:rsidRPr="00000000" w14:paraId="00000044">
      <w:pPr>
        <w:numPr>
          <w:ilvl w:val="1"/>
          <w:numId w:val="2"/>
        </w:numPr>
        <w:spacing w:after="0" w:afterAutospacing="0"/>
        <w:ind w:left="1440" w:hanging="360"/>
        <w:rPr/>
      </w:pPr>
      <w:r w:rsidDel="00000000" w:rsidR="00000000" w:rsidRPr="00000000">
        <w:rPr>
          <w:rtl w:val="0"/>
        </w:rPr>
        <w:t xml:space="preserve">Один-ко-Многим - компонент 1 подключается к Sink 1 и к Sink 2 (при сортировке в компоненте 1 уведомления придут на оба приемника);</w:t>
      </w:r>
    </w:p>
    <w:p w:rsidR="00000000" w:rsidDel="00000000" w:rsidP="00000000" w:rsidRDefault="00000000" w:rsidRPr="00000000" w14:paraId="00000045">
      <w:pPr>
        <w:numPr>
          <w:ilvl w:val="1"/>
          <w:numId w:val="2"/>
        </w:numPr>
        <w:spacing w:after="0" w:afterAutospacing="0"/>
        <w:ind w:left="1440" w:hanging="360"/>
        <w:rPr/>
      </w:pPr>
      <w:r w:rsidDel="00000000" w:rsidR="00000000" w:rsidRPr="00000000">
        <w:rPr>
          <w:rtl w:val="0"/>
        </w:rPr>
        <w:t xml:space="preserve">Многие-к-Одному - Sink 1 подключается и к компоненту 1, и к компоненту 2 (Sink 1 агрегирует события от разных источников);</w:t>
      </w:r>
    </w:p>
    <w:p w:rsidR="00000000" w:rsidDel="00000000" w:rsidP="00000000" w:rsidRDefault="00000000" w:rsidRPr="00000000" w14:paraId="00000046">
      <w:pPr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rtl w:val="0"/>
        </w:rPr>
        <w:t xml:space="preserve">Итог - реализована полная связность N источников &lt;-&gt; M приемников.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Результаты тестирования: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При запуске сортировки на компоненте 1:</w:t>
      </w:r>
    </w:p>
    <w:p w:rsidR="00000000" w:rsidDel="00000000" w:rsidP="00000000" w:rsidRDefault="00000000" w:rsidRPr="00000000" w14:paraId="00000049">
      <w:pPr>
        <w:numPr>
          <w:ilvl w:val="1"/>
          <w:numId w:val="4"/>
        </w:numPr>
        <w:spacing w:after="0" w:afterAutospacing="0"/>
        <w:ind w:left="1440" w:hanging="360"/>
        <w:rPr/>
      </w:pPr>
      <w:r w:rsidDel="00000000" w:rsidR="00000000" w:rsidRPr="00000000">
        <w:rPr>
          <w:rtl w:val="0"/>
        </w:rPr>
        <w:t xml:space="preserve">В консоль выводятся сообщения от Sink 1 (с пометкой "Event received...")</w:t>
      </w:r>
    </w:p>
    <w:p w:rsidR="00000000" w:rsidDel="00000000" w:rsidP="00000000" w:rsidRDefault="00000000" w:rsidRPr="00000000" w14:paraId="0000004A">
      <w:pPr>
        <w:numPr>
          <w:ilvl w:val="1"/>
          <w:numId w:val="4"/>
        </w:numPr>
        <w:spacing w:after="0" w:afterAutospacing="0"/>
        <w:ind w:left="1440" w:hanging="360"/>
        <w:rPr/>
      </w:pPr>
      <w:r w:rsidDel="00000000" w:rsidR="00000000" w:rsidRPr="00000000">
        <w:rPr>
          <w:rtl w:val="0"/>
        </w:rPr>
        <w:t xml:space="preserve">В консоль выводятся сообщения от Sink 2</w:t>
      </w:r>
    </w:p>
    <w:p w:rsidR="00000000" w:rsidDel="00000000" w:rsidP="00000000" w:rsidRDefault="00000000" w:rsidRPr="00000000" w14:paraId="0000004B">
      <w:pPr>
        <w:numPr>
          <w:ilvl w:val="1"/>
          <w:numId w:val="4"/>
        </w:numPr>
        <w:spacing w:after="0" w:afterAutospacing="0"/>
        <w:ind w:left="1440" w:hanging="360"/>
        <w:rPr/>
      </w:pPr>
      <w:r w:rsidDel="00000000" w:rsidR="00000000" w:rsidRPr="00000000">
        <w:rPr>
          <w:rtl w:val="0"/>
        </w:rPr>
        <w:t xml:space="preserve">Это подтверждает работу Multicasting (рассылки нескольким подписчикам)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При запуске сортировки на компоненте 2:</w:t>
      </w:r>
    </w:p>
    <w:p w:rsidR="00000000" w:rsidDel="00000000" w:rsidP="00000000" w:rsidRDefault="00000000" w:rsidRPr="00000000" w14:paraId="0000004D">
      <w:pPr>
        <w:numPr>
          <w:ilvl w:val="1"/>
          <w:numId w:val="4"/>
        </w:numPr>
        <w:spacing w:after="0" w:afterAutospacing="0"/>
        <w:ind w:left="1440" w:hanging="360"/>
        <w:rPr/>
      </w:pPr>
      <w:r w:rsidDel="00000000" w:rsidR="00000000" w:rsidRPr="00000000">
        <w:rPr>
          <w:rtl w:val="0"/>
        </w:rPr>
        <w:t xml:space="preserve">В консоль выводятся сообщения только от Sink 1</w:t>
      </w:r>
    </w:p>
    <w:p w:rsidR="00000000" w:rsidDel="00000000" w:rsidP="00000000" w:rsidRDefault="00000000" w:rsidRPr="00000000" w14:paraId="0000004E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Это подтверждает, что Sink 1 корректно обрабатывает события от разных источников независимо.</w:t>
      </w:r>
    </w:p>
    <w:p w:rsidR="00000000" w:rsidDel="00000000" w:rsidP="00000000" w:rsidRDefault="00000000" w:rsidRPr="00000000" w14:paraId="0000004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0000" cy="5905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90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Заключение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В ходе лабораторной работы был успешно модифицирован компонент CEcoLab1. Внедрение интерфейса IEcoConnectionPointContainer и сопутствующих объектов обеспечило поддержку стандартной для EcoSystem/COM архитектуры событий.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Реализованная схема «Многие-ко-Многим» продемонстрировала гибкость архитектуры: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Компонент не знает заранее, сколько у него подписчиков (используется перечисление EnumConnections)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Клиент не обязан быть жестко связан с одним компонентом.</w:t>
      </w:r>
    </w:p>
    <w:p w:rsidR="00000000" w:rsidDel="00000000" w:rsidP="00000000" w:rsidRDefault="00000000" w:rsidRPr="00000000" w14:paraId="00000056">
      <w:pPr>
        <w:rPr>
          <w:rFonts w:ascii="Arial" w:cs="Arial" w:eastAsia="Arial" w:hAnsi="Arial"/>
          <w:b w:val="1"/>
          <w:bCs w:val="1"/>
          <w:color w:val="e2e2e5"/>
          <w:sz w:val="21"/>
          <w:szCs w:val="21"/>
          <w:shd w:fill="191919" w:val="clear"/>
        </w:rPr>
      </w:pPr>
      <w:r w:rsidDel="00000000" w:rsidR="00000000" w:rsidRPr="00000000">
        <w:rPr>
          <w:rtl w:val="0"/>
        </w:rPr>
        <w:t xml:space="preserve">Алгоритм Gnome Sort теперь информирует внешнюю среду о своих внутренних состояниях (сравнение, перестановка), что может быть использовано для визуализации, логирования или отладки процесса сортировки в реальном времени.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3.8582677165355" w:top="1133.8582677165355" w:left="850.3937007874016" w:right="1700.787401574803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Times New Roman" w:cs="Times New Roman" w:eastAsia="Times New Roman" w:hAnsi="Times New Roman"/>
        <w:b w:val="0"/>
        <w:bCs w:val="0"/>
        <w:color w:val="000000"/>
        <w:sz w:val="21"/>
        <w:szCs w:val="21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color w:val="00000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Times New Roman" w:cs="Times New Roman" w:eastAsia="Times New Roman" w:hAnsi="Times New Roman"/>
        <w:b w:val="0"/>
        <w:bCs w:val="0"/>
        <w:color w:val="000000"/>
        <w:sz w:val="21"/>
        <w:szCs w:val="21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