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AEC" w:rsidRDefault="00C16CC6">
      <w:r>
        <w:t>Try the example: Arabidopsis in response to cold.</w:t>
      </w:r>
    </w:p>
    <w:p w:rsidR="00C16CC6" w:rsidRDefault="00C16CC6">
      <w:r>
        <w:rPr>
          <w:noProof/>
        </w:rPr>
        <w:drawing>
          <wp:inline distT="0" distB="0" distL="0" distR="0">
            <wp:extent cx="5731510" cy="3118485"/>
            <wp:effectExtent l="0" t="0" r="2540" b="0"/>
            <wp:docPr id="1" name="Picture 1" descr="https://github.com/wyguo/ThreeDRNAseq/raw/master/tutorial/3D_App_figure/example_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wyguo/ThreeDRNAseq/raw/master/tutorial/3D_App_figure/example_ex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B2" w:rsidRPr="000804B2" w:rsidRDefault="000804B2" w:rsidP="000804B2">
      <w:pPr>
        <w:pStyle w:val="ListParagraph"/>
        <w:numPr>
          <w:ilvl w:val="0"/>
          <w:numId w:val="2"/>
        </w:numPr>
      </w:pPr>
      <w:r w:rsidRPr="000804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RNA-seq data had 6 factor groups (T2.Day0, T3.Day0, T2.Day1, T3.Day1, T2.Day4, T3.Day4) and each had 3 biological replicates and 3 sequencing replicates (18 samples in total).</w:t>
      </w:r>
    </w:p>
    <w:p w:rsidR="000804B2" w:rsidRPr="000804B2" w:rsidRDefault="000804B2" w:rsidP="000804B2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To compare the expression changes between conditions of experimental design, the contrast groups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 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set as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T2.Day1-T2.Day0</w:t>
      </w:r>
      <w:bookmarkStart w:id="0" w:name="_GoBack"/>
      <w:bookmarkEnd w:id="0"/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T2.Day4-T2.Day0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T3.Day4-T3.Day0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(T3.Day1+T2.Day1)/2-(T3.Day0+T2.Day0)/2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(T3.Day4+T2.Day4)/2-(T3.Day0+T2.Day0)/2</w:t>
      </w:r>
    </w:p>
    <w:p w:rsidR="000804B2" w:rsidRP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(T3.Day1-T2.Day1)-(T3.Day0-T2.Day0)</w:t>
      </w:r>
    </w:p>
    <w:p w:rsidR="000804B2" w:rsidRDefault="000804B2" w:rsidP="000804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(T3.Day4-T2.Day4)-(T3.Day0-T2.Day0) </w:t>
      </w:r>
    </w:p>
    <w:sectPr w:rsidR="00080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F2456"/>
    <w:multiLevelType w:val="hybridMultilevel"/>
    <w:tmpl w:val="65F83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4C5B"/>
    <w:multiLevelType w:val="hybridMultilevel"/>
    <w:tmpl w:val="7436C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C6"/>
    <w:rsid w:val="0005454B"/>
    <w:rsid w:val="000804B2"/>
    <w:rsid w:val="00182B7B"/>
    <w:rsid w:val="003C1342"/>
    <w:rsid w:val="00541829"/>
    <w:rsid w:val="00601C5B"/>
    <w:rsid w:val="007236F5"/>
    <w:rsid w:val="00846386"/>
    <w:rsid w:val="00A64AEC"/>
    <w:rsid w:val="00B91F27"/>
    <w:rsid w:val="00C1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9CAE"/>
  <w15:chartTrackingRefBased/>
  <w15:docId w15:val="{BF363E46-03AB-4E8B-9848-B4FAA6F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Guo</dc:creator>
  <cp:keywords/>
  <dc:description/>
  <cp:lastModifiedBy>Wenbin Guo</cp:lastModifiedBy>
  <cp:revision>2</cp:revision>
  <dcterms:created xsi:type="dcterms:W3CDTF">2019-05-21T08:10:00Z</dcterms:created>
  <dcterms:modified xsi:type="dcterms:W3CDTF">2019-05-21T08:15:00Z</dcterms:modified>
</cp:coreProperties>
</file>